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6B18F" w14:textId="77777777" w:rsidR="00D870B9" w:rsidRPr="001029E5" w:rsidRDefault="00B32B3B" w:rsidP="00B32B3B">
      <w:pPr>
        <w:jc w:val="center"/>
        <w:rPr>
          <w:sz w:val="28"/>
          <w:szCs w:val="28"/>
        </w:rPr>
      </w:pPr>
      <w:r>
        <w:rPr>
          <w:noProof/>
          <w:lang w:eastAsia="es-CL"/>
        </w:rPr>
        <w:drawing>
          <wp:inline distT="0" distB="0" distL="0" distR="0" wp14:anchorId="5F4FFDBF" wp14:editId="1AC67F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D69E62" w14:textId="77777777" w:rsidR="00B32B3B" w:rsidRPr="001029E5" w:rsidRDefault="00B32B3B" w:rsidP="00B32B3B">
      <w:pPr>
        <w:jc w:val="center"/>
        <w:rPr>
          <w:sz w:val="28"/>
          <w:szCs w:val="28"/>
        </w:rPr>
      </w:pPr>
    </w:p>
    <w:p w14:paraId="1586CA9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F165359" w14:textId="77777777" w:rsidR="007A7DEB" w:rsidRPr="007A7DEB" w:rsidRDefault="007A7DEB" w:rsidP="007A7DEB">
      <w:pPr>
        <w:spacing w:after="0" w:line="240" w:lineRule="auto"/>
        <w:jc w:val="center"/>
        <w:rPr>
          <w:rFonts w:ascii="Calibri" w:eastAsia="Calibri" w:hAnsi="Calibri" w:cs="Calibri"/>
          <w:b/>
          <w:sz w:val="24"/>
          <w:szCs w:val="24"/>
        </w:rPr>
      </w:pPr>
    </w:p>
    <w:p w14:paraId="46887764"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7C590D1E" w14:textId="77777777" w:rsidR="007A7DEB" w:rsidRPr="007A7DEB" w:rsidRDefault="007A7DEB" w:rsidP="007A7DEB">
      <w:pPr>
        <w:spacing w:after="0" w:line="240" w:lineRule="auto"/>
        <w:jc w:val="center"/>
        <w:rPr>
          <w:rFonts w:ascii="Calibri" w:eastAsia="Calibri" w:hAnsi="Calibri" w:cs="Calibri"/>
          <w:b/>
          <w:sz w:val="24"/>
          <w:szCs w:val="24"/>
        </w:rPr>
      </w:pPr>
    </w:p>
    <w:p w14:paraId="7F593746" w14:textId="77777777" w:rsidR="007A7DEB" w:rsidRPr="007A7DEB" w:rsidRDefault="00057B8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1CAA708B" w14:textId="5BF63E62" w:rsidR="007A7DEB" w:rsidRDefault="000B0768" w:rsidP="007A7DEB">
      <w:pPr>
        <w:spacing w:after="0" w:line="240" w:lineRule="auto"/>
        <w:jc w:val="center"/>
        <w:rPr>
          <w:rFonts w:cstheme="minorHAnsi"/>
          <w:b/>
          <w:sz w:val="24"/>
        </w:rPr>
      </w:pPr>
      <w:r w:rsidRPr="00FF728F">
        <w:rPr>
          <w:rFonts w:cstheme="minorHAnsi"/>
          <w:b/>
          <w:sz w:val="24"/>
        </w:rPr>
        <w:t xml:space="preserve">FUNDICIÓN </w:t>
      </w:r>
      <w:r w:rsidR="00B108F5" w:rsidRPr="00FF728F">
        <w:rPr>
          <w:rFonts w:cstheme="minorHAnsi"/>
          <w:b/>
          <w:sz w:val="24"/>
        </w:rPr>
        <w:t>C</w:t>
      </w:r>
      <w:r w:rsidR="00007430">
        <w:rPr>
          <w:rFonts w:cstheme="minorHAnsi"/>
          <w:b/>
          <w:sz w:val="24"/>
        </w:rPr>
        <w:t>ALETONES</w:t>
      </w:r>
    </w:p>
    <w:p w14:paraId="10C41C7B" w14:textId="77777777" w:rsidR="009A4CC5" w:rsidRPr="00314FEF" w:rsidRDefault="009A4CC5" w:rsidP="007A7DEB">
      <w:pPr>
        <w:spacing w:after="0" w:line="240" w:lineRule="auto"/>
        <w:jc w:val="center"/>
        <w:rPr>
          <w:rFonts w:cstheme="minorHAnsi"/>
          <w:b/>
          <w:sz w:val="24"/>
        </w:rPr>
      </w:pPr>
    </w:p>
    <w:p w14:paraId="235ABAC2" w14:textId="4D1812ED" w:rsidR="007A7DEB" w:rsidRPr="00E73C5A" w:rsidRDefault="009A4CC5" w:rsidP="007A7DEB">
      <w:pPr>
        <w:spacing w:after="0" w:line="240" w:lineRule="auto"/>
        <w:jc w:val="center"/>
        <w:rPr>
          <w:rFonts w:ascii="Open Sans" w:hAnsi="Open Sans" w:cs="Open Sans"/>
          <w:b/>
          <w:bCs/>
          <w:sz w:val="21"/>
          <w:szCs w:val="21"/>
          <w:shd w:val="clear" w:color="auto" w:fill="FFFFFF"/>
        </w:rPr>
      </w:pPr>
      <w:r w:rsidRPr="00E73C5A">
        <w:rPr>
          <w:rFonts w:ascii="Open Sans" w:hAnsi="Open Sans" w:cs="Open Sans"/>
          <w:b/>
          <w:bCs/>
          <w:sz w:val="21"/>
          <w:szCs w:val="21"/>
          <w:shd w:val="clear" w:color="auto" w:fill="FFFFFF"/>
        </w:rPr>
        <w:t>DFZ-2021-2625-VI-NE</w:t>
      </w:r>
    </w:p>
    <w:p w14:paraId="2F9ADA4D" w14:textId="62B58B65" w:rsidR="009A4CC5" w:rsidRDefault="009A4CC5" w:rsidP="007A7DEB">
      <w:pPr>
        <w:spacing w:after="0" w:line="240" w:lineRule="auto"/>
        <w:jc w:val="center"/>
        <w:rPr>
          <w:rFonts w:ascii="Open Sans" w:eastAsia="Calibri" w:hAnsi="Open Sans" w:cs="Open Sans"/>
          <w:b/>
          <w:bCs/>
          <w:color w:val="888888"/>
          <w:sz w:val="21"/>
          <w:szCs w:val="21"/>
          <w:shd w:val="clear" w:color="auto" w:fill="FFFFFF"/>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C1A91" w:rsidRPr="00F608A8" w14:paraId="5B289B10" w14:textId="77777777" w:rsidTr="00783B4C">
        <w:trPr>
          <w:trHeight w:val="567"/>
          <w:jc w:val="center"/>
        </w:trPr>
        <w:tc>
          <w:tcPr>
            <w:tcW w:w="1210" w:type="dxa"/>
            <w:shd w:val="clear" w:color="auto" w:fill="D9D9D9"/>
            <w:vAlign w:val="center"/>
          </w:tcPr>
          <w:p w14:paraId="1E68C963" w14:textId="77777777" w:rsidR="003C1A91" w:rsidRPr="00B108F5" w:rsidRDefault="003C1A91" w:rsidP="00783B4C">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35028F7E" w14:textId="77777777" w:rsidR="003C1A91" w:rsidRPr="00F608A8" w:rsidRDefault="003C1A91" w:rsidP="00783B4C">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3E4794EA" w14:textId="77777777" w:rsidR="003C1A91" w:rsidRPr="00F608A8" w:rsidRDefault="003C1A91" w:rsidP="00783B4C">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3C1A91" w:rsidRPr="00F608A8" w14:paraId="34A64372" w14:textId="77777777" w:rsidTr="00783B4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FD1AEA5" w14:textId="77777777" w:rsidR="003C1A91" w:rsidRPr="00F608A8" w:rsidRDefault="003C1A91" w:rsidP="00783B4C">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A25D71E" w14:textId="77777777" w:rsidR="003C1A91" w:rsidRPr="00F608A8" w:rsidRDefault="003C1A91" w:rsidP="00783B4C">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48BA784F" w14:textId="7C0595BF" w:rsidR="003C1A91" w:rsidRPr="00F608A8" w:rsidRDefault="001564D1" w:rsidP="00783B4C">
            <w:pPr>
              <w:spacing w:after="0" w:line="240" w:lineRule="auto"/>
              <w:jc w:val="center"/>
              <w:rPr>
                <w:rFonts w:ascii="Calibri" w:eastAsia="Calibri" w:hAnsi="Calibri" w:cs="Calibri"/>
                <w:sz w:val="20"/>
                <w:szCs w:val="20"/>
                <w:lang w:val="es-ES_tradnl"/>
              </w:rPr>
            </w:pPr>
            <w:r>
              <w:rPr>
                <w:rFonts w:ascii="Calibri" w:eastAsia="Calibri" w:hAnsi="Calibri" w:cs="Calibri"/>
                <w:noProof/>
                <w:sz w:val="20"/>
                <w:szCs w:val="20"/>
                <w:lang w:val="es-ES_tradnl"/>
              </w:rPr>
              <w:drawing>
                <wp:inline distT="0" distB="0" distL="0" distR="0" wp14:anchorId="7D4EBF29" wp14:editId="47E502A4">
                  <wp:extent cx="1485900" cy="6118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1509961" cy="621748"/>
                          </a:xfrm>
                          <a:prstGeom prst="rect">
                            <a:avLst/>
                          </a:prstGeom>
                        </pic:spPr>
                      </pic:pic>
                    </a:graphicData>
                  </a:graphic>
                </wp:inline>
              </w:drawing>
            </w:r>
          </w:p>
        </w:tc>
      </w:tr>
      <w:tr w:rsidR="003C1A91" w:rsidRPr="00F608A8" w14:paraId="06CBD846" w14:textId="77777777" w:rsidTr="00783B4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763099" w14:textId="77777777" w:rsidR="003C1A91" w:rsidRPr="00F608A8" w:rsidRDefault="003C1A91" w:rsidP="00783B4C">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63342A8" w14:textId="77777777" w:rsidR="003C1A91" w:rsidRPr="00F246EB" w:rsidRDefault="003C1A91" w:rsidP="00783B4C">
            <w:pPr>
              <w:spacing w:after="0" w:line="240" w:lineRule="auto"/>
              <w:jc w:val="center"/>
              <w:rPr>
                <w:rFonts w:cstheme="minorHAnsi"/>
                <w:sz w:val="18"/>
                <w:szCs w:val="18"/>
                <w:lang w:val="es-ES_tradnl"/>
              </w:rPr>
            </w:pPr>
            <w:r w:rsidRPr="00F246EB">
              <w:rPr>
                <w:rFonts w:cstheme="minorHAnsi"/>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27912882" w14:textId="77777777" w:rsidR="003C1A91" w:rsidRPr="00F608A8" w:rsidRDefault="003C1A91" w:rsidP="00783B4C">
            <w:pPr>
              <w:spacing w:after="0" w:line="240" w:lineRule="auto"/>
              <w:jc w:val="center"/>
              <w:rPr>
                <w:rFonts w:ascii="Calibri" w:eastAsia="Calibri" w:hAnsi="Calibri" w:cs="Calibri"/>
                <w:sz w:val="20"/>
                <w:szCs w:val="20"/>
              </w:rPr>
            </w:pPr>
            <w:r>
              <w:rPr>
                <w:rFonts w:ascii="Calibri" w:eastAsia="Calibri" w:hAnsi="Calibri" w:cs="Times New Roman"/>
                <w:b/>
                <w:noProof/>
                <w:szCs w:val="28"/>
              </w:rPr>
              <w:drawing>
                <wp:anchor distT="0" distB="0" distL="114300" distR="114300" simplePos="0" relativeHeight="251664384" behindDoc="0" locked="0" layoutInCell="1" allowOverlap="1" wp14:anchorId="576D5FCE" wp14:editId="1A0144E5">
                  <wp:simplePos x="0" y="0"/>
                  <wp:positionH relativeFrom="column">
                    <wp:posOffset>238760</wp:posOffset>
                  </wp:positionH>
                  <wp:positionV relativeFrom="paragraph">
                    <wp:posOffset>112395</wp:posOffset>
                  </wp:positionV>
                  <wp:extent cx="438785" cy="2743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85"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0"/>
                <w:szCs w:val="20"/>
              </w:rPr>
              <w:drawing>
                <wp:inline distT="0" distB="0" distL="0" distR="0" wp14:anchorId="3DBCBD9D" wp14:editId="0CC30143">
                  <wp:extent cx="1543050" cy="762000"/>
                  <wp:effectExtent l="0" t="0" r="0" b="0"/>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r w:rsidR="003C1A91" w:rsidRPr="00F608A8" w14:paraId="4D1FC8F6" w14:textId="77777777" w:rsidTr="00783B4C">
        <w:trPr>
          <w:trHeight w:val="1068"/>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34AF20" w14:textId="77777777" w:rsidR="003C1A91" w:rsidRPr="00F608A8" w:rsidRDefault="003C1A91" w:rsidP="00783B4C">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12F3338" w14:textId="77777777" w:rsidR="003C1A91" w:rsidRPr="00BB5A47" w:rsidRDefault="003C1A91" w:rsidP="00783B4C">
            <w:pPr>
              <w:spacing w:after="0" w:line="240" w:lineRule="auto"/>
              <w:jc w:val="center"/>
              <w:rPr>
                <w:rFonts w:ascii="Calibri" w:eastAsia="Calibri" w:hAnsi="Calibri" w:cs="Calibri"/>
                <w:bCs/>
                <w:sz w:val="20"/>
                <w:szCs w:val="20"/>
                <w:lang w:val="es-ES_tradnl"/>
              </w:rPr>
            </w:pPr>
            <w:r>
              <w:rPr>
                <w:rFonts w:ascii="Calibri" w:eastAsia="Calibri" w:hAnsi="Calibri" w:cs="Calibri"/>
                <w:bCs/>
                <w:sz w:val="20"/>
                <w:szCs w:val="20"/>
                <w:lang w:val="es-ES_tradnl"/>
              </w:rPr>
              <w:t>Francisco Alegre</w:t>
            </w:r>
          </w:p>
        </w:tc>
        <w:tc>
          <w:tcPr>
            <w:tcW w:w="2662" w:type="dxa"/>
            <w:tcBorders>
              <w:top w:val="single" w:sz="4" w:space="0" w:color="auto"/>
              <w:left w:val="single" w:sz="4" w:space="0" w:color="auto"/>
              <w:bottom w:val="single" w:sz="4" w:space="0" w:color="auto"/>
              <w:right w:val="single" w:sz="4" w:space="0" w:color="auto"/>
            </w:tcBorders>
            <w:vAlign w:val="center"/>
          </w:tcPr>
          <w:p w14:paraId="6ACCC7F4" w14:textId="77777777" w:rsidR="003C1A91" w:rsidRDefault="003C1A91" w:rsidP="00783B4C">
            <w:pPr>
              <w:spacing w:after="0" w:line="240" w:lineRule="auto"/>
              <w:jc w:val="center"/>
              <w:rPr>
                <w:rFonts w:ascii="Calibri" w:eastAsia="Calibri" w:hAnsi="Calibri" w:cs="Times New Roman"/>
                <w:b/>
                <w:noProof/>
                <w:szCs w:val="28"/>
              </w:rPr>
            </w:pPr>
            <w:r>
              <w:rPr>
                <w:noProof/>
              </w:rPr>
              <w:drawing>
                <wp:inline distT="0" distB="0" distL="0" distR="0" wp14:anchorId="301416EC" wp14:editId="0DC01C53">
                  <wp:extent cx="1524000" cy="590550"/>
                  <wp:effectExtent l="0" t="0" r="0" b="0"/>
                  <wp:docPr id="22" name="Imagen 2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n 22" descr="Texto, Carta&#10;&#10;Descripción generada automáticamente"/>
                          <pic:cNvPicPr/>
                        </pic:nvPicPr>
                        <pic:blipFill>
                          <a:blip r:embed="rId12"/>
                          <a:stretch>
                            <a:fillRect/>
                          </a:stretch>
                        </pic:blipFill>
                        <pic:spPr>
                          <a:xfrm>
                            <a:off x="0" y="0"/>
                            <a:ext cx="1524000" cy="590550"/>
                          </a:xfrm>
                          <a:prstGeom prst="rect">
                            <a:avLst/>
                          </a:prstGeom>
                        </pic:spPr>
                      </pic:pic>
                    </a:graphicData>
                  </a:graphic>
                </wp:inline>
              </w:drawing>
            </w:r>
          </w:p>
        </w:tc>
      </w:tr>
    </w:tbl>
    <w:p w14:paraId="69B19035" w14:textId="04F78822" w:rsidR="009A4CC5" w:rsidRDefault="009A4CC5" w:rsidP="007A7DEB">
      <w:pPr>
        <w:spacing w:after="0" w:line="240" w:lineRule="auto"/>
        <w:jc w:val="center"/>
        <w:rPr>
          <w:rFonts w:ascii="Calibri" w:eastAsia="Calibri" w:hAnsi="Calibri" w:cs="Times New Roman"/>
          <w:b/>
          <w:sz w:val="24"/>
          <w:szCs w:val="24"/>
        </w:rPr>
      </w:pPr>
    </w:p>
    <w:p w14:paraId="272E22E5" w14:textId="2FFD7AEB" w:rsidR="003C1A91" w:rsidRDefault="003C1A91" w:rsidP="007A7DEB">
      <w:pPr>
        <w:spacing w:after="0" w:line="240" w:lineRule="auto"/>
        <w:jc w:val="center"/>
        <w:rPr>
          <w:rFonts w:ascii="Calibri" w:eastAsia="Calibri" w:hAnsi="Calibri" w:cs="Times New Roman"/>
          <w:b/>
          <w:sz w:val="24"/>
          <w:szCs w:val="24"/>
        </w:rPr>
      </w:pPr>
    </w:p>
    <w:p w14:paraId="2A61470A" w14:textId="77777777" w:rsidR="003C1A91" w:rsidRPr="00B108F5" w:rsidRDefault="003C1A91" w:rsidP="007A7DEB">
      <w:pPr>
        <w:spacing w:after="0" w:line="240" w:lineRule="auto"/>
        <w:jc w:val="center"/>
        <w:rPr>
          <w:rFonts w:ascii="Calibri" w:eastAsia="Calibri" w:hAnsi="Calibri" w:cs="Times New Roman"/>
          <w:b/>
          <w:sz w:val="24"/>
          <w:szCs w:val="24"/>
        </w:rPr>
      </w:pPr>
    </w:p>
    <w:p w14:paraId="73127D53" w14:textId="7978A118" w:rsidR="007A7DEB" w:rsidRPr="007A7DEB" w:rsidRDefault="007A7DEB" w:rsidP="007A7DEB">
      <w:pPr>
        <w:spacing w:after="0" w:line="240" w:lineRule="auto"/>
        <w:jc w:val="center"/>
        <w:rPr>
          <w:rFonts w:ascii="Calibri" w:eastAsia="Calibri" w:hAnsi="Calibri" w:cs="Times New Roman"/>
          <w:b/>
          <w:szCs w:val="28"/>
        </w:rPr>
      </w:pPr>
    </w:p>
    <w:p w14:paraId="275ED622" w14:textId="188B3752"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3"/>
          <w:type w:val="nextColumn"/>
          <w:pgSz w:w="12240" w:h="15840" w:code="1"/>
          <w:pgMar w:top="1134" w:right="1134" w:bottom="1134" w:left="1134" w:header="708" w:footer="708" w:gutter="0"/>
          <w:pgNumType w:start="1"/>
          <w:cols w:space="708"/>
          <w:titlePg/>
          <w:docGrid w:linePitch="360"/>
        </w:sectPr>
      </w:pPr>
    </w:p>
    <w:bookmarkStart w:id="4" w:name="_Toc52965054" w:displacedByCustomXml="next"/>
    <w:bookmarkStart w:id="5" w:name="_Toc7011816" w:displacedByCustomXml="next"/>
    <w:bookmarkStart w:id="6" w:name="_Toc492390325" w:displacedByCustomXml="next"/>
    <w:bookmarkStart w:id="7" w:name="_Toc495508357" w:displacedByCustomXml="next"/>
    <w:bookmarkStart w:id="8" w:name="_Toc50722383" w:displacedByCustomXml="next"/>
    <w:sdt>
      <w:sdtPr>
        <w:rPr>
          <w:lang w:val="es-ES"/>
        </w:rPr>
        <w:id w:val="-818871519"/>
        <w:docPartObj>
          <w:docPartGallery w:val="Table of Contents"/>
          <w:docPartUnique/>
        </w:docPartObj>
      </w:sdtPr>
      <w:sdtEndPr>
        <w:rPr>
          <w:bCs/>
        </w:rPr>
      </w:sdtEndPr>
      <w:sdtContent>
        <w:p w14:paraId="6379EB7B" w14:textId="77777777" w:rsidR="001F51D2" w:rsidRDefault="007A7DEB" w:rsidP="00E5067D">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8"/>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0B37FD3" w14:textId="48A22E75" w:rsidR="001F51D2" w:rsidRDefault="00F52257">
          <w:pPr>
            <w:pStyle w:val="TDC1"/>
            <w:tabs>
              <w:tab w:val="left" w:pos="440"/>
              <w:tab w:val="right" w:leader="dot" w:pos="9962"/>
            </w:tabs>
            <w:rPr>
              <w:rFonts w:eastAsiaTheme="minorEastAsia"/>
              <w:noProof/>
              <w:lang w:eastAsia="es-CL"/>
            </w:rPr>
          </w:pPr>
          <w:hyperlink w:anchor="_Toc52965055" w:history="1">
            <w:r w:rsidR="001F51D2" w:rsidRPr="00567969">
              <w:rPr>
                <w:rStyle w:val="Hipervnculo"/>
                <w:noProof/>
              </w:rPr>
              <w:t>1</w:t>
            </w:r>
            <w:r w:rsidR="001F51D2">
              <w:rPr>
                <w:rFonts w:eastAsiaTheme="minorEastAsia"/>
                <w:noProof/>
                <w:lang w:eastAsia="es-CL"/>
              </w:rPr>
              <w:tab/>
            </w:r>
            <w:r w:rsidR="001F51D2" w:rsidRPr="00567969">
              <w:rPr>
                <w:rStyle w:val="Hipervnculo"/>
                <w:noProof/>
              </w:rPr>
              <w:t>RESUMEN</w:t>
            </w:r>
            <w:r w:rsidR="001F51D2">
              <w:rPr>
                <w:noProof/>
                <w:webHidden/>
              </w:rPr>
              <w:tab/>
            </w:r>
            <w:r w:rsidR="001F51D2">
              <w:rPr>
                <w:noProof/>
                <w:webHidden/>
              </w:rPr>
              <w:fldChar w:fldCharType="begin"/>
            </w:r>
            <w:r w:rsidR="001F51D2">
              <w:rPr>
                <w:noProof/>
                <w:webHidden/>
              </w:rPr>
              <w:instrText xml:space="preserve"> PAGEREF _Toc52965055 \h </w:instrText>
            </w:r>
            <w:r w:rsidR="001F51D2">
              <w:rPr>
                <w:noProof/>
                <w:webHidden/>
              </w:rPr>
            </w:r>
            <w:r w:rsidR="001F51D2">
              <w:rPr>
                <w:noProof/>
                <w:webHidden/>
              </w:rPr>
              <w:fldChar w:fldCharType="separate"/>
            </w:r>
            <w:r w:rsidR="00F22F17">
              <w:rPr>
                <w:noProof/>
                <w:webHidden/>
              </w:rPr>
              <w:t>3</w:t>
            </w:r>
            <w:r w:rsidR="001F51D2">
              <w:rPr>
                <w:noProof/>
                <w:webHidden/>
              </w:rPr>
              <w:fldChar w:fldCharType="end"/>
            </w:r>
          </w:hyperlink>
        </w:p>
        <w:p w14:paraId="513B6F35" w14:textId="205A0D08" w:rsidR="001F51D2" w:rsidRDefault="00F52257">
          <w:pPr>
            <w:pStyle w:val="TDC1"/>
            <w:tabs>
              <w:tab w:val="left" w:pos="440"/>
              <w:tab w:val="right" w:leader="dot" w:pos="9962"/>
            </w:tabs>
            <w:rPr>
              <w:rFonts w:eastAsiaTheme="minorEastAsia"/>
              <w:noProof/>
              <w:lang w:eastAsia="es-CL"/>
            </w:rPr>
          </w:pPr>
          <w:hyperlink w:anchor="_Toc52965056" w:history="1">
            <w:r w:rsidR="001F51D2" w:rsidRPr="00567969">
              <w:rPr>
                <w:rStyle w:val="Hipervnculo"/>
                <w:noProof/>
              </w:rPr>
              <w:t>2</w:t>
            </w:r>
            <w:r w:rsidR="001F51D2">
              <w:rPr>
                <w:rFonts w:eastAsiaTheme="minorEastAsia"/>
                <w:noProof/>
                <w:lang w:eastAsia="es-CL"/>
              </w:rPr>
              <w:tab/>
            </w:r>
            <w:r w:rsidR="001F51D2" w:rsidRPr="00567969">
              <w:rPr>
                <w:rStyle w:val="Hipervnculo"/>
                <w:noProof/>
              </w:rPr>
              <w:t>IDENTIFICACIÓN DE LA UNIDAD FISCALIZABLE</w:t>
            </w:r>
            <w:r w:rsidR="001F51D2">
              <w:rPr>
                <w:noProof/>
                <w:webHidden/>
              </w:rPr>
              <w:tab/>
            </w:r>
            <w:r w:rsidR="001F51D2">
              <w:rPr>
                <w:noProof/>
                <w:webHidden/>
              </w:rPr>
              <w:fldChar w:fldCharType="begin"/>
            </w:r>
            <w:r w:rsidR="001F51D2">
              <w:rPr>
                <w:noProof/>
                <w:webHidden/>
              </w:rPr>
              <w:instrText xml:space="preserve"> PAGEREF _Toc52965056 \h </w:instrText>
            </w:r>
            <w:r w:rsidR="001F51D2">
              <w:rPr>
                <w:noProof/>
                <w:webHidden/>
              </w:rPr>
            </w:r>
            <w:r w:rsidR="001F51D2">
              <w:rPr>
                <w:noProof/>
                <w:webHidden/>
              </w:rPr>
              <w:fldChar w:fldCharType="separate"/>
            </w:r>
            <w:r w:rsidR="00F22F17">
              <w:rPr>
                <w:noProof/>
                <w:webHidden/>
              </w:rPr>
              <w:t>4</w:t>
            </w:r>
            <w:r w:rsidR="001F51D2">
              <w:rPr>
                <w:noProof/>
                <w:webHidden/>
              </w:rPr>
              <w:fldChar w:fldCharType="end"/>
            </w:r>
          </w:hyperlink>
        </w:p>
        <w:p w14:paraId="70262EE0" w14:textId="508CCD18" w:rsidR="001F51D2" w:rsidRDefault="00F52257">
          <w:pPr>
            <w:pStyle w:val="TDC1"/>
            <w:tabs>
              <w:tab w:val="left" w:pos="660"/>
              <w:tab w:val="right" w:leader="dot" w:pos="9962"/>
            </w:tabs>
            <w:rPr>
              <w:rFonts w:eastAsiaTheme="minorEastAsia"/>
              <w:noProof/>
              <w:lang w:eastAsia="es-CL"/>
            </w:rPr>
          </w:pPr>
          <w:hyperlink w:anchor="_Toc52965057" w:history="1">
            <w:r w:rsidR="001F51D2" w:rsidRPr="00567969">
              <w:rPr>
                <w:rStyle w:val="Hipervnculo"/>
                <w:noProof/>
              </w:rPr>
              <w:t>2.1</w:t>
            </w:r>
            <w:r w:rsidR="001F51D2">
              <w:rPr>
                <w:rFonts w:eastAsiaTheme="minorEastAsia"/>
                <w:noProof/>
                <w:lang w:eastAsia="es-CL"/>
              </w:rPr>
              <w:tab/>
            </w:r>
            <w:r w:rsidR="001F51D2" w:rsidRPr="00567969">
              <w:rPr>
                <w:rStyle w:val="Hipervnculo"/>
                <w:noProof/>
              </w:rPr>
              <w:t>Antecedentes Generales</w:t>
            </w:r>
            <w:r w:rsidR="001F51D2">
              <w:rPr>
                <w:noProof/>
                <w:webHidden/>
              </w:rPr>
              <w:tab/>
            </w:r>
            <w:r w:rsidR="001F51D2">
              <w:rPr>
                <w:noProof/>
                <w:webHidden/>
              </w:rPr>
              <w:fldChar w:fldCharType="begin"/>
            </w:r>
            <w:r w:rsidR="001F51D2">
              <w:rPr>
                <w:noProof/>
                <w:webHidden/>
              </w:rPr>
              <w:instrText xml:space="preserve"> PAGEREF _Toc52965057 \h </w:instrText>
            </w:r>
            <w:r w:rsidR="001F51D2">
              <w:rPr>
                <w:noProof/>
                <w:webHidden/>
              </w:rPr>
            </w:r>
            <w:r w:rsidR="001F51D2">
              <w:rPr>
                <w:noProof/>
                <w:webHidden/>
              </w:rPr>
              <w:fldChar w:fldCharType="separate"/>
            </w:r>
            <w:r w:rsidR="00F22F17">
              <w:rPr>
                <w:noProof/>
                <w:webHidden/>
              </w:rPr>
              <w:t>4</w:t>
            </w:r>
            <w:r w:rsidR="001F51D2">
              <w:rPr>
                <w:noProof/>
                <w:webHidden/>
              </w:rPr>
              <w:fldChar w:fldCharType="end"/>
            </w:r>
          </w:hyperlink>
        </w:p>
        <w:p w14:paraId="03E1336D" w14:textId="0A10316F" w:rsidR="001F51D2" w:rsidRDefault="00F52257">
          <w:pPr>
            <w:pStyle w:val="TDC1"/>
            <w:tabs>
              <w:tab w:val="left" w:pos="440"/>
              <w:tab w:val="right" w:leader="dot" w:pos="9962"/>
            </w:tabs>
            <w:rPr>
              <w:rFonts w:eastAsiaTheme="minorEastAsia"/>
              <w:noProof/>
              <w:lang w:eastAsia="es-CL"/>
            </w:rPr>
          </w:pPr>
          <w:hyperlink w:anchor="_Toc52965058" w:history="1">
            <w:r w:rsidR="001F51D2" w:rsidRPr="00567969">
              <w:rPr>
                <w:rStyle w:val="Hipervnculo"/>
                <w:noProof/>
              </w:rPr>
              <w:t>3</w:t>
            </w:r>
            <w:r w:rsidR="001F51D2">
              <w:rPr>
                <w:rFonts w:eastAsiaTheme="minorEastAsia"/>
                <w:noProof/>
                <w:lang w:eastAsia="es-CL"/>
              </w:rPr>
              <w:tab/>
            </w:r>
            <w:r w:rsidR="001F51D2" w:rsidRPr="00567969">
              <w:rPr>
                <w:rStyle w:val="Hipervnculo"/>
                <w:noProof/>
              </w:rPr>
              <w:t>INSTRUMENTOS DE CARÁCTER AMBIENTAL FISCALIZADOS</w:t>
            </w:r>
            <w:r w:rsidR="001F51D2">
              <w:rPr>
                <w:noProof/>
                <w:webHidden/>
              </w:rPr>
              <w:tab/>
            </w:r>
            <w:r w:rsidR="001F51D2">
              <w:rPr>
                <w:noProof/>
                <w:webHidden/>
              </w:rPr>
              <w:fldChar w:fldCharType="begin"/>
            </w:r>
            <w:r w:rsidR="001F51D2">
              <w:rPr>
                <w:noProof/>
                <w:webHidden/>
              </w:rPr>
              <w:instrText xml:space="preserve"> PAGEREF _Toc52965058 \h </w:instrText>
            </w:r>
            <w:r w:rsidR="001F51D2">
              <w:rPr>
                <w:noProof/>
                <w:webHidden/>
              </w:rPr>
            </w:r>
            <w:r w:rsidR="001F51D2">
              <w:rPr>
                <w:noProof/>
                <w:webHidden/>
              </w:rPr>
              <w:fldChar w:fldCharType="separate"/>
            </w:r>
            <w:r w:rsidR="00F22F17">
              <w:rPr>
                <w:noProof/>
                <w:webHidden/>
              </w:rPr>
              <w:t>5</w:t>
            </w:r>
            <w:r w:rsidR="001F51D2">
              <w:rPr>
                <w:noProof/>
                <w:webHidden/>
              </w:rPr>
              <w:fldChar w:fldCharType="end"/>
            </w:r>
          </w:hyperlink>
        </w:p>
        <w:p w14:paraId="717E8D60" w14:textId="5BAC7B2F" w:rsidR="001F51D2" w:rsidRDefault="00F52257">
          <w:pPr>
            <w:pStyle w:val="TDC1"/>
            <w:tabs>
              <w:tab w:val="left" w:pos="440"/>
              <w:tab w:val="right" w:leader="dot" w:pos="9962"/>
            </w:tabs>
            <w:rPr>
              <w:rFonts w:eastAsiaTheme="minorEastAsia"/>
              <w:noProof/>
              <w:lang w:eastAsia="es-CL"/>
            </w:rPr>
          </w:pPr>
          <w:hyperlink w:anchor="_Toc52965059" w:history="1">
            <w:r w:rsidR="001F51D2" w:rsidRPr="00567969">
              <w:rPr>
                <w:rStyle w:val="Hipervnculo"/>
                <w:noProof/>
              </w:rPr>
              <w:t>4</w:t>
            </w:r>
            <w:r w:rsidR="001F51D2">
              <w:rPr>
                <w:rFonts w:eastAsiaTheme="minorEastAsia"/>
                <w:noProof/>
                <w:lang w:eastAsia="es-CL"/>
              </w:rPr>
              <w:tab/>
            </w:r>
            <w:r w:rsidR="001F51D2" w:rsidRPr="00567969">
              <w:rPr>
                <w:rStyle w:val="Hipervnculo"/>
                <w:noProof/>
              </w:rPr>
              <w:t>ANTECEDENTES DE LA ACTIVIDAD DE FISCALIZACIÓN</w:t>
            </w:r>
            <w:r w:rsidR="001F51D2">
              <w:rPr>
                <w:noProof/>
                <w:webHidden/>
              </w:rPr>
              <w:tab/>
            </w:r>
            <w:r w:rsidR="001F51D2">
              <w:rPr>
                <w:noProof/>
                <w:webHidden/>
              </w:rPr>
              <w:fldChar w:fldCharType="begin"/>
            </w:r>
            <w:r w:rsidR="001F51D2">
              <w:rPr>
                <w:noProof/>
                <w:webHidden/>
              </w:rPr>
              <w:instrText xml:space="preserve"> PAGEREF _Toc52965059 \h </w:instrText>
            </w:r>
            <w:r w:rsidR="001F51D2">
              <w:rPr>
                <w:noProof/>
                <w:webHidden/>
              </w:rPr>
            </w:r>
            <w:r w:rsidR="001F51D2">
              <w:rPr>
                <w:noProof/>
                <w:webHidden/>
              </w:rPr>
              <w:fldChar w:fldCharType="separate"/>
            </w:r>
            <w:r w:rsidR="00F22F17">
              <w:rPr>
                <w:noProof/>
                <w:webHidden/>
              </w:rPr>
              <w:t>5</w:t>
            </w:r>
            <w:r w:rsidR="001F51D2">
              <w:rPr>
                <w:noProof/>
                <w:webHidden/>
              </w:rPr>
              <w:fldChar w:fldCharType="end"/>
            </w:r>
          </w:hyperlink>
        </w:p>
        <w:p w14:paraId="1F027F3B" w14:textId="041E305E" w:rsidR="001F51D2" w:rsidRDefault="00F52257">
          <w:pPr>
            <w:pStyle w:val="TDC1"/>
            <w:tabs>
              <w:tab w:val="left" w:pos="660"/>
              <w:tab w:val="right" w:leader="dot" w:pos="9962"/>
            </w:tabs>
            <w:rPr>
              <w:rFonts w:eastAsiaTheme="minorEastAsia"/>
              <w:noProof/>
              <w:lang w:eastAsia="es-CL"/>
            </w:rPr>
          </w:pPr>
          <w:hyperlink w:anchor="_Toc52965060" w:history="1">
            <w:r w:rsidR="001F51D2" w:rsidRPr="00567969">
              <w:rPr>
                <w:rStyle w:val="Hipervnculo"/>
                <w:noProof/>
              </w:rPr>
              <w:t>4.1</w:t>
            </w:r>
            <w:r w:rsidR="001F51D2">
              <w:rPr>
                <w:rFonts w:eastAsiaTheme="minorEastAsia"/>
                <w:noProof/>
                <w:lang w:eastAsia="es-CL"/>
              </w:rPr>
              <w:tab/>
            </w:r>
            <w:r w:rsidR="001F51D2" w:rsidRPr="00567969">
              <w:rPr>
                <w:rStyle w:val="Hipervnculo"/>
                <w:noProof/>
              </w:rPr>
              <w:t>Motivo de la Actividad de Fiscalización</w:t>
            </w:r>
            <w:r w:rsidR="001F51D2">
              <w:rPr>
                <w:noProof/>
                <w:webHidden/>
              </w:rPr>
              <w:tab/>
            </w:r>
            <w:r w:rsidR="001F51D2">
              <w:rPr>
                <w:noProof/>
                <w:webHidden/>
              </w:rPr>
              <w:fldChar w:fldCharType="begin"/>
            </w:r>
            <w:r w:rsidR="001F51D2">
              <w:rPr>
                <w:noProof/>
                <w:webHidden/>
              </w:rPr>
              <w:instrText xml:space="preserve"> PAGEREF _Toc52965060 \h </w:instrText>
            </w:r>
            <w:r w:rsidR="001F51D2">
              <w:rPr>
                <w:noProof/>
                <w:webHidden/>
              </w:rPr>
            </w:r>
            <w:r w:rsidR="001F51D2">
              <w:rPr>
                <w:noProof/>
                <w:webHidden/>
              </w:rPr>
              <w:fldChar w:fldCharType="separate"/>
            </w:r>
            <w:r w:rsidR="00F22F17">
              <w:rPr>
                <w:noProof/>
                <w:webHidden/>
              </w:rPr>
              <w:t>5</w:t>
            </w:r>
            <w:r w:rsidR="001F51D2">
              <w:rPr>
                <w:noProof/>
                <w:webHidden/>
              </w:rPr>
              <w:fldChar w:fldCharType="end"/>
            </w:r>
          </w:hyperlink>
        </w:p>
        <w:p w14:paraId="3DD7CEE1" w14:textId="42972CA1" w:rsidR="001F51D2" w:rsidRDefault="00F52257">
          <w:pPr>
            <w:pStyle w:val="TDC1"/>
            <w:tabs>
              <w:tab w:val="left" w:pos="660"/>
              <w:tab w:val="right" w:leader="dot" w:pos="9962"/>
            </w:tabs>
            <w:rPr>
              <w:rFonts w:eastAsiaTheme="minorEastAsia"/>
              <w:noProof/>
              <w:lang w:eastAsia="es-CL"/>
            </w:rPr>
          </w:pPr>
          <w:hyperlink w:anchor="_Toc52965061" w:history="1">
            <w:r w:rsidR="001F51D2" w:rsidRPr="00567969">
              <w:rPr>
                <w:rStyle w:val="Hipervnculo"/>
                <w:noProof/>
              </w:rPr>
              <w:t>4.2</w:t>
            </w:r>
            <w:r w:rsidR="001F51D2">
              <w:rPr>
                <w:rFonts w:eastAsiaTheme="minorEastAsia"/>
                <w:noProof/>
                <w:lang w:eastAsia="es-CL"/>
              </w:rPr>
              <w:tab/>
            </w:r>
            <w:r w:rsidR="001F51D2" w:rsidRPr="00567969">
              <w:rPr>
                <w:rStyle w:val="Hipervnculo"/>
                <w:noProof/>
              </w:rPr>
              <w:t>Materia Específica Objeto de la Fiscalización Ambiental</w:t>
            </w:r>
            <w:r w:rsidR="001F51D2">
              <w:rPr>
                <w:noProof/>
                <w:webHidden/>
              </w:rPr>
              <w:tab/>
            </w:r>
            <w:r w:rsidR="001F51D2">
              <w:rPr>
                <w:noProof/>
                <w:webHidden/>
              </w:rPr>
              <w:fldChar w:fldCharType="begin"/>
            </w:r>
            <w:r w:rsidR="001F51D2">
              <w:rPr>
                <w:noProof/>
                <w:webHidden/>
              </w:rPr>
              <w:instrText xml:space="preserve"> PAGEREF _Toc52965061 \h </w:instrText>
            </w:r>
            <w:r w:rsidR="001F51D2">
              <w:rPr>
                <w:noProof/>
                <w:webHidden/>
              </w:rPr>
            </w:r>
            <w:r w:rsidR="001F51D2">
              <w:rPr>
                <w:noProof/>
                <w:webHidden/>
              </w:rPr>
              <w:fldChar w:fldCharType="separate"/>
            </w:r>
            <w:r w:rsidR="00F22F17">
              <w:rPr>
                <w:noProof/>
                <w:webHidden/>
              </w:rPr>
              <w:t>5</w:t>
            </w:r>
            <w:r w:rsidR="001F51D2">
              <w:rPr>
                <w:noProof/>
                <w:webHidden/>
              </w:rPr>
              <w:fldChar w:fldCharType="end"/>
            </w:r>
          </w:hyperlink>
        </w:p>
        <w:p w14:paraId="1B285C6A" w14:textId="20405968" w:rsidR="001F51D2" w:rsidRDefault="00F52257">
          <w:pPr>
            <w:pStyle w:val="TDC1"/>
            <w:tabs>
              <w:tab w:val="left" w:pos="660"/>
              <w:tab w:val="right" w:leader="dot" w:pos="9962"/>
            </w:tabs>
            <w:rPr>
              <w:rFonts w:eastAsiaTheme="minorEastAsia"/>
              <w:noProof/>
              <w:lang w:eastAsia="es-CL"/>
            </w:rPr>
          </w:pPr>
          <w:hyperlink w:anchor="_Toc52965062" w:history="1">
            <w:r w:rsidR="001F51D2" w:rsidRPr="00567969">
              <w:rPr>
                <w:rStyle w:val="Hipervnculo"/>
                <w:noProof/>
              </w:rPr>
              <w:t>4.3</w:t>
            </w:r>
            <w:r w:rsidR="001F51D2">
              <w:rPr>
                <w:rFonts w:eastAsiaTheme="minorEastAsia"/>
                <w:noProof/>
                <w:lang w:eastAsia="es-CL"/>
              </w:rPr>
              <w:tab/>
            </w:r>
            <w:r w:rsidR="001F51D2" w:rsidRPr="00567969">
              <w:rPr>
                <w:rStyle w:val="Hipervnculo"/>
                <w:noProof/>
              </w:rPr>
              <w:t xml:space="preserve">Metodologías de </w:t>
            </w:r>
            <w:r w:rsidR="00044929">
              <w:rPr>
                <w:rStyle w:val="Hipervnculo"/>
                <w:noProof/>
              </w:rPr>
              <w:t>C</w:t>
            </w:r>
            <w:r w:rsidR="001F51D2" w:rsidRPr="00567969">
              <w:rPr>
                <w:rStyle w:val="Hipervnculo"/>
                <w:noProof/>
              </w:rPr>
              <w:t>uantificación de emisiones utilizada:</w:t>
            </w:r>
            <w:r w:rsidR="001F51D2">
              <w:rPr>
                <w:noProof/>
                <w:webHidden/>
              </w:rPr>
              <w:tab/>
            </w:r>
            <w:r w:rsidR="001F51D2">
              <w:rPr>
                <w:noProof/>
                <w:webHidden/>
              </w:rPr>
              <w:fldChar w:fldCharType="begin"/>
            </w:r>
            <w:r w:rsidR="001F51D2">
              <w:rPr>
                <w:noProof/>
                <w:webHidden/>
              </w:rPr>
              <w:instrText xml:space="preserve"> PAGEREF _Toc52965062 \h </w:instrText>
            </w:r>
            <w:r w:rsidR="001F51D2">
              <w:rPr>
                <w:noProof/>
                <w:webHidden/>
              </w:rPr>
            </w:r>
            <w:r w:rsidR="001F51D2">
              <w:rPr>
                <w:noProof/>
                <w:webHidden/>
              </w:rPr>
              <w:fldChar w:fldCharType="separate"/>
            </w:r>
            <w:r w:rsidR="00F22F17">
              <w:rPr>
                <w:noProof/>
                <w:webHidden/>
              </w:rPr>
              <w:t>5</w:t>
            </w:r>
            <w:r w:rsidR="001F51D2">
              <w:rPr>
                <w:noProof/>
                <w:webHidden/>
              </w:rPr>
              <w:fldChar w:fldCharType="end"/>
            </w:r>
          </w:hyperlink>
        </w:p>
        <w:p w14:paraId="766E1DB4" w14:textId="7D3A168D" w:rsidR="001F51D2" w:rsidRDefault="00F52257">
          <w:pPr>
            <w:pStyle w:val="TDC1"/>
            <w:tabs>
              <w:tab w:val="left" w:pos="660"/>
              <w:tab w:val="right" w:leader="dot" w:pos="9962"/>
            </w:tabs>
            <w:rPr>
              <w:rFonts w:eastAsiaTheme="minorEastAsia"/>
              <w:noProof/>
              <w:lang w:eastAsia="es-CL"/>
            </w:rPr>
          </w:pPr>
          <w:hyperlink w:anchor="_Toc52965063" w:history="1">
            <w:r w:rsidR="001F51D2" w:rsidRPr="00567969">
              <w:rPr>
                <w:rStyle w:val="Hipervnculo"/>
                <w:noProof/>
              </w:rPr>
              <w:t>4.4</w:t>
            </w:r>
            <w:r w:rsidR="001F51D2">
              <w:rPr>
                <w:rFonts w:eastAsiaTheme="minorEastAsia"/>
                <w:noProof/>
                <w:lang w:eastAsia="es-CL"/>
              </w:rPr>
              <w:tab/>
            </w:r>
            <w:r w:rsidR="001F51D2" w:rsidRPr="00567969">
              <w:rPr>
                <w:rStyle w:val="Hipervnculo"/>
                <w:noProof/>
              </w:rPr>
              <w:t>Metodología de Evaluación</w:t>
            </w:r>
            <w:r w:rsidR="001F51D2">
              <w:rPr>
                <w:noProof/>
                <w:webHidden/>
              </w:rPr>
              <w:tab/>
            </w:r>
            <w:r w:rsidR="001F51D2">
              <w:rPr>
                <w:noProof/>
                <w:webHidden/>
              </w:rPr>
              <w:fldChar w:fldCharType="begin"/>
            </w:r>
            <w:r w:rsidR="001F51D2">
              <w:rPr>
                <w:noProof/>
                <w:webHidden/>
              </w:rPr>
              <w:instrText xml:space="preserve"> PAGEREF _Toc52965063 \h </w:instrText>
            </w:r>
            <w:r w:rsidR="001F51D2">
              <w:rPr>
                <w:noProof/>
                <w:webHidden/>
              </w:rPr>
            </w:r>
            <w:r w:rsidR="001F51D2">
              <w:rPr>
                <w:noProof/>
                <w:webHidden/>
              </w:rPr>
              <w:fldChar w:fldCharType="separate"/>
            </w:r>
            <w:r w:rsidR="00F22F17">
              <w:rPr>
                <w:noProof/>
                <w:webHidden/>
              </w:rPr>
              <w:t>6</w:t>
            </w:r>
            <w:r w:rsidR="001F51D2">
              <w:rPr>
                <w:noProof/>
                <w:webHidden/>
              </w:rPr>
              <w:fldChar w:fldCharType="end"/>
            </w:r>
          </w:hyperlink>
        </w:p>
        <w:p w14:paraId="7976825D" w14:textId="4D64FA5D" w:rsidR="001F51D2" w:rsidRDefault="00F52257">
          <w:pPr>
            <w:pStyle w:val="TDC1"/>
            <w:tabs>
              <w:tab w:val="left" w:pos="660"/>
              <w:tab w:val="right" w:leader="dot" w:pos="9962"/>
            </w:tabs>
            <w:rPr>
              <w:rFonts w:eastAsiaTheme="minorEastAsia"/>
              <w:noProof/>
              <w:lang w:eastAsia="es-CL"/>
            </w:rPr>
          </w:pPr>
          <w:hyperlink w:anchor="_Toc52965064" w:history="1">
            <w:r w:rsidR="001F51D2" w:rsidRPr="00567969">
              <w:rPr>
                <w:rStyle w:val="Hipervnculo"/>
                <w:noProof/>
              </w:rPr>
              <w:t>4.5</w:t>
            </w:r>
            <w:r w:rsidR="001F51D2">
              <w:rPr>
                <w:rFonts w:eastAsiaTheme="minorEastAsia"/>
                <w:noProof/>
                <w:lang w:eastAsia="es-CL"/>
              </w:rPr>
              <w:tab/>
            </w:r>
            <w:r w:rsidR="001F51D2" w:rsidRPr="00567969">
              <w:rPr>
                <w:rStyle w:val="Hipervnculo"/>
                <w:noProof/>
              </w:rPr>
              <w:t xml:space="preserve">Aspectos </w:t>
            </w:r>
            <w:r w:rsidR="00044929">
              <w:rPr>
                <w:rStyle w:val="Hipervnculo"/>
                <w:noProof/>
              </w:rPr>
              <w:t>R</w:t>
            </w:r>
            <w:r w:rsidR="001F51D2" w:rsidRPr="00567969">
              <w:rPr>
                <w:rStyle w:val="Hipervnculo"/>
                <w:noProof/>
              </w:rPr>
              <w:t>elativos al Seguimiento Ambiental</w:t>
            </w:r>
            <w:r w:rsidR="001F51D2">
              <w:rPr>
                <w:noProof/>
                <w:webHidden/>
              </w:rPr>
              <w:tab/>
            </w:r>
            <w:r w:rsidR="001F51D2">
              <w:rPr>
                <w:noProof/>
                <w:webHidden/>
              </w:rPr>
              <w:fldChar w:fldCharType="begin"/>
            </w:r>
            <w:r w:rsidR="001F51D2">
              <w:rPr>
                <w:noProof/>
                <w:webHidden/>
              </w:rPr>
              <w:instrText xml:space="preserve"> PAGEREF _Toc52965064 \h </w:instrText>
            </w:r>
            <w:r w:rsidR="001F51D2">
              <w:rPr>
                <w:noProof/>
                <w:webHidden/>
              </w:rPr>
            </w:r>
            <w:r w:rsidR="001F51D2">
              <w:rPr>
                <w:noProof/>
                <w:webHidden/>
              </w:rPr>
              <w:fldChar w:fldCharType="separate"/>
            </w:r>
            <w:r w:rsidR="00F22F17">
              <w:rPr>
                <w:noProof/>
                <w:webHidden/>
              </w:rPr>
              <w:t>7</w:t>
            </w:r>
            <w:r w:rsidR="001F51D2">
              <w:rPr>
                <w:noProof/>
                <w:webHidden/>
              </w:rPr>
              <w:fldChar w:fldCharType="end"/>
            </w:r>
          </w:hyperlink>
        </w:p>
        <w:p w14:paraId="52743347" w14:textId="0C3E795B" w:rsidR="001F51D2" w:rsidRDefault="00F52257">
          <w:pPr>
            <w:pStyle w:val="TDC2"/>
            <w:tabs>
              <w:tab w:val="left" w:pos="1100"/>
              <w:tab w:val="right" w:leader="dot" w:pos="9962"/>
            </w:tabs>
            <w:rPr>
              <w:rFonts w:eastAsiaTheme="minorEastAsia"/>
              <w:noProof/>
              <w:lang w:eastAsia="es-CL"/>
            </w:rPr>
          </w:pPr>
          <w:hyperlink w:anchor="_Toc52965065" w:history="1">
            <w:r w:rsidR="001F51D2" w:rsidRPr="00567969">
              <w:rPr>
                <w:rStyle w:val="Hipervnculo"/>
                <w:bCs/>
                <w:noProof/>
              </w:rPr>
              <w:t>4.5.1</w:t>
            </w:r>
            <w:r w:rsidR="001F51D2">
              <w:rPr>
                <w:rFonts w:eastAsiaTheme="minorEastAsia"/>
                <w:noProof/>
                <w:lang w:eastAsia="es-CL"/>
              </w:rPr>
              <w:tab/>
            </w:r>
            <w:r w:rsidR="001F51D2" w:rsidRPr="00567969">
              <w:rPr>
                <w:rStyle w:val="Hipervnculo"/>
                <w:noProof/>
              </w:rPr>
              <w:t>Documentos Revisados</w:t>
            </w:r>
            <w:r w:rsidR="001F51D2">
              <w:rPr>
                <w:noProof/>
                <w:webHidden/>
              </w:rPr>
              <w:tab/>
            </w:r>
            <w:r w:rsidR="001F51D2">
              <w:rPr>
                <w:noProof/>
                <w:webHidden/>
              </w:rPr>
              <w:fldChar w:fldCharType="begin"/>
            </w:r>
            <w:r w:rsidR="001F51D2">
              <w:rPr>
                <w:noProof/>
                <w:webHidden/>
              </w:rPr>
              <w:instrText xml:space="preserve"> PAGEREF _Toc52965065 \h </w:instrText>
            </w:r>
            <w:r w:rsidR="001F51D2">
              <w:rPr>
                <w:noProof/>
                <w:webHidden/>
              </w:rPr>
            </w:r>
            <w:r w:rsidR="001F51D2">
              <w:rPr>
                <w:noProof/>
                <w:webHidden/>
              </w:rPr>
              <w:fldChar w:fldCharType="separate"/>
            </w:r>
            <w:r w:rsidR="00F22F17">
              <w:rPr>
                <w:noProof/>
                <w:webHidden/>
              </w:rPr>
              <w:t>7</w:t>
            </w:r>
            <w:r w:rsidR="001F51D2">
              <w:rPr>
                <w:noProof/>
                <w:webHidden/>
              </w:rPr>
              <w:fldChar w:fldCharType="end"/>
            </w:r>
          </w:hyperlink>
        </w:p>
        <w:p w14:paraId="4EE0109F" w14:textId="6D675E9F" w:rsidR="001F51D2" w:rsidRDefault="00F52257">
          <w:pPr>
            <w:pStyle w:val="TDC1"/>
            <w:tabs>
              <w:tab w:val="left" w:pos="440"/>
              <w:tab w:val="right" w:leader="dot" w:pos="9962"/>
            </w:tabs>
            <w:rPr>
              <w:rFonts w:eastAsiaTheme="minorEastAsia"/>
              <w:noProof/>
              <w:lang w:eastAsia="es-CL"/>
            </w:rPr>
          </w:pPr>
          <w:hyperlink w:anchor="_Toc52965066" w:history="1">
            <w:r w:rsidR="001F51D2" w:rsidRPr="00567969">
              <w:rPr>
                <w:rStyle w:val="Hipervnculo"/>
                <w:noProof/>
              </w:rPr>
              <w:t>5</w:t>
            </w:r>
            <w:r w:rsidR="001F51D2">
              <w:rPr>
                <w:rFonts w:eastAsiaTheme="minorEastAsia"/>
                <w:noProof/>
                <w:lang w:eastAsia="es-CL"/>
              </w:rPr>
              <w:tab/>
            </w:r>
            <w:r w:rsidR="001F51D2" w:rsidRPr="00567969">
              <w:rPr>
                <w:rStyle w:val="Hipervnculo"/>
                <w:noProof/>
              </w:rPr>
              <w:t>HECHOS CONSTATADOS</w:t>
            </w:r>
            <w:r w:rsidR="001F51D2">
              <w:rPr>
                <w:noProof/>
                <w:webHidden/>
              </w:rPr>
              <w:tab/>
            </w:r>
            <w:r w:rsidR="001F51D2">
              <w:rPr>
                <w:noProof/>
                <w:webHidden/>
              </w:rPr>
              <w:fldChar w:fldCharType="begin"/>
            </w:r>
            <w:r w:rsidR="001F51D2">
              <w:rPr>
                <w:noProof/>
                <w:webHidden/>
              </w:rPr>
              <w:instrText xml:space="preserve"> PAGEREF _Toc52965066 \h </w:instrText>
            </w:r>
            <w:r w:rsidR="001F51D2">
              <w:rPr>
                <w:noProof/>
                <w:webHidden/>
              </w:rPr>
            </w:r>
            <w:r w:rsidR="001F51D2">
              <w:rPr>
                <w:noProof/>
                <w:webHidden/>
              </w:rPr>
              <w:fldChar w:fldCharType="separate"/>
            </w:r>
            <w:r w:rsidR="00F22F17">
              <w:rPr>
                <w:noProof/>
                <w:webHidden/>
              </w:rPr>
              <w:t>8</w:t>
            </w:r>
            <w:r w:rsidR="001F51D2">
              <w:rPr>
                <w:noProof/>
                <w:webHidden/>
              </w:rPr>
              <w:fldChar w:fldCharType="end"/>
            </w:r>
          </w:hyperlink>
        </w:p>
        <w:p w14:paraId="04EA77D6" w14:textId="04136C7C" w:rsidR="001F51D2" w:rsidRDefault="00F52257">
          <w:pPr>
            <w:pStyle w:val="TDC1"/>
            <w:tabs>
              <w:tab w:val="left" w:pos="660"/>
              <w:tab w:val="right" w:leader="dot" w:pos="9962"/>
            </w:tabs>
            <w:rPr>
              <w:rFonts w:eastAsiaTheme="minorEastAsia"/>
              <w:noProof/>
              <w:lang w:eastAsia="es-CL"/>
            </w:rPr>
          </w:pPr>
          <w:hyperlink w:anchor="_Toc52965067" w:history="1">
            <w:r w:rsidR="001F51D2" w:rsidRPr="00567969">
              <w:rPr>
                <w:rStyle w:val="Hipervnculo"/>
                <w:noProof/>
              </w:rPr>
              <w:t>5.1</w:t>
            </w:r>
            <w:r w:rsidR="001F51D2">
              <w:rPr>
                <w:rFonts w:eastAsiaTheme="minorEastAsia"/>
                <w:noProof/>
                <w:lang w:eastAsia="es-CL"/>
              </w:rPr>
              <w:tab/>
            </w:r>
            <w:r w:rsidR="001F51D2" w:rsidRPr="00567969">
              <w:rPr>
                <w:rStyle w:val="Hipervnculo"/>
                <w:noProof/>
              </w:rPr>
              <w:t>Concentración de Emisiones Atmosféricas en Chimenea</w:t>
            </w:r>
            <w:r w:rsidR="001F51D2">
              <w:rPr>
                <w:noProof/>
                <w:webHidden/>
              </w:rPr>
              <w:tab/>
            </w:r>
            <w:r w:rsidR="001F51D2">
              <w:rPr>
                <w:noProof/>
                <w:webHidden/>
              </w:rPr>
              <w:fldChar w:fldCharType="begin"/>
            </w:r>
            <w:r w:rsidR="001F51D2">
              <w:rPr>
                <w:noProof/>
                <w:webHidden/>
              </w:rPr>
              <w:instrText xml:space="preserve"> PAGEREF _Toc52965067 \h </w:instrText>
            </w:r>
            <w:r w:rsidR="001F51D2">
              <w:rPr>
                <w:noProof/>
                <w:webHidden/>
              </w:rPr>
            </w:r>
            <w:r w:rsidR="001F51D2">
              <w:rPr>
                <w:noProof/>
                <w:webHidden/>
              </w:rPr>
              <w:fldChar w:fldCharType="separate"/>
            </w:r>
            <w:r w:rsidR="00F22F17">
              <w:rPr>
                <w:noProof/>
                <w:webHidden/>
              </w:rPr>
              <w:t>8</w:t>
            </w:r>
            <w:r w:rsidR="001F51D2">
              <w:rPr>
                <w:noProof/>
                <w:webHidden/>
              </w:rPr>
              <w:fldChar w:fldCharType="end"/>
            </w:r>
          </w:hyperlink>
        </w:p>
        <w:p w14:paraId="10EE9377" w14:textId="1CD2EC20" w:rsidR="001F51D2" w:rsidRDefault="00F52257">
          <w:pPr>
            <w:pStyle w:val="TDC1"/>
            <w:tabs>
              <w:tab w:val="left" w:pos="660"/>
              <w:tab w:val="right" w:leader="dot" w:pos="9962"/>
            </w:tabs>
            <w:rPr>
              <w:rFonts w:eastAsiaTheme="minorEastAsia"/>
              <w:noProof/>
              <w:lang w:eastAsia="es-CL"/>
            </w:rPr>
          </w:pPr>
          <w:hyperlink w:anchor="_Toc52965093" w:history="1">
            <w:r w:rsidR="001F51D2" w:rsidRPr="00567969">
              <w:rPr>
                <w:rStyle w:val="Hipervnculo"/>
                <w:noProof/>
              </w:rPr>
              <w:t>5.2</w:t>
            </w:r>
            <w:r w:rsidR="001F51D2">
              <w:rPr>
                <w:rFonts w:eastAsiaTheme="minorEastAsia"/>
                <w:noProof/>
                <w:lang w:eastAsia="es-CL"/>
              </w:rPr>
              <w:tab/>
            </w:r>
            <w:r w:rsidR="001F51D2" w:rsidRPr="00567969">
              <w:rPr>
                <w:rStyle w:val="Hipervnculo"/>
                <w:noProof/>
              </w:rPr>
              <w:t>Emisiones Atmosféricas en el Sistema de la Fundición</w:t>
            </w:r>
            <w:r w:rsidR="001F51D2">
              <w:rPr>
                <w:noProof/>
                <w:webHidden/>
              </w:rPr>
              <w:tab/>
            </w:r>
            <w:r w:rsidR="001F51D2">
              <w:rPr>
                <w:noProof/>
                <w:webHidden/>
              </w:rPr>
              <w:fldChar w:fldCharType="begin"/>
            </w:r>
            <w:r w:rsidR="001F51D2">
              <w:rPr>
                <w:noProof/>
                <w:webHidden/>
              </w:rPr>
              <w:instrText xml:space="preserve"> PAGEREF _Toc52965093 \h </w:instrText>
            </w:r>
            <w:r w:rsidR="001F51D2">
              <w:rPr>
                <w:noProof/>
                <w:webHidden/>
              </w:rPr>
            </w:r>
            <w:r w:rsidR="001F51D2">
              <w:rPr>
                <w:noProof/>
                <w:webHidden/>
              </w:rPr>
              <w:fldChar w:fldCharType="separate"/>
            </w:r>
            <w:r w:rsidR="00F22F17">
              <w:rPr>
                <w:noProof/>
                <w:webHidden/>
              </w:rPr>
              <w:t>25</w:t>
            </w:r>
            <w:r w:rsidR="001F51D2">
              <w:rPr>
                <w:noProof/>
                <w:webHidden/>
              </w:rPr>
              <w:fldChar w:fldCharType="end"/>
            </w:r>
          </w:hyperlink>
        </w:p>
        <w:p w14:paraId="487465BC" w14:textId="57A03566" w:rsidR="001F51D2" w:rsidRDefault="00F52257">
          <w:pPr>
            <w:pStyle w:val="TDC1"/>
            <w:tabs>
              <w:tab w:val="left" w:pos="440"/>
              <w:tab w:val="right" w:leader="dot" w:pos="9962"/>
            </w:tabs>
            <w:rPr>
              <w:rFonts w:eastAsiaTheme="minorEastAsia"/>
              <w:noProof/>
              <w:lang w:eastAsia="es-CL"/>
            </w:rPr>
          </w:pPr>
          <w:hyperlink w:anchor="_Toc52965100" w:history="1">
            <w:r w:rsidR="001F51D2" w:rsidRPr="00567969">
              <w:rPr>
                <w:rStyle w:val="Hipervnculo"/>
                <w:noProof/>
              </w:rPr>
              <w:t>6</w:t>
            </w:r>
            <w:r w:rsidR="001F51D2">
              <w:rPr>
                <w:rFonts w:eastAsiaTheme="minorEastAsia"/>
                <w:noProof/>
                <w:lang w:eastAsia="es-CL"/>
              </w:rPr>
              <w:tab/>
            </w:r>
            <w:r w:rsidR="001F51D2" w:rsidRPr="00567969">
              <w:rPr>
                <w:rStyle w:val="Hipervnculo"/>
                <w:noProof/>
              </w:rPr>
              <w:t>CONCLUSIONES</w:t>
            </w:r>
            <w:r w:rsidR="001F51D2">
              <w:rPr>
                <w:noProof/>
                <w:webHidden/>
              </w:rPr>
              <w:tab/>
            </w:r>
            <w:r w:rsidR="001F51D2">
              <w:rPr>
                <w:noProof/>
                <w:webHidden/>
              </w:rPr>
              <w:fldChar w:fldCharType="begin"/>
            </w:r>
            <w:r w:rsidR="001F51D2">
              <w:rPr>
                <w:noProof/>
                <w:webHidden/>
              </w:rPr>
              <w:instrText xml:space="preserve"> PAGEREF _Toc52965100 \h </w:instrText>
            </w:r>
            <w:r w:rsidR="001F51D2">
              <w:rPr>
                <w:noProof/>
                <w:webHidden/>
              </w:rPr>
            </w:r>
            <w:r w:rsidR="001F51D2">
              <w:rPr>
                <w:noProof/>
                <w:webHidden/>
              </w:rPr>
              <w:fldChar w:fldCharType="separate"/>
            </w:r>
            <w:r w:rsidR="00F22F17">
              <w:rPr>
                <w:noProof/>
                <w:webHidden/>
              </w:rPr>
              <w:t>31</w:t>
            </w:r>
            <w:r w:rsidR="001F51D2">
              <w:rPr>
                <w:noProof/>
                <w:webHidden/>
              </w:rPr>
              <w:fldChar w:fldCharType="end"/>
            </w:r>
          </w:hyperlink>
        </w:p>
        <w:p w14:paraId="346FB9AF" w14:textId="61153B2E" w:rsidR="001F51D2" w:rsidRDefault="00F52257">
          <w:pPr>
            <w:pStyle w:val="TDC1"/>
            <w:tabs>
              <w:tab w:val="left" w:pos="440"/>
              <w:tab w:val="right" w:leader="dot" w:pos="9962"/>
            </w:tabs>
            <w:rPr>
              <w:rFonts w:eastAsiaTheme="minorEastAsia"/>
              <w:noProof/>
              <w:lang w:eastAsia="es-CL"/>
            </w:rPr>
          </w:pPr>
          <w:hyperlink w:anchor="_Toc52965101" w:history="1">
            <w:r w:rsidR="001F51D2" w:rsidRPr="00567969">
              <w:rPr>
                <w:rStyle w:val="Hipervnculo"/>
                <w:noProof/>
              </w:rPr>
              <w:t>7</w:t>
            </w:r>
            <w:r w:rsidR="001F51D2">
              <w:rPr>
                <w:rFonts w:eastAsiaTheme="minorEastAsia"/>
                <w:noProof/>
                <w:lang w:eastAsia="es-CL"/>
              </w:rPr>
              <w:tab/>
            </w:r>
            <w:r w:rsidR="001F51D2" w:rsidRPr="00567969">
              <w:rPr>
                <w:rStyle w:val="Hipervnculo"/>
                <w:noProof/>
              </w:rPr>
              <w:t>ANEXOS</w:t>
            </w:r>
            <w:r w:rsidR="001F51D2">
              <w:rPr>
                <w:noProof/>
                <w:webHidden/>
              </w:rPr>
              <w:tab/>
            </w:r>
            <w:r w:rsidR="001F51D2">
              <w:rPr>
                <w:noProof/>
                <w:webHidden/>
              </w:rPr>
              <w:fldChar w:fldCharType="begin"/>
            </w:r>
            <w:r w:rsidR="001F51D2">
              <w:rPr>
                <w:noProof/>
                <w:webHidden/>
              </w:rPr>
              <w:instrText xml:space="preserve"> PAGEREF _Toc52965101 \h </w:instrText>
            </w:r>
            <w:r w:rsidR="001F51D2">
              <w:rPr>
                <w:noProof/>
                <w:webHidden/>
              </w:rPr>
            </w:r>
            <w:r w:rsidR="001F51D2">
              <w:rPr>
                <w:noProof/>
                <w:webHidden/>
              </w:rPr>
              <w:fldChar w:fldCharType="separate"/>
            </w:r>
            <w:r w:rsidR="00F22F17">
              <w:rPr>
                <w:noProof/>
                <w:webHidden/>
              </w:rPr>
              <w:t>32</w:t>
            </w:r>
            <w:r w:rsidR="001F51D2">
              <w:rPr>
                <w:noProof/>
                <w:webHidden/>
              </w:rPr>
              <w:fldChar w:fldCharType="end"/>
            </w:r>
          </w:hyperlink>
        </w:p>
        <w:p w14:paraId="2582CE7E" w14:textId="047A0EC5" w:rsidR="007A7DEB" w:rsidRPr="007A7DEB" w:rsidRDefault="007A7DEB" w:rsidP="007A7DEB">
          <w:pPr>
            <w:spacing w:line="240" w:lineRule="auto"/>
          </w:pPr>
          <w:r w:rsidRPr="007A7DEB">
            <w:rPr>
              <w:b/>
              <w:bCs/>
              <w:lang w:val="es-ES"/>
            </w:rPr>
            <w:fldChar w:fldCharType="end"/>
          </w:r>
        </w:p>
      </w:sdtContent>
    </w:sdt>
    <w:p w14:paraId="263884F4" w14:textId="77777777" w:rsidR="007A7DEB" w:rsidRPr="007A7DEB" w:rsidRDefault="007A7DEB" w:rsidP="007A7DEB">
      <w:pPr>
        <w:spacing w:after="0" w:line="240" w:lineRule="auto"/>
        <w:jc w:val="center"/>
        <w:rPr>
          <w:rFonts w:ascii="Calibri" w:eastAsia="Calibri" w:hAnsi="Calibri" w:cs="Calibri"/>
          <w:b/>
          <w:sz w:val="28"/>
          <w:szCs w:val="32"/>
        </w:rPr>
      </w:pPr>
    </w:p>
    <w:p w14:paraId="61513B90" w14:textId="44BEDD5A" w:rsidR="007A7DEB" w:rsidRDefault="007A7DEB" w:rsidP="007A7DEB">
      <w:pPr>
        <w:spacing w:after="0" w:line="240" w:lineRule="auto"/>
        <w:jc w:val="center"/>
        <w:rPr>
          <w:rFonts w:ascii="Calibri" w:eastAsia="Calibri" w:hAnsi="Calibri" w:cs="Calibri"/>
          <w:b/>
          <w:sz w:val="28"/>
          <w:szCs w:val="32"/>
        </w:rPr>
      </w:pPr>
    </w:p>
    <w:p w14:paraId="693E90EC" w14:textId="204A95AA" w:rsidR="000C4577" w:rsidRDefault="000C4577" w:rsidP="007A7DEB">
      <w:pPr>
        <w:spacing w:after="0" w:line="240" w:lineRule="auto"/>
        <w:jc w:val="center"/>
        <w:rPr>
          <w:rFonts w:ascii="Calibri" w:eastAsia="Calibri" w:hAnsi="Calibri" w:cs="Calibri"/>
          <w:b/>
          <w:sz w:val="28"/>
          <w:szCs w:val="32"/>
        </w:rPr>
      </w:pPr>
    </w:p>
    <w:p w14:paraId="685C4BC2" w14:textId="37D349BD" w:rsidR="000C4577" w:rsidRDefault="000C4577" w:rsidP="007A7DEB">
      <w:pPr>
        <w:spacing w:after="0" w:line="240" w:lineRule="auto"/>
        <w:jc w:val="center"/>
        <w:rPr>
          <w:rFonts w:ascii="Calibri" w:eastAsia="Calibri" w:hAnsi="Calibri" w:cs="Calibri"/>
          <w:b/>
          <w:sz w:val="28"/>
          <w:szCs w:val="32"/>
        </w:rPr>
      </w:pPr>
    </w:p>
    <w:p w14:paraId="3FC09F97" w14:textId="5BB74C14" w:rsidR="000C4577" w:rsidRDefault="000C4577" w:rsidP="007A7DEB">
      <w:pPr>
        <w:spacing w:after="0" w:line="240" w:lineRule="auto"/>
        <w:jc w:val="center"/>
        <w:rPr>
          <w:rFonts w:ascii="Calibri" w:eastAsia="Calibri" w:hAnsi="Calibri" w:cs="Calibri"/>
          <w:b/>
          <w:sz w:val="28"/>
          <w:szCs w:val="32"/>
        </w:rPr>
      </w:pPr>
    </w:p>
    <w:p w14:paraId="21EE8E82" w14:textId="57DDD2A3" w:rsidR="000C4577" w:rsidRDefault="000C4577" w:rsidP="007A7DEB">
      <w:pPr>
        <w:spacing w:after="0" w:line="240" w:lineRule="auto"/>
        <w:jc w:val="center"/>
        <w:rPr>
          <w:rFonts w:ascii="Calibri" w:eastAsia="Calibri" w:hAnsi="Calibri" w:cs="Calibri"/>
          <w:b/>
          <w:sz w:val="28"/>
          <w:szCs w:val="32"/>
        </w:rPr>
      </w:pPr>
    </w:p>
    <w:p w14:paraId="73E6A701" w14:textId="77777777" w:rsidR="000C4577" w:rsidRPr="007A7DEB" w:rsidRDefault="000C4577" w:rsidP="007A7DEB">
      <w:pPr>
        <w:spacing w:after="0" w:line="240" w:lineRule="auto"/>
        <w:jc w:val="center"/>
        <w:rPr>
          <w:rFonts w:ascii="Calibri" w:eastAsia="Calibri" w:hAnsi="Calibri" w:cs="Calibri"/>
          <w:b/>
          <w:sz w:val="28"/>
          <w:szCs w:val="32"/>
        </w:rPr>
      </w:pPr>
    </w:p>
    <w:p w14:paraId="0466E2A0" w14:textId="77777777" w:rsidR="007A7DEB" w:rsidRPr="007A7DEB" w:rsidRDefault="007A7DEB" w:rsidP="007A7DEB">
      <w:pPr>
        <w:spacing w:after="0" w:line="240" w:lineRule="auto"/>
        <w:jc w:val="center"/>
        <w:rPr>
          <w:rFonts w:ascii="Calibri" w:eastAsia="Calibri" w:hAnsi="Calibri" w:cs="Calibri"/>
          <w:b/>
          <w:sz w:val="28"/>
          <w:szCs w:val="32"/>
        </w:rPr>
      </w:pPr>
    </w:p>
    <w:p w14:paraId="7A10C965" w14:textId="77777777" w:rsidR="007A7DEB" w:rsidRPr="007A7DEB" w:rsidRDefault="007A7DEB" w:rsidP="007A7DEB">
      <w:pPr>
        <w:spacing w:after="0" w:line="240" w:lineRule="auto"/>
        <w:jc w:val="center"/>
        <w:rPr>
          <w:rFonts w:ascii="Calibri" w:eastAsia="Calibri" w:hAnsi="Calibri" w:cs="Calibri"/>
          <w:b/>
          <w:sz w:val="28"/>
          <w:szCs w:val="32"/>
        </w:rPr>
      </w:pPr>
    </w:p>
    <w:p w14:paraId="710B2D83" w14:textId="77777777" w:rsidR="007A7DEB" w:rsidRPr="007A7DEB" w:rsidRDefault="007A7DEB" w:rsidP="007A7DEB">
      <w:pPr>
        <w:spacing w:after="0" w:line="240" w:lineRule="auto"/>
        <w:jc w:val="center"/>
        <w:rPr>
          <w:rFonts w:ascii="Calibri" w:eastAsia="Calibri" w:hAnsi="Calibri" w:cs="Calibri"/>
          <w:b/>
          <w:sz w:val="28"/>
          <w:szCs w:val="32"/>
        </w:rPr>
      </w:pPr>
    </w:p>
    <w:p w14:paraId="54DDE450" w14:textId="77777777" w:rsidR="007A7DEB" w:rsidRPr="007A7DEB" w:rsidRDefault="007A7DEB" w:rsidP="007A7DEB">
      <w:pPr>
        <w:spacing w:after="0" w:line="240" w:lineRule="auto"/>
        <w:jc w:val="center"/>
        <w:rPr>
          <w:rFonts w:ascii="Calibri" w:eastAsia="Calibri" w:hAnsi="Calibri" w:cs="Calibri"/>
          <w:b/>
          <w:sz w:val="28"/>
          <w:szCs w:val="32"/>
        </w:rPr>
      </w:pPr>
    </w:p>
    <w:p w14:paraId="5F8CB64A" w14:textId="77777777" w:rsidR="007A7DEB" w:rsidRPr="007A7DEB" w:rsidRDefault="007A7DEB" w:rsidP="007A7DEB">
      <w:pPr>
        <w:spacing w:after="0" w:line="240" w:lineRule="auto"/>
        <w:jc w:val="center"/>
        <w:rPr>
          <w:rFonts w:ascii="Calibri" w:eastAsia="Calibri" w:hAnsi="Calibri" w:cs="Calibri"/>
          <w:b/>
          <w:sz w:val="28"/>
          <w:szCs w:val="32"/>
        </w:rPr>
      </w:pPr>
    </w:p>
    <w:p w14:paraId="343A1DEF" w14:textId="77777777" w:rsidR="007A7DEB" w:rsidRPr="007A7DEB" w:rsidRDefault="007A7DEB" w:rsidP="007A7DEB">
      <w:pPr>
        <w:spacing w:after="0" w:line="240" w:lineRule="auto"/>
        <w:jc w:val="center"/>
        <w:rPr>
          <w:rFonts w:ascii="Calibri" w:eastAsia="Calibri" w:hAnsi="Calibri" w:cs="Calibri"/>
          <w:b/>
          <w:sz w:val="28"/>
          <w:szCs w:val="32"/>
        </w:rPr>
      </w:pPr>
    </w:p>
    <w:p w14:paraId="349B26A0" w14:textId="585CF252" w:rsidR="007A7DEB" w:rsidRDefault="007A7DEB" w:rsidP="007A7DEB">
      <w:pPr>
        <w:spacing w:after="0" w:line="240" w:lineRule="auto"/>
        <w:jc w:val="center"/>
        <w:rPr>
          <w:rFonts w:ascii="Calibri" w:eastAsia="Calibri" w:hAnsi="Calibri" w:cs="Calibri"/>
          <w:b/>
          <w:sz w:val="28"/>
          <w:szCs w:val="32"/>
        </w:rPr>
      </w:pPr>
    </w:p>
    <w:p w14:paraId="00C91DF7" w14:textId="77777777" w:rsidR="00F22F17" w:rsidRPr="007A7DEB" w:rsidRDefault="00F22F17" w:rsidP="007A7DEB">
      <w:pPr>
        <w:spacing w:after="0" w:line="240" w:lineRule="auto"/>
        <w:jc w:val="center"/>
        <w:rPr>
          <w:rFonts w:ascii="Calibri" w:eastAsia="Calibri" w:hAnsi="Calibri" w:cs="Calibri"/>
          <w:b/>
          <w:sz w:val="28"/>
          <w:szCs w:val="32"/>
        </w:rPr>
      </w:pPr>
    </w:p>
    <w:p w14:paraId="3F25A8EF" w14:textId="77777777" w:rsidR="007A7DEB" w:rsidRPr="007A7DEB" w:rsidRDefault="007A7DEB" w:rsidP="007A7DEB">
      <w:pPr>
        <w:spacing w:after="0" w:line="240" w:lineRule="auto"/>
        <w:jc w:val="center"/>
        <w:rPr>
          <w:rFonts w:ascii="Calibri" w:eastAsia="Calibri" w:hAnsi="Calibri" w:cs="Calibri"/>
          <w:b/>
          <w:sz w:val="28"/>
          <w:szCs w:val="32"/>
        </w:rPr>
      </w:pPr>
    </w:p>
    <w:p w14:paraId="2B6FE638" w14:textId="77777777" w:rsidR="003E3566" w:rsidRDefault="003E3566" w:rsidP="003E3566">
      <w:bookmarkStart w:id="9" w:name="_Toc352840376"/>
      <w:bookmarkStart w:id="10" w:name="_Toc352841436"/>
      <w:bookmarkStart w:id="11" w:name="_Toc390777016"/>
    </w:p>
    <w:p w14:paraId="3DC08048" w14:textId="77777777" w:rsidR="007A7DEB" w:rsidRPr="007A7DEB" w:rsidRDefault="007A7DEB" w:rsidP="007A7DEB">
      <w:pPr>
        <w:pStyle w:val="IFA1"/>
      </w:pPr>
      <w:bookmarkStart w:id="12" w:name="_Toc52965055"/>
      <w:r w:rsidRPr="007A7DEB">
        <w:lastRenderedPageBreak/>
        <w:t>RESUMEN</w:t>
      </w:r>
      <w:bookmarkEnd w:id="9"/>
      <w:bookmarkEnd w:id="10"/>
      <w:bookmarkEnd w:id="11"/>
      <w:bookmarkEnd w:id="12"/>
    </w:p>
    <w:p w14:paraId="1D0627BF" w14:textId="77777777" w:rsidR="007A7DEB" w:rsidRPr="007A7DEB" w:rsidRDefault="007A7DEB" w:rsidP="007A7DEB">
      <w:pPr>
        <w:spacing w:after="0" w:line="240" w:lineRule="auto"/>
        <w:rPr>
          <w:rFonts w:ascii="Calibri" w:eastAsia="Calibri" w:hAnsi="Calibri" w:cs="Calibri"/>
          <w:b/>
          <w:sz w:val="20"/>
          <w:szCs w:val="20"/>
        </w:rPr>
      </w:pPr>
    </w:p>
    <w:p w14:paraId="083BC1A0" w14:textId="6700AC48" w:rsidR="00DC258C" w:rsidRPr="00F064A3" w:rsidRDefault="00E32E92" w:rsidP="00DC258C">
      <w:pPr>
        <w:spacing w:after="0" w:line="240" w:lineRule="auto"/>
        <w:jc w:val="both"/>
        <w:rPr>
          <w:rFonts w:eastAsia="Times New Roman"/>
          <w:color w:val="000000"/>
          <w:sz w:val="18"/>
          <w:szCs w:val="18"/>
          <w:lang w:eastAsia="es-CL"/>
        </w:rPr>
      </w:pPr>
      <w:r w:rsidRPr="00F064A3">
        <w:rPr>
          <w:rFonts w:ascii="Calibri" w:eastAsia="Calibri" w:hAnsi="Calibri" w:cs="Calibri"/>
          <w:sz w:val="18"/>
          <w:szCs w:val="18"/>
        </w:rPr>
        <w:t>El presente informe de fiscalización corresponde a la evaluación de</w:t>
      </w:r>
      <w:r w:rsidR="00196BDD" w:rsidRPr="00F064A3">
        <w:rPr>
          <w:rFonts w:ascii="Calibri" w:eastAsia="Calibri" w:hAnsi="Calibri" w:cs="Calibri"/>
          <w:sz w:val="18"/>
          <w:szCs w:val="18"/>
        </w:rPr>
        <w:t>l</w:t>
      </w:r>
      <w:r w:rsidRPr="00F064A3">
        <w:rPr>
          <w:rFonts w:ascii="Calibri" w:eastAsia="Calibri" w:hAnsi="Calibri" w:cs="Calibri"/>
          <w:sz w:val="18"/>
          <w:szCs w:val="18"/>
        </w:rPr>
        <w:t xml:space="preserve"> cumplimiento normativo </w:t>
      </w:r>
      <w:r w:rsidR="0078070F" w:rsidRPr="00F064A3">
        <w:rPr>
          <w:rFonts w:ascii="Calibri" w:eastAsia="Calibri" w:hAnsi="Calibri" w:cs="Calibri"/>
          <w:sz w:val="18"/>
          <w:szCs w:val="18"/>
        </w:rPr>
        <w:t xml:space="preserve">de los límites de emisión </w:t>
      </w:r>
      <w:r w:rsidRPr="00F064A3">
        <w:rPr>
          <w:rFonts w:ascii="Calibri" w:eastAsia="Calibri" w:hAnsi="Calibri" w:cs="Calibri"/>
          <w:sz w:val="18"/>
          <w:szCs w:val="18"/>
        </w:rPr>
        <w:t>establecido</w:t>
      </w:r>
      <w:r w:rsidR="00731648" w:rsidRPr="00F064A3">
        <w:rPr>
          <w:rFonts w:ascii="Calibri" w:eastAsia="Calibri" w:hAnsi="Calibri" w:cs="Calibri"/>
          <w:sz w:val="18"/>
          <w:szCs w:val="18"/>
        </w:rPr>
        <w:t>s</w:t>
      </w:r>
      <w:r w:rsidRPr="00F064A3">
        <w:rPr>
          <w:rFonts w:ascii="Calibri" w:eastAsia="Calibri" w:hAnsi="Calibri" w:cs="Calibri"/>
          <w:sz w:val="18"/>
          <w:szCs w:val="18"/>
        </w:rPr>
        <w:t xml:space="preserve"> en el </w:t>
      </w:r>
      <w:r w:rsidRPr="00F064A3">
        <w:rPr>
          <w:rFonts w:cstheme="minorHAnsi"/>
          <w:sz w:val="18"/>
          <w:szCs w:val="18"/>
        </w:rPr>
        <w:t xml:space="preserve">D.S. N° 28/2013 del Ministerio del Medio Ambiente, que establece </w:t>
      </w:r>
      <w:r w:rsidR="00731648" w:rsidRPr="00F064A3">
        <w:rPr>
          <w:rFonts w:cstheme="minorHAnsi"/>
          <w:sz w:val="18"/>
          <w:szCs w:val="18"/>
        </w:rPr>
        <w:t>“</w:t>
      </w:r>
      <w:r w:rsidRPr="00F064A3">
        <w:rPr>
          <w:rFonts w:cstheme="minorHAnsi"/>
          <w:sz w:val="18"/>
          <w:szCs w:val="18"/>
        </w:rPr>
        <w:t>Norma de Emisión para Fundiciones de Cobre y Fuentes Emisoras de Arsénico”</w:t>
      </w:r>
      <w:r w:rsidRPr="00F064A3">
        <w:rPr>
          <w:rFonts w:ascii="Calibri" w:eastAsia="Calibri" w:hAnsi="Calibri" w:cs="Calibri"/>
          <w:sz w:val="18"/>
          <w:szCs w:val="18"/>
        </w:rPr>
        <w:t xml:space="preserve"> </w:t>
      </w:r>
      <w:r w:rsidR="00731648" w:rsidRPr="00F064A3">
        <w:rPr>
          <w:rFonts w:ascii="Calibri" w:eastAsia="Calibri" w:hAnsi="Calibri" w:cs="Calibri"/>
          <w:sz w:val="18"/>
          <w:szCs w:val="18"/>
        </w:rPr>
        <w:t>efectuada</w:t>
      </w:r>
      <w:r w:rsidRPr="00F064A3">
        <w:rPr>
          <w:rFonts w:ascii="Calibri" w:eastAsia="Calibri" w:hAnsi="Calibri" w:cs="Calibri"/>
          <w:sz w:val="18"/>
          <w:szCs w:val="18"/>
        </w:rPr>
        <w:t xml:space="preserve"> por la Superintendencia del Medio Ambiente (SMA) en base a los informes mensuales del año 20</w:t>
      </w:r>
      <w:r w:rsidR="00DF4752">
        <w:rPr>
          <w:rFonts w:ascii="Calibri" w:eastAsia="Calibri" w:hAnsi="Calibri" w:cs="Calibri"/>
          <w:sz w:val="18"/>
          <w:szCs w:val="18"/>
        </w:rPr>
        <w:t>20</w:t>
      </w:r>
      <w:r w:rsidRPr="00F064A3">
        <w:rPr>
          <w:rFonts w:ascii="Calibri" w:eastAsia="Calibri" w:hAnsi="Calibri" w:cs="Calibri"/>
          <w:sz w:val="18"/>
          <w:szCs w:val="18"/>
        </w:rPr>
        <w:t xml:space="preserve">, entre otros antecedentes asociados a la Unidad Fiscalizable Fundición </w:t>
      </w:r>
      <w:r w:rsidR="00E70183" w:rsidRPr="00F064A3">
        <w:rPr>
          <w:rFonts w:ascii="Calibri" w:eastAsia="Calibri" w:hAnsi="Calibri" w:cs="Calibri"/>
          <w:sz w:val="18"/>
          <w:szCs w:val="18"/>
        </w:rPr>
        <w:t>C</w:t>
      </w:r>
      <w:r w:rsidR="00007430" w:rsidRPr="00F064A3">
        <w:rPr>
          <w:rFonts w:ascii="Calibri" w:eastAsia="Calibri" w:hAnsi="Calibri" w:cs="Calibri"/>
          <w:sz w:val="18"/>
          <w:szCs w:val="18"/>
        </w:rPr>
        <w:t>aletones</w:t>
      </w:r>
      <w:r w:rsidRPr="00F064A3">
        <w:rPr>
          <w:rFonts w:ascii="Calibri" w:eastAsia="Calibri" w:hAnsi="Calibri" w:cs="Calibri"/>
          <w:sz w:val="18"/>
          <w:szCs w:val="18"/>
        </w:rPr>
        <w:t>,</w:t>
      </w:r>
      <w:r w:rsidRPr="00F064A3">
        <w:rPr>
          <w:rFonts w:ascii="Calibri" w:eastAsia="Calibri" w:hAnsi="Calibri" w:cs="Calibri"/>
          <w:color w:val="FF0000"/>
          <w:sz w:val="18"/>
          <w:szCs w:val="18"/>
        </w:rPr>
        <w:t xml:space="preserve"> </w:t>
      </w:r>
      <w:r w:rsidR="00007430" w:rsidRPr="00F064A3">
        <w:rPr>
          <w:rFonts w:ascii="Calibri" w:eastAsia="Calibri" w:hAnsi="Calibri" w:cs="Calibri"/>
          <w:sz w:val="18"/>
          <w:szCs w:val="18"/>
        </w:rPr>
        <w:t>localizada en la provincia de Cachapoal, Comuna de Machalí</w:t>
      </w:r>
      <w:r w:rsidR="00007430" w:rsidRPr="00F064A3">
        <w:rPr>
          <w:color w:val="000000"/>
          <w:sz w:val="18"/>
          <w:szCs w:val="18"/>
          <w:shd w:val="clear" w:color="auto" w:fill="FFFFFF"/>
        </w:rPr>
        <w:t xml:space="preserve">, Región </w:t>
      </w:r>
      <w:r w:rsidR="00007430" w:rsidRPr="00F064A3">
        <w:rPr>
          <w:rFonts w:eastAsia="Times New Roman"/>
          <w:color w:val="000000"/>
          <w:sz w:val="18"/>
          <w:szCs w:val="18"/>
          <w:lang w:eastAsia="es-CL"/>
        </w:rPr>
        <w:t>del Libertador General Bernardo O'Higgins.</w:t>
      </w:r>
    </w:p>
    <w:p w14:paraId="59EEED5D" w14:textId="772314C9" w:rsidR="00007430" w:rsidRDefault="00007430" w:rsidP="00DC258C">
      <w:pPr>
        <w:spacing w:after="0" w:line="240" w:lineRule="auto"/>
        <w:jc w:val="both"/>
        <w:rPr>
          <w:rFonts w:ascii="Calibri" w:eastAsia="Calibri" w:hAnsi="Calibri" w:cs="Calibri"/>
          <w:sz w:val="18"/>
          <w:szCs w:val="20"/>
          <w:highlight w:val="yellow"/>
        </w:rPr>
      </w:pPr>
    </w:p>
    <w:p w14:paraId="26184E07" w14:textId="0213CEC7" w:rsidR="00C97609" w:rsidRDefault="00C97609" w:rsidP="002E3AA1">
      <w:pPr>
        <w:spacing w:after="0" w:line="240" w:lineRule="auto"/>
        <w:jc w:val="both"/>
        <w:rPr>
          <w:rFonts w:ascii="Calibri" w:eastAsia="Calibri" w:hAnsi="Calibri" w:cs="Calibri"/>
          <w:sz w:val="18"/>
          <w:szCs w:val="20"/>
          <w:highlight w:val="yellow"/>
        </w:rPr>
      </w:pPr>
      <w:r w:rsidRPr="00C97609">
        <w:rPr>
          <w:rFonts w:ascii="Calibri" w:eastAsia="Calibri" w:hAnsi="Calibri" w:cs="Calibri"/>
          <w:sz w:val="18"/>
          <w:szCs w:val="20"/>
        </w:rPr>
        <w:t xml:space="preserve">El artículo 6° del D.S. </w:t>
      </w:r>
      <w:r w:rsidR="00EA3E20" w:rsidRPr="00C97609">
        <w:rPr>
          <w:rFonts w:ascii="Calibri" w:eastAsia="Calibri" w:hAnsi="Calibri" w:cs="Calibri"/>
          <w:sz w:val="18"/>
          <w:szCs w:val="20"/>
        </w:rPr>
        <w:t>N.º</w:t>
      </w:r>
      <w:r w:rsidRPr="00C97609">
        <w:rPr>
          <w:rFonts w:ascii="Calibri" w:eastAsia="Calibri" w:hAnsi="Calibri" w:cs="Calibri"/>
          <w:sz w:val="18"/>
          <w:szCs w:val="20"/>
        </w:rPr>
        <w:t xml:space="preserve"> 28/2013, en su letra a) establece un plazo de 5 años a contar de la fecha de publicación de la norma </w:t>
      </w:r>
      <w:r w:rsidRPr="00912A6C">
        <w:rPr>
          <w:rFonts w:ascii="Calibri" w:eastAsia="Calibri" w:hAnsi="Calibri" w:cs="Calibri"/>
          <w:sz w:val="18"/>
          <w:szCs w:val="20"/>
        </w:rPr>
        <w:t>en el Diario Oficial, para el cumplimiento de los límites de emisión, si la fuente emisora no cuenta con una planta de ácido de doble contacto</w:t>
      </w:r>
      <w:r w:rsidR="002E3AA1" w:rsidRPr="00912A6C">
        <w:rPr>
          <w:rFonts w:ascii="Calibri" w:eastAsia="Calibri" w:hAnsi="Calibri" w:cs="Calibri"/>
          <w:sz w:val="18"/>
          <w:szCs w:val="20"/>
        </w:rPr>
        <w:t>.</w:t>
      </w:r>
    </w:p>
    <w:p w14:paraId="5DAC0938" w14:textId="77777777" w:rsidR="002E3AA1" w:rsidRPr="002E3AA1" w:rsidRDefault="002E3AA1" w:rsidP="002E3AA1">
      <w:pPr>
        <w:spacing w:after="0" w:line="240" w:lineRule="auto"/>
        <w:jc w:val="both"/>
        <w:rPr>
          <w:rFonts w:ascii="Calibri" w:eastAsia="Calibri" w:hAnsi="Calibri" w:cs="Calibri"/>
          <w:sz w:val="18"/>
          <w:szCs w:val="20"/>
          <w:highlight w:val="yellow"/>
        </w:rPr>
      </w:pPr>
    </w:p>
    <w:p w14:paraId="6FADEFD4" w14:textId="6EF035F8" w:rsidR="000132CE" w:rsidRPr="000132CE" w:rsidRDefault="000132CE" w:rsidP="00C97609">
      <w:pPr>
        <w:jc w:val="both"/>
        <w:rPr>
          <w:sz w:val="18"/>
          <w:szCs w:val="20"/>
        </w:rPr>
      </w:pPr>
      <w:r w:rsidRPr="000132CE">
        <w:rPr>
          <w:sz w:val="18"/>
          <w:szCs w:val="20"/>
        </w:rPr>
        <w:t>La Fundición C</w:t>
      </w:r>
      <w:r w:rsidR="00007430">
        <w:rPr>
          <w:sz w:val="18"/>
          <w:szCs w:val="20"/>
        </w:rPr>
        <w:t>aletones</w:t>
      </w:r>
      <w:r w:rsidRPr="000132CE">
        <w:rPr>
          <w:sz w:val="18"/>
          <w:szCs w:val="20"/>
        </w:rPr>
        <w:t xml:space="preserve">, posee </w:t>
      </w:r>
      <w:r w:rsidR="005A2993">
        <w:rPr>
          <w:sz w:val="18"/>
          <w:szCs w:val="20"/>
        </w:rPr>
        <w:t>dos</w:t>
      </w:r>
      <w:r w:rsidR="005A2993" w:rsidRPr="000132CE">
        <w:rPr>
          <w:sz w:val="18"/>
          <w:szCs w:val="20"/>
        </w:rPr>
        <w:t xml:space="preserve"> plantas</w:t>
      </w:r>
      <w:r w:rsidRPr="000132CE">
        <w:rPr>
          <w:sz w:val="18"/>
          <w:szCs w:val="20"/>
        </w:rPr>
        <w:t xml:space="preserve"> de ácido de simple contacto, por lo tanto, deberá dar cumplimiento a los límites de emisión establecidos en los artículos 3° y 4° del D.S.28/2013 de MMA, desde el 12 de diciembre de 2018. </w:t>
      </w:r>
    </w:p>
    <w:p w14:paraId="7D9D5B54" w14:textId="509D3AC7" w:rsidR="006F7080" w:rsidRDefault="000132CE" w:rsidP="006F7080">
      <w:pPr>
        <w:spacing w:after="0" w:line="240" w:lineRule="auto"/>
        <w:jc w:val="both"/>
        <w:rPr>
          <w:rFonts w:ascii="Calibri" w:eastAsia="Calibri" w:hAnsi="Calibri" w:cs="Calibri"/>
          <w:sz w:val="18"/>
          <w:szCs w:val="20"/>
        </w:rPr>
      </w:pPr>
      <w:bookmarkStart w:id="13" w:name="_Hlk492378054"/>
      <w:r w:rsidRPr="000132CE">
        <w:rPr>
          <w:rFonts w:ascii="Calibri" w:eastAsia="Calibri" w:hAnsi="Calibri" w:cs="Calibri"/>
          <w:sz w:val="18"/>
          <w:szCs w:val="20"/>
        </w:rPr>
        <w:t>La materia objeto del informe de fiscalización corresponde a la verificación de cumplimiento de los límites de emisión en las chimeneas de la planta de ácido</w:t>
      </w:r>
      <w:r w:rsidR="00C97609">
        <w:rPr>
          <w:rFonts w:ascii="Calibri" w:eastAsia="Calibri" w:hAnsi="Calibri" w:cs="Calibri"/>
          <w:sz w:val="18"/>
          <w:szCs w:val="20"/>
        </w:rPr>
        <w:t xml:space="preserve"> y </w:t>
      </w:r>
      <w:r w:rsidRPr="000132CE">
        <w:rPr>
          <w:rFonts w:ascii="Calibri" w:eastAsia="Calibri" w:hAnsi="Calibri" w:cs="Calibri"/>
          <w:sz w:val="18"/>
          <w:szCs w:val="20"/>
        </w:rPr>
        <w:t xml:space="preserve">secador </w:t>
      </w:r>
      <w:r w:rsidR="00C97609">
        <w:rPr>
          <w:rFonts w:ascii="Calibri" w:eastAsia="Calibri" w:hAnsi="Calibri" w:cs="Calibri"/>
          <w:sz w:val="18"/>
          <w:szCs w:val="20"/>
        </w:rPr>
        <w:t xml:space="preserve">de </w:t>
      </w:r>
      <w:r w:rsidRPr="000132CE">
        <w:rPr>
          <w:rFonts w:ascii="Calibri" w:eastAsia="Calibri" w:hAnsi="Calibri" w:cs="Calibri"/>
          <w:sz w:val="18"/>
          <w:szCs w:val="20"/>
        </w:rPr>
        <w:t xml:space="preserve">la unidad fiscalizable Fundición </w:t>
      </w:r>
      <w:r w:rsidR="00C97609">
        <w:rPr>
          <w:rFonts w:ascii="Calibri" w:eastAsia="Calibri" w:hAnsi="Calibri" w:cs="Calibri"/>
          <w:sz w:val="18"/>
          <w:szCs w:val="20"/>
        </w:rPr>
        <w:t>Caletones</w:t>
      </w:r>
      <w:r w:rsidRPr="000132CE">
        <w:rPr>
          <w:rFonts w:ascii="Calibri" w:eastAsia="Calibri" w:hAnsi="Calibri" w:cs="Calibri"/>
          <w:sz w:val="18"/>
          <w:szCs w:val="20"/>
        </w:rPr>
        <w:t xml:space="preserve"> que se encuentra regulada por el D.S. 28/2013 de MMA. Así como los límites de emisión anual y porcentaje de captura en el Sistema de la Fundición.</w:t>
      </w:r>
    </w:p>
    <w:bookmarkEnd w:id="13"/>
    <w:p w14:paraId="0797BE44" w14:textId="77777777" w:rsidR="000132CE" w:rsidRPr="00007430" w:rsidRDefault="000132CE" w:rsidP="000132CE">
      <w:pPr>
        <w:spacing w:after="0" w:line="240" w:lineRule="auto"/>
        <w:jc w:val="both"/>
        <w:rPr>
          <w:rFonts w:ascii="Calibri" w:eastAsia="Calibri" w:hAnsi="Calibri" w:cs="Calibri"/>
          <w:sz w:val="18"/>
          <w:szCs w:val="18"/>
          <w:highlight w:val="yellow"/>
        </w:rPr>
      </w:pPr>
    </w:p>
    <w:p w14:paraId="636AF7AA" w14:textId="589075C8" w:rsidR="000132CE" w:rsidRPr="008A18E6" w:rsidRDefault="000132CE" w:rsidP="000132CE">
      <w:pPr>
        <w:spacing w:line="276" w:lineRule="auto"/>
        <w:jc w:val="both"/>
        <w:rPr>
          <w:rFonts w:cstheme="minorHAnsi"/>
          <w:sz w:val="18"/>
          <w:szCs w:val="18"/>
        </w:rPr>
      </w:pPr>
      <w:r w:rsidRPr="008A18E6">
        <w:rPr>
          <w:rFonts w:cstheme="minorHAnsi"/>
          <w:sz w:val="18"/>
          <w:szCs w:val="18"/>
        </w:rPr>
        <w:t xml:space="preserve">De la revisión realizada a los reportes mensuales y antecedentes asociados a la Unidad Fiscalizable Fundición </w:t>
      </w:r>
      <w:r w:rsidR="006B36AD" w:rsidRPr="008A18E6">
        <w:rPr>
          <w:rFonts w:cstheme="minorHAnsi"/>
          <w:sz w:val="18"/>
          <w:szCs w:val="18"/>
        </w:rPr>
        <w:t>Caletones</w:t>
      </w:r>
      <w:r w:rsidRPr="008A18E6">
        <w:rPr>
          <w:rFonts w:cstheme="minorHAnsi"/>
          <w:sz w:val="18"/>
          <w:szCs w:val="18"/>
        </w:rPr>
        <w:t xml:space="preserve"> perteneciente al Titular </w:t>
      </w:r>
      <w:r w:rsidRPr="008A18E6">
        <w:rPr>
          <w:color w:val="000000"/>
          <w:sz w:val="18"/>
          <w:szCs w:val="18"/>
          <w:lang w:eastAsia="es-CL"/>
        </w:rPr>
        <w:t>Codelco</w:t>
      </w:r>
      <w:r w:rsidRPr="008A18E6">
        <w:rPr>
          <w:rFonts w:cstheme="minorHAnsi"/>
          <w:sz w:val="18"/>
          <w:szCs w:val="18"/>
        </w:rPr>
        <w:t xml:space="preserve"> es posible señalar para el periodo evaluado, desde el 01 de enero al 31 de diciembre del año 20</w:t>
      </w:r>
      <w:r w:rsidR="0054468C">
        <w:rPr>
          <w:rFonts w:cstheme="minorHAnsi"/>
          <w:sz w:val="18"/>
          <w:szCs w:val="18"/>
        </w:rPr>
        <w:t>20</w:t>
      </w:r>
      <w:r w:rsidRPr="008A18E6">
        <w:rPr>
          <w:rFonts w:cstheme="minorHAnsi"/>
          <w:sz w:val="18"/>
          <w:szCs w:val="18"/>
        </w:rPr>
        <w:t>, lo siguiente:</w:t>
      </w:r>
    </w:p>
    <w:p w14:paraId="5903F384" w14:textId="07024871" w:rsidR="00C5136C" w:rsidRPr="00FB6B57" w:rsidRDefault="000132CE" w:rsidP="00C5136C">
      <w:pPr>
        <w:pStyle w:val="Prrafodelista"/>
        <w:numPr>
          <w:ilvl w:val="0"/>
          <w:numId w:val="27"/>
        </w:numPr>
        <w:rPr>
          <w:rFonts w:ascii="Calibri" w:hAnsi="Calibri" w:cs="Calibri"/>
          <w:sz w:val="18"/>
          <w:szCs w:val="18"/>
        </w:rPr>
      </w:pPr>
      <w:r w:rsidRPr="00FB6B57">
        <w:rPr>
          <w:rFonts w:ascii="Calibri" w:hAnsi="Calibri" w:cs="Calibri"/>
          <w:sz w:val="18"/>
          <w:szCs w:val="18"/>
        </w:rPr>
        <w:t xml:space="preserve">Se observa que el </w:t>
      </w:r>
      <w:r w:rsidR="00F16652" w:rsidRPr="00FB6B57">
        <w:rPr>
          <w:rFonts w:ascii="Calibri" w:hAnsi="Calibri" w:cs="Calibri"/>
          <w:b/>
          <w:bCs/>
          <w:sz w:val="18"/>
          <w:szCs w:val="20"/>
        </w:rPr>
        <w:t>97,63%</w:t>
      </w:r>
      <w:r w:rsidR="00F16652" w:rsidRPr="00FB6B57">
        <w:rPr>
          <w:rFonts w:ascii="Calibri" w:hAnsi="Calibri" w:cs="Calibri"/>
          <w:sz w:val="18"/>
          <w:szCs w:val="20"/>
        </w:rPr>
        <w:t xml:space="preserve"> </w:t>
      </w:r>
      <w:r w:rsidRPr="00FB6B57">
        <w:rPr>
          <w:rFonts w:ascii="Calibri" w:hAnsi="Calibri" w:cs="Calibri"/>
          <w:sz w:val="18"/>
          <w:szCs w:val="18"/>
        </w:rPr>
        <w:t>de los promedios horarios de concentración de SO</w:t>
      </w:r>
      <w:r w:rsidRPr="00FB6B57">
        <w:rPr>
          <w:rFonts w:ascii="Calibri" w:hAnsi="Calibri" w:cs="Calibri"/>
          <w:sz w:val="18"/>
          <w:szCs w:val="18"/>
          <w:vertAlign w:val="subscript"/>
        </w:rPr>
        <w:t>2</w:t>
      </w:r>
      <w:r w:rsidRPr="00FB6B57">
        <w:rPr>
          <w:rFonts w:ascii="Calibri" w:hAnsi="Calibri" w:cs="Calibri"/>
          <w:sz w:val="18"/>
          <w:szCs w:val="18"/>
        </w:rPr>
        <w:t xml:space="preserve"> durante las horas de funcionamiento de</w:t>
      </w:r>
      <w:r w:rsidR="00831344" w:rsidRPr="00FB6B57">
        <w:rPr>
          <w:rFonts w:ascii="Calibri" w:hAnsi="Calibri" w:cs="Calibri"/>
          <w:sz w:val="18"/>
          <w:szCs w:val="18"/>
        </w:rPr>
        <w:t xml:space="preserve">l Sistema de Reducción de Emisiones N° 1 </w:t>
      </w:r>
      <w:r w:rsidR="00912A6C" w:rsidRPr="00FB6B57">
        <w:rPr>
          <w:rFonts w:ascii="Calibri" w:hAnsi="Calibri" w:cs="Calibri"/>
          <w:sz w:val="18"/>
          <w:szCs w:val="18"/>
        </w:rPr>
        <w:t xml:space="preserve">de la planta de ácido N° 1 </w:t>
      </w:r>
      <w:r w:rsidR="00831344" w:rsidRPr="00FB6B57">
        <w:rPr>
          <w:rFonts w:ascii="Calibri" w:hAnsi="Calibri" w:cs="Calibri"/>
          <w:sz w:val="18"/>
          <w:szCs w:val="18"/>
        </w:rPr>
        <w:t xml:space="preserve">(SRE N° 1 – PLG N°1) </w:t>
      </w:r>
      <w:r w:rsidR="00C221B8" w:rsidRPr="00FB6B57">
        <w:rPr>
          <w:rFonts w:ascii="Calibri" w:hAnsi="Calibri" w:cs="Calibri"/>
          <w:sz w:val="18"/>
          <w:szCs w:val="18"/>
        </w:rPr>
        <w:t xml:space="preserve">no exceden </w:t>
      </w:r>
      <w:r w:rsidRPr="00FB6B57">
        <w:rPr>
          <w:rFonts w:ascii="Calibri" w:hAnsi="Calibri" w:cs="Calibri"/>
          <w:sz w:val="18"/>
          <w:szCs w:val="18"/>
        </w:rPr>
        <w:t>el límite de emisión permitido de 600 ppm</w:t>
      </w:r>
      <w:r w:rsidR="00C221B8" w:rsidRPr="00FB6B57">
        <w:rPr>
          <w:rFonts w:ascii="Calibri" w:hAnsi="Calibri" w:cs="Calibri"/>
          <w:sz w:val="18"/>
          <w:szCs w:val="18"/>
        </w:rPr>
        <w:t>, cumpliendo de esta forma con el 95% de las horas de funcionamiento exigidas en la letra a) del artículo N°14 del D.S. 28/2013 de MMA.</w:t>
      </w:r>
    </w:p>
    <w:p w14:paraId="765DAC4C" w14:textId="3638D384" w:rsidR="00C5136C" w:rsidRPr="00FB6B57" w:rsidRDefault="000132CE" w:rsidP="00C5136C">
      <w:pPr>
        <w:pStyle w:val="Prrafodelista"/>
        <w:numPr>
          <w:ilvl w:val="0"/>
          <w:numId w:val="27"/>
        </w:numPr>
        <w:rPr>
          <w:rFonts w:ascii="Calibri" w:hAnsi="Calibri" w:cs="Calibri"/>
          <w:sz w:val="18"/>
          <w:szCs w:val="18"/>
        </w:rPr>
      </w:pPr>
      <w:r w:rsidRPr="00FB6B57">
        <w:rPr>
          <w:rFonts w:ascii="Calibri" w:hAnsi="Calibri" w:cs="Calibri"/>
          <w:sz w:val="18"/>
          <w:szCs w:val="20"/>
        </w:rPr>
        <w:t xml:space="preserve">Se observa que el </w:t>
      </w:r>
      <w:r w:rsidR="00D92EEE" w:rsidRPr="00FB6B57">
        <w:rPr>
          <w:rFonts w:ascii="Calibri" w:hAnsi="Calibri" w:cs="Calibri"/>
          <w:b/>
          <w:bCs/>
          <w:sz w:val="18"/>
          <w:szCs w:val="20"/>
        </w:rPr>
        <w:t>96,74%</w:t>
      </w:r>
      <w:r w:rsidR="00D92EEE" w:rsidRPr="00FB6B57">
        <w:rPr>
          <w:rFonts w:ascii="Calibri" w:hAnsi="Calibri" w:cs="Calibri"/>
          <w:sz w:val="18"/>
          <w:szCs w:val="20"/>
        </w:rPr>
        <w:t xml:space="preserve"> </w:t>
      </w:r>
      <w:r w:rsidRPr="00FB6B57">
        <w:rPr>
          <w:rFonts w:ascii="Calibri" w:hAnsi="Calibri" w:cs="Calibri"/>
          <w:sz w:val="18"/>
          <w:szCs w:val="20"/>
        </w:rPr>
        <w:t>de los promedios horarios de concentración de SO</w:t>
      </w:r>
      <w:r w:rsidRPr="00FB6B57">
        <w:rPr>
          <w:rFonts w:ascii="Calibri" w:hAnsi="Calibri" w:cs="Calibri"/>
          <w:sz w:val="18"/>
          <w:szCs w:val="20"/>
          <w:vertAlign w:val="subscript"/>
        </w:rPr>
        <w:t>2</w:t>
      </w:r>
      <w:r w:rsidRPr="00FB6B57">
        <w:rPr>
          <w:rFonts w:ascii="Calibri" w:hAnsi="Calibri" w:cs="Calibri"/>
          <w:sz w:val="18"/>
          <w:szCs w:val="20"/>
        </w:rPr>
        <w:t xml:space="preserve"> durante las horas de funcionamiento de</w:t>
      </w:r>
      <w:r w:rsidR="00831344" w:rsidRPr="00FB6B57">
        <w:rPr>
          <w:rFonts w:ascii="Calibri" w:hAnsi="Calibri" w:cs="Calibri"/>
          <w:sz w:val="18"/>
          <w:szCs w:val="20"/>
        </w:rPr>
        <w:t>l Sistema de Reducción de Emisiones N° 2</w:t>
      </w:r>
      <w:r w:rsidR="00912A6C" w:rsidRPr="00FB6B57">
        <w:rPr>
          <w:rFonts w:ascii="Calibri" w:hAnsi="Calibri" w:cs="Calibri"/>
          <w:sz w:val="18"/>
          <w:szCs w:val="20"/>
        </w:rPr>
        <w:t xml:space="preserve"> de la planta de ácido N° 2</w:t>
      </w:r>
      <w:r w:rsidR="00831344" w:rsidRPr="00FB6B57">
        <w:rPr>
          <w:rFonts w:ascii="Calibri" w:hAnsi="Calibri" w:cs="Calibri"/>
          <w:sz w:val="18"/>
          <w:szCs w:val="20"/>
        </w:rPr>
        <w:t xml:space="preserve"> (SRE N°2 – PLG N°2)</w:t>
      </w:r>
      <w:r w:rsidRPr="00FB6B57">
        <w:rPr>
          <w:rFonts w:ascii="Calibri" w:hAnsi="Calibri" w:cs="Calibri"/>
          <w:sz w:val="18"/>
          <w:szCs w:val="20"/>
        </w:rPr>
        <w:t xml:space="preserve"> </w:t>
      </w:r>
      <w:r w:rsidR="00C221B8" w:rsidRPr="00FB6B57">
        <w:rPr>
          <w:rFonts w:ascii="Calibri" w:hAnsi="Calibri" w:cs="Calibri"/>
          <w:sz w:val="18"/>
          <w:szCs w:val="20"/>
        </w:rPr>
        <w:t>no exceden el límite de emisión permitido de 600 ppm, cumpliendo de esta forma con el 95% de las horas de funcionamiento exigidas en la letra a) del artículo N°14 del D.S. 28/2013 de MMA.</w:t>
      </w:r>
    </w:p>
    <w:p w14:paraId="3BD46B98" w14:textId="7AD0DA51" w:rsidR="00C5136C" w:rsidRPr="00FB6B57" w:rsidRDefault="000132CE" w:rsidP="00C5136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As en </w:t>
      </w:r>
      <w:r w:rsidR="00831344" w:rsidRPr="00FB6B57">
        <w:rPr>
          <w:b/>
          <w:bCs/>
          <w:sz w:val="18"/>
        </w:rPr>
        <w:t>SRE N° 1 – PLG N°1</w:t>
      </w:r>
      <w:r w:rsidRPr="00FB6B57">
        <w:rPr>
          <w:sz w:val="18"/>
        </w:rPr>
        <w:t xml:space="preserve">, </w:t>
      </w:r>
      <w:r w:rsidR="002C508E" w:rsidRPr="00FB6B57">
        <w:rPr>
          <w:rFonts w:eastAsia="Times New Roman" w:cs="Calibri"/>
          <w:sz w:val="18"/>
          <w:szCs w:val="18"/>
          <w:lang w:eastAsia="es-CL"/>
        </w:rPr>
        <w:t>fluct</w:t>
      </w:r>
      <w:r w:rsidR="002C508E">
        <w:rPr>
          <w:rFonts w:eastAsia="Times New Roman" w:cs="Calibri"/>
          <w:sz w:val="18"/>
          <w:szCs w:val="18"/>
          <w:lang w:eastAsia="es-CL"/>
        </w:rPr>
        <w:t>uó</w:t>
      </w:r>
      <w:r w:rsidRPr="00FB6B57">
        <w:rPr>
          <w:rFonts w:eastAsia="Times New Roman" w:cs="Calibri"/>
          <w:sz w:val="18"/>
          <w:szCs w:val="18"/>
          <w:lang w:eastAsia="es-CL"/>
        </w:rPr>
        <w:t xml:space="preserve"> </w:t>
      </w:r>
      <w:r w:rsidR="004419B6" w:rsidRPr="00FB6B57">
        <w:rPr>
          <w:rFonts w:eastAsia="Times New Roman" w:cs="Calibri"/>
          <w:sz w:val="18"/>
          <w:szCs w:val="18"/>
          <w:lang w:eastAsia="es-CL"/>
        </w:rPr>
        <w:t>en</w:t>
      </w:r>
      <w:r w:rsidRPr="00FB6B57">
        <w:rPr>
          <w:rFonts w:eastAsia="Times New Roman" w:cs="Calibri"/>
          <w:sz w:val="18"/>
          <w:szCs w:val="18"/>
          <w:lang w:eastAsia="es-CL"/>
        </w:rPr>
        <w:t xml:space="preserve"> un rango de </w:t>
      </w:r>
      <w:r w:rsidR="00424945" w:rsidRPr="00FB6B57">
        <w:rPr>
          <w:rFonts w:eastAsia="Times New Roman"/>
          <w:b/>
          <w:bCs/>
          <w:sz w:val="18"/>
          <w:lang w:eastAsia="es-CL"/>
        </w:rPr>
        <w:t xml:space="preserve">0,03 y 0,63 </w:t>
      </w:r>
      <w:r w:rsidRPr="00FB6B57">
        <w:rPr>
          <w:rFonts w:eastAsia="Times New Roman" w:cs="Calibri"/>
          <w:sz w:val="18"/>
          <w:szCs w:val="18"/>
          <w:lang w:eastAsia="es-CL"/>
        </w:rPr>
        <w:t>mg/N</w:t>
      </w:r>
      <w:r w:rsidR="005A4B5F" w:rsidRPr="00FB6B57">
        <w:rPr>
          <w:rFonts w:eastAsia="Times New Roman" w:cs="Calibri"/>
          <w:sz w:val="18"/>
          <w:szCs w:val="18"/>
          <w:lang w:eastAsia="es-CL"/>
        </w:rPr>
        <w:t>m</w:t>
      </w:r>
      <w:r w:rsidR="005A4B5F" w:rsidRPr="00FB6B57">
        <w:rPr>
          <w:rFonts w:eastAsia="Times New Roman" w:cs="Calibri"/>
          <w:sz w:val="18"/>
          <w:szCs w:val="18"/>
          <w:vertAlign w:val="superscript"/>
          <w:lang w:eastAsia="es-CL"/>
        </w:rPr>
        <w:t>3</w:t>
      </w:r>
      <w:r w:rsidRPr="00FB6B57">
        <w:rPr>
          <w:rFonts w:eastAsia="Times New Roman" w:cs="Calibri"/>
          <w:sz w:val="18"/>
          <w:szCs w:val="18"/>
          <w:lang w:eastAsia="es-CL"/>
        </w:rPr>
        <w:t xml:space="preserve">, </w:t>
      </w:r>
      <w:r w:rsidRPr="00FB6B57">
        <w:rPr>
          <w:sz w:val="18"/>
        </w:rPr>
        <w:t xml:space="preserve">por lo tanto, </w:t>
      </w:r>
      <w:r w:rsidRPr="00FB6B57">
        <w:rPr>
          <w:rFonts w:eastAsia="Times New Roman" w:cs="Calibri"/>
          <w:sz w:val="18"/>
          <w:szCs w:val="18"/>
          <w:lang w:eastAsia="es-CL"/>
        </w:rPr>
        <w:t xml:space="preserve">a partir de la verificación mensual del límite de emisión de As en la chimenea de </w:t>
      </w:r>
      <w:r w:rsidRPr="00FB6B57">
        <w:rPr>
          <w:sz w:val="18"/>
          <w:szCs w:val="18"/>
        </w:rPr>
        <w:t>la planta</w:t>
      </w:r>
      <w:r w:rsidRPr="00FB6B57">
        <w:rPr>
          <w:b/>
          <w:sz w:val="18"/>
          <w:szCs w:val="18"/>
        </w:rPr>
        <w:t xml:space="preserve">, </w:t>
      </w:r>
      <w:r w:rsidRPr="00FB6B57">
        <w:rPr>
          <w:sz w:val="18"/>
          <w:szCs w:val="18"/>
        </w:rPr>
        <w:t xml:space="preserve">es posible señalar que </w:t>
      </w:r>
      <w:r w:rsidR="002C508E">
        <w:rPr>
          <w:sz w:val="18"/>
          <w:szCs w:val="18"/>
        </w:rPr>
        <w:t>no</w:t>
      </w:r>
      <w:r w:rsidR="002C508E" w:rsidRPr="00FB6B57">
        <w:rPr>
          <w:sz w:val="18"/>
          <w:szCs w:val="18"/>
        </w:rPr>
        <w:t xml:space="preserve"> </w:t>
      </w:r>
      <w:r w:rsidR="002C508E">
        <w:rPr>
          <w:sz w:val="18"/>
          <w:szCs w:val="18"/>
        </w:rPr>
        <w:t>excede</w:t>
      </w:r>
      <w:r w:rsidR="002C508E" w:rsidRPr="00FB6B57">
        <w:rPr>
          <w:sz w:val="18"/>
          <w:szCs w:val="18"/>
        </w:rPr>
        <w:t xml:space="preserve"> </w:t>
      </w:r>
      <w:r w:rsidRPr="00FB6B57">
        <w:rPr>
          <w:sz w:val="18"/>
          <w:szCs w:val="18"/>
        </w:rPr>
        <w:t>el límite de emisión mensual de arsénico permitido de 1 mg/N</w:t>
      </w:r>
      <w:r w:rsidR="005A4B5F" w:rsidRPr="00FB6B57">
        <w:rPr>
          <w:sz w:val="18"/>
          <w:szCs w:val="18"/>
        </w:rPr>
        <w:t>m</w:t>
      </w:r>
      <w:r w:rsidR="005A4B5F" w:rsidRPr="00FB6B57">
        <w:rPr>
          <w:sz w:val="18"/>
          <w:szCs w:val="18"/>
          <w:vertAlign w:val="superscript"/>
        </w:rPr>
        <w:t>3</w:t>
      </w:r>
      <w:r w:rsidRPr="00FB6B57">
        <w:rPr>
          <w:sz w:val="18"/>
          <w:szCs w:val="18"/>
        </w:rPr>
        <w:t>.</w:t>
      </w:r>
    </w:p>
    <w:p w14:paraId="21F44E68" w14:textId="65B18597" w:rsidR="00C5136C" w:rsidRPr="00FB6B57" w:rsidRDefault="004419B6" w:rsidP="00C5136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mensual de As en la</w:t>
      </w:r>
      <w:r w:rsidRPr="00FB6B57">
        <w:rPr>
          <w:b/>
          <w:sz w:val="18"/>
        </w:rPr>
        <w:t xml:space="preserve"> </w:t>
      </w:r>
      <w:r w:rsidR="00831344" w:rsidRPr="00FB6B57">
        <w:rPr>
          <w:b/>
          <w:sz w:val="18"/>
        </w:rPr>
        <w:t>SRE N°2 – PLG N°2</w:t>
      </w:r>
      <w:r w:rsidR="005F101A" w:rsidRPr="00FB6B57">
        <w:rPr>
          <w:sz w:val="18"/>
        </w:rPr>
        <w:t>,</w:t>
      </w:r>
      <w:r w:rsidR="00531CB2" w:rsidRPr="00FB6B57">
        <w:rPr>
          <w:sz w:val="18"/>
        </w:rPr>
        <w:t xml:space="preserve"> </w:t>
      </w:r>
      <w:r w:rsidR="002C508E" w:rsidRPr="00FB6B57">
        <w:rPr>
          <w:rFonts w:eastAsia="Times New Roman" w:cs="Calibri"/>
          <w:sz w:val="18"/>
          <w:szCs w:val="18"/>
          <w:lang w:eastAsia="es-CL"/>
        </w:rPr>
        <w:t>fluct</w:t>
      </w:r>
      <w:r w:rsidR="002C508E">
        <w:rPr>
          <w:rFonts w:eastAsia="Times New Roman" w:cs="Calibri"/>
          <w:sz w:val="18"/>
          <w:szCs w:val="18"/>
          <w:lang w:eastAsia="es-CL"/>
        </w:rPr>
        <w:t>uó</w:t>
      </w:r>
      <w:r w:rsidRPr="00FB6B57">
        <w:rPr>
          <w:rFonts w:eastAsia="Times New Roman" w:cs="Calibri"/>
          <w:sz w:val="18"/>
          <w:szCs w:val="18"/>
          <w:lang w:eastAsia="es-CL"/>
        </w:rPr>
        <w:t xml:space="preserve"> en un rango de </w:t>
      </w:r>
      <w:r w:rsidR="00424945" w:rsidRPr="00FB6B57">
        <w:rPr>
          <w:rFonts w:eastAsia="Times New Roman"/>
          <w:b/>
          <w:bCs/>
          <w:sz w:val="18"/>
          <w:lang w:eastAsia="es-CL"/>
        </w:rPr>
        <w:t xml:space="preserve">0,02 y </w:t>
      </w:r>
      <w:r w:rsidR="00FB6B57" w:rsidRPr="00FB6B57">
        <w:rPr>
          <w:rFonts w:eastAsia="Times New Roman"/>
          <w:b/>
          <w:bCs/>
          <w:sz w:val="18"/>
          <w:lang w:eastAsia="es-CL"/>
        </w:rPr>
        <w:t xml:space="preserve">0,61 </w:t>
      </w:r>
      <w:r w:rsidR="00FB6B57" w:rsidRPr="00FB6B57">
        <w:rPr>
          <w:rFonts w:eastAsia="Times New Roman" w:cs="Calibri"/>
          <w:sz w:val="18"/>
          <w:szCs w:val="18"/>
          <w:lang w:eastAsia="es-CL"/>
        </w:rPr>
        <w:t>mg</w:t>
      </w:r>
      <w:r w:rsidRPr="00FB6B57">
        <w:rPr>
          <w:rFonts w:eastAsia="Times New Roman" w:cs="Calibri"/>
          <w:sz w:val="18"/>
          <w:szCs w:val="18"/>
          <w:lang w:eastAsia="es-CL"/>
        </w:rPr>
        <w:t>/N</w:t>
      </w:r>
      <w:r w:rsidR="005A4B5F" w:rsidRPr="00FB6B57">
        <w:rPr>
          <w:rFonts w:eastAsia="Times New Roman" w:cs="Calibri"/>
          <w:sz w:val="18"/>
          <w:szCs w:val="18"/>
          <w:lang w:eastAsia="es-CL"/>
        </w:rPr>
        <w:t>m</w:t>
      </w:r>
      <w:r w:rsidR="005A4B5F" w:rsidRPr="00FB6B57">
        <w:rPr>
          <w:rFonts w:eastAsia="Times New Roman" w:cs="Calibri"/>
          <w:sz w:val="18"/>
          <w:szCs w:val="18"/>
          <w:vertAlign w:val="superscript"/>
          <w:lang w:eastAsia="es-CL"/>
        </w:rPr>
        <w:t>3</w:t>
      </w:r>
      <w:r w:rsidRPr="00FB6B57">
        <w:rPr>
          <w:rFonts w:eastAsia="Times New Roman" w:cs="Calibri"/>
          <w:sz w:val="18"/>
          <w:szCs w:val="18"/>
          <w:lang w:eastAsia="es-CL"/>
        </w:rPr>
        <w:t xml:space="preserve">, </w:t>
      </w:r>
      <w:r w:rsidRPr="00FB6B57">
        <w:rPr>
          <w:sz w:val="18"/>
        </w:rPr>
        <w:t xml:space="preserve">por lo tanto, </w:t>
      </w:r>
      <w:r w:rsidRPr="00FB6B57">
        <w:rPr>
          <w:rFonts w:eastAsia="Times New Roman" w:cs="Calibri"/>
          <w:sz w:val="18"/>
          <w:szCs w:val="18"/>
          <w:lang w:eastAsia="es-CL"/>
        </w:rPr>
        <w:t xml:space="preserve">a partir de la verificación mensual del límite de emisión de As en la chimenea de </w:t>
      </w:r>
      <w:r w:rsidRPr="00FB6B57">
        <w:rPr>
          <w:sz w:val="18"/>
          <w:szCs w:val="18"/>
        </w:rPr>
        <w:t>la planta</w:t>
      </w:r>
      <w:r w:rsidRPr="00FB6B57">
        <w:rPr>
          <w:b/>
          <w:sz w:val="18"/>
          <w:szCs w:val="18"/>
        </w:rPr>
        <w:t xml:space="preserve">, </w:t>
      </w:r>
      <w:r w:rsidRPr="00FB6B57">
        <w:rPr>
          <w:sz w:val="18"/>
          <w:szCs w:val="18"/>
        </w:rPr>
        <w:t xml:space="preserve">es posible señalar que </w:t>
      </w:r>
      <w:r w:rsidR="002C508E">
        <w:rPr>
          <w:sz w:val="18"/>
          <w:szCs w:val="18"/>
        </w:rPr>
        <w:t>no excede</w:t>
      </w:r>
      <w:r w:rsidRPr="00FB6B57">
        <w:rPr>
          <w:sz w:val="18"/>
          <w:szCs w:val="18"/>
        </w:rPr>
        <w:t xml:space="preserve"> el límite de emisión mensual de arsénico permitido de 1 mg/N</w:t>
      </w:r>
      <w:r w:rsidR="00B70DA1" w:rsidRPr="00FB6B57">
        <w:rPr>
          <w:sz w:val="18"/>
          <w:szCs w:val="18"/>
        </w:rPr>
        <w:t>m</w:t>
      </w:r>
      <w:r w:rsidR="00B70DA1" w:rsidRPr="00FB6B57">
        <w:rPr>
          <w:sz w:val="18"/>
          <w:szCs w:val="18"/>
          <w:vertAlign w:val="superscript"/>
        </w:rPr>
        <w:t>3</w:t>
      </w:r>
      <w:r w:rsidRPr="00FB6B57">
        <w:rPr>
          <w:sz w:val="18"/>
          <w:szCs w:val="18"/>
        </w:rPr>
        <w:t>.</w:t>
      </w:r>
    </w:p>
    <w:p w14:paraId="7CF1E204" w14:textId="020CA5FE" w:rsidR="00C5136C" w:rsidRPr="00FB6B57" w:rsidRDefault="000132CE" w:rsidP="00C5136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w:t>
      </w:r>
      <w:r w:rsidR="005A4B5F" w:rsidRPr="00FB6B57">
        <w:rPr>
          <w:b/>
          <w:sz w:val="18"/>
        </w:rPr>
        <w:t xml:space="preserve"> N°1</w:t>
      </w:r>
      <w:r w:rsidRPr="00FB6B57">
        <w:rPr>
          <w:b/>
          <w:sz w:val="18"/>
        </w:rPr>
        <w:t>,</w:t>
      </w:r>
      <w:r w:rsidR="0075116F" w:rsidRPr="00FB6B57">
        <w:rPr>
          <w:rFonts w:ascii="Calibri" w:hAnsi="Calibri"/>
          <w:sz w:val="18"/>
          <w:szCs w:val="18"/>
        </w:rPr>
        <w:t xml:space="preserve"> </w:t>
      </w:r>
      <w:r w:rsidR="002C508E" w:rsidRPr="00FB6B57">
        <w:rPr>
          <w:rFonts w:ascii="Calibri" w:hAnsi="Calibri"/>
          <w:sz w:val="18"/>
          <w:szCs w:val="18"/>
        </w:rPr>
        <w:t>fluct</w:t>
      </w:r>
      <w:r w:rsidR="002C508E">
        <w:rPr>
          <w:rFonts w:ascii="Calibri" w:hAnsi="Calibri"/>
          <w:sz w:val="18"/>
          <w:szCs w:val="18"/>
        </w:rPr>
        <w:t>uó</w:t>
      </w:r>
      <w:r w:rsidRPr="00FB6B57">
        <w:rPr>
          <w:sz w:val="18"/>
        </w:rPr>
        <w:t xml:space="preserve"> en un rango de </w:t>
      </w:r>
      <w:r w:rsidR="00424945" w:rsidRPr="007A50F2">
        <w:rPr>
          <w:rFonts w:eastAsia="Times New Roman"/>
          <w:b/>
          <w:bCs/>
          <w:sz w:val="18"/>
          <w:lang w:eastAsia="es-CL"/>
        </w:rPr>
        <w:t>3,5</w:t>
      </w:r>
      <w:r w:rsidR="007A50F2" w:rsidRPr="007A50F2">
        <w:rPr>
          <w:rFonts w:eastAsia="Times New Roman"/>
          <w:b/>
          <w:bCs/>
          <w:sz w:val="18"/>
          <w:lang w:eastAsia="es-CL"/>
        </w:rPr>
        <w:t>1</w:t>
      </w:r>
      <w:r w:rsidR="00424945" w:rsidRPr="007A50F2">
        <w:rPr>
          <w:rFonts w:eastAsia="Times New Roman"/>
          <w:b/>
          <w:bCs/>
          <w:sz w:val="18"/>
          <w:lang w:eastAsia="es-CL"/>
        </w:rPr>
        <w:t xml:space="preserve"> y 24,</w:t>
      </w:r>
      <w:r w:rsidR="007A50F2" w:rsidRPr="007A50F2">
        <w:rPr>
          <w:rFonts w:eastAsia="Times New Roman"/>
          <w:b/>
          <w:bCs/>
          <w:sz w:val="18"/>
          <w:lang w:eastAsia="es-CL"/>
        </w:rPr>
        <w:t>03</w:t>
      </w:r>
      <w:r w:rsidRPr="00FB6B57">
        <w:rPr>
          <w:rFonts w:eastAsia="Times New Roman" w:cs="Calibri"/>
          <w:sz w:val="18"/>
          <w:szCs w:val="18"/>
          <w:lang w:eastAsia="es-CL"/>
        </w:rPr>
        <w:t xml:space="preserve"> </w:t>
      </w:r>
      <w:r w:rsidRPr="00FB6B57">
        <w:rPr>
          <w:sz w:val="18"/>
          <w:szCs w:val="18"/>
        </w:rPr>
        <w:t>mg/N</w:t>
      </w:r>
      <w:r w:rsidR="005A4B5F" w:rsidRPr="00FB6B57">
        <w:rPr>
          <w:sz w:val="18"/>
          <w:szCs w:val="18"/>
        </w:rPr>
        <w:t>m</w:t>
      </w:r>
      <w:r w:rsidR="005A4B5F" w:rsidRPr="00FB6B57">
        <w:rPr>
          <w:sz w:val="18"/>
          <w:szCs w:val="18"/>
          <w:vertAlign w:val="superscript"/>
        </w:rPr>
        <w:t>3</w:t>
      </w:r>
      <w:r w:rsidRPr="00FB6B57">
        <w:rPr>
          <w:sz w:val="18"/>
        </w:rPr>
        <w:t xml:space="preserve">, por lo tanto, a partir de la verificación mensual de MP en la chimenea del secador, es posible señalar que </w:t>
      </w:r>
      <w:r w:rsidR="002C508E">
        <w:rPr>
          <w:sz w:val="18"/>
        </w:rPr>
        <w:t xml:space="preserve">no excede </w:t>
      </w:r>
      <w:r w:rsidRPr="00FB6B57">
        <w:rPr>
          <w:sz w:val="18"/>
        </w:rPr>
        <w:t>el límite de emisión mensual de MP permitido de 50 mg/N</w:t>
      </w:r>
      <w:r w:rsidR="005A4B5F" w:rsidRPr="00FB6B57">
        <w:rPr>
          <w:sz w:val="18"/>
        </w:rPr>
        <w:t>m</w:t>
      </w:r>
      <w:r w:rsidR="005A4B5F" w:rsidRPr="00FB6B57">
        <w:rPr>
          <w:sz w:val="18"/>
          <w:vertAlign w:val="superscript"/>
        </w:rPr>
        <w:t>3</w:t>
      </w:r>
      <w:r w:rsidRPr="00FB6B57">
        <w:rPr>
          <w:sz w:val="18"/>
        </w:rPr>
        <w:t>.</w:t>
      </w:r>
    </w:p>
    <w:p w14:paraId="6EBF7F08" w14:textId="052E97F5" w:rsidR="00C5136C" w:rsidRPr="00FB6B57" w:rsidRDefault="005A4B5F" w:rsidP="00C5136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 N°2</w:t>
      </w:r>
      <w:r w:rsidR="007A50F2" w:rsidRPr="00FB6B57">
        <w:rPr>
          <w:b/>
          <w:sz w:val="18"/>
        </w:rPr>
        <w:t>,</w:t>
      </w:r>
      <w:r w:rsidR="0075116F" w:rsidRPr="00FB6B57">
        <w:rPr>
          <w:rFonts w:ascii="Calibri" w:hAnsi="Calibri"/>
          <w:sz w:val="18"/>
          <w:szCs w:val="18"/>
        </w:rPr>
        <w:t xml:space="preserve"> </w:t>
      </w:r>
      <w:r w:rsidR="002C508E" w:rsidRPr="00FB6B57">
        <w:rPr>
          <w:rFonts w:ascii="Calibri" w:hAnsi="Calibri"/>
          <w:sz w:val="18"/>
          <w:szCs w:val="18"/>
        </w:rPr>
        <w:t>fluct</w:t>
      </w:r>
      <w:r w:rsidR="002C508E">
        <w:rPr>
          <w:rFonts w:ascii="Calibri" w:hAnsi="Calibri"/>
          <w:sz w:val="18"/>
          <w:szCs w:val="18"/>
        </w:rPr>
        <w:t>uó</w:t>
      </w:r>
      <w:r w:rsidRPr="00FB6B57">
        <w:rPr>
          <w:sz w:val="18"/>
        </w:rPr>
        <w:t xml:space="preserve"> en un rango de </w:t>
      </w:r>
      <w:r w:rsidR="00424945" w:rsidRPr="00FB6B57">
        <w:rPr>
          <w:rFonts w:eastAsia="Times New Roman"/>
          <w:b/>
          <w:bCs/>
          <w:sz w:val="18"/>
          <w:lang w:eastAsia="es-CL"/>
        </w:rPr>
        <w:t xml:space="preserve">3,59 y 28,70 </w:t>
      </w:r>
      <w:r w:rsidRPr="00FB6B57">
        <w:rPr>
          <w:sz w:val="18"/>
          <w:szCs w:val="18"/>
        </w:rPr>
        <w:t>mg/Nm</w:t>
      </w:r>
      <w:r w:rsidRPr="00FB6B57">
        <w:rPr>
          <w:sz w:val="18"/>
          <w:szCs w:val="18"/>
          <w:vertAlign w:val="superscript"/>
        </w:rPr>
        <w:t>3</w:t>
      </w:r>
      <w:r w:rsidRPr="00FB6B57">
        <w:rPr>
          <w:sz w:val="18"/>
        </w:rPr>
        <w:t xml:space="preserve">, por lo tanto, a partir de la verificación mensual de MP en la chimenea del secador, es posible señalar que </w:t>
      </w:r>
      <w:r w:rsidR="002C508E">
        <w:rPr>
          <w:sz w:val="18"/>
        </w:rPr>
        <w:t>no se excede</w:t>
      </w:r>
      <w:r w:rsidR="002C508E" w:rsidRPr="00FB6B57">
        <w:rPr>
          <w:sz w:val="18"/>
        </w:rPr>
        <w:t xml:space="preserve"> </w:t>
      </w:r>
      <w:r w:rsidRPr="00FB6B57">
        <w:rPr>
          <w:sz w:val="18"/>
        </w:rPr>
        <w:t>el límite de emisión mensual de MP permitido de 50 mg/Nm</w:t>
      </w:r>
      <w:r w:rsidRPr="00FB6B57">
        <w:rPr>
          <w:sz w:val="18"/>
          <w:vertAlign w:val="superscript"/>
        </w:rPr>
        <w:t>3</w:t>
      </w:r>
      <w:r w:rsidRPr="00FB6B57">
        <w:rPr>
          <w:sz w:val="18"/>
        </w:rPr>
        <w:t>.</w:t>
      </w:r>
    </w:p>
    <w:p w14:paraId="5908C250" w14:textId="67883E0F" w:rsidR="00C5136C" w:rsidRPr="00FB6B57" w:rsidRDefault="005A4B5F" w:rsidP="00C5136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 N°3</w:t>
      </w:r>
      <w:r w:rsidR="005F101A" w:rsidRPr="00FB6B57">
        <w:rPr>
          <w:b/>
          <w:sz w:val="18"/>
        </w:rPr>
        <w:t>,</w:t>
      </w:r>
      <w:r w:rsidR="0075116F" w:rsidRPr="00FB6B57">
        <w:rPr>
          <w:rFonts w:ascii="Calibri" w:hAnsi="Calibri"/>
          <w:sz w:val="18"/>
          <w:szCs w:val="18"/>
        </w:rPr>
        <w:t xml:space="preserve"> </w:t>
      </w:r>
      <w:r w:rsidR="005F101A" w:rsidRPr="00FB6B57">
        <w:rPr>
          <w:rFonts w:ascii="Calibri" w:hAnsi="Calibri"/>
          <w:sz w:val="18"/>
          <w:szCs w:val="18"/>
        </w:rPr>
        <w:t>fluct</w:t>
      </w:r>
      <w:r w:rsidR="005F101A">
        <w:rPr>
          <w:rFonts w:ascii="Calibri" w:hAnsi="Calibri"/>
          <w:sz w:val="18"/>
          <w:szCs w:val="18"/>
        </w:rPr>
        <w:t>uó</w:t>
      </w:r>
      <w:r w:rsidRPr="00FB6B57">
        <w:rPr>
          <w:sz w:val="18"/>
        </w:rPr>
        <w:t xml:space="preserve"> en un rango de </w:t>
      </w:r>
      <w:r w:rsidR="00FB6B57" w:rsidRPr="00FB6B57">
        <w:rPr>
          <w:rFonts w:eastAsia="Times New Roman"/>
          <w:b/>
          <w:bCs/>
          <w:sz w:val="18"/>
          <w:lang w:eastAsia="es-CL"/>
        </w:rPr>
        <w:t>7,18 y 44,</w:t>
      </w:r>
      <w:r w:rsidR="00E73C5A" w:rsidRPr="00FB6B57">
        <w:rPr>
          <w:rFonts w:eastAsia="Times New Roman"/>
          <w:b/>
          <w:bCs/>
          <w:sz w:val="18"/>
          <w:lang w:eastAsia="es-CL"/>
        </w:rPr>
        <w:t xml:space="preserve">93 </w:t>
      </w:r>
      <w:r w:rsidR="00E73C5A" w:rsidRPr="00FB6B57">
        <w:rPr>
          <w:rFonts w:eastAsia="Times New Roman" w:cs="Calibri"/>
          <w:sz w:val="18"/>
          <w:szCs w:val="18"/>
          <w:lang w:eastAsia="es-CL"/>
        </w:rPr>
        <w:t>mg</w:t>
      </w:r>
      <w:r w:rsidRPr="00FB6B57">
        <w:rPr>
          <w:sz w:val="18"/>
          <w:szCs w:val="18"/>
        </w:rPr>
        <w:t>/Nm</w:t>
      </w:r>
      <w:r w:rsidRPr="00FB6B57">
        <w:rPr>
          <w:sz w:val="18"/>
          <w:szCs w:val="18"/>
          <w:vertAlign w:val="superscript"/>
        </w:rPr>
        <w:t>3</w:t>
      </w:r>
      <w:r w:rsidRPr="00FB6B57">
        <w:rPr>
          <w:sz w:val="18"/>
        </w:rPr>
        <w:t xml:space="preserve">, por lo tanto, a partir de la verificación mensual de MP en la chimenea del secador, es posible señalar que </w:t>
      </w:r>
      <w:r w:rsidR="002C508E">
        <w:rPr>
          <w:sz w:val="18"/>
        </w:rPr>
        <w:t xml:space="preserve">no excede </w:t>
      </w:r>
      <w:r w:rsidRPr="00FB6B57">
        <w:rPr>
          <w:sz w:val="18"/>
        </w:rPr>
        <w:t>el límite de emisión mensual de MP permitido de 50 mg/Nm</w:t>
      </w:r>
      <w:r w:rsidRPr="00FB6B57">
        <w:rPr>
          <w:sz w:val="18"/>
          <w:vertAlign w:val="superscript"/>
        </w:rPr>
        <w:t>3</w:t>
      </w:r>
      <w:r w:rsidR="00C5136C" w:rsidRPr="00FB6B57">
        <w:rPr>
          <w:sz w:val="18"/>
        </w:rPr>
        <w:t>.</w:t>
      </w:r>
    </w:p>
    <w:p w14:paraId="191BBB3B" w14:textId="0DC755ED" w:rsidR="00C5136C" w:rsidRPr="00FB6B57" w:rsidRDefault="000132CE" w:rsidP="00C5136C">
      <w:pPr>
        <w:pStyle w:val="Prrafodelista"/>
        <w:numPr>
          <w:ilvl w:val="0"/>
          <w:numId w:val="27"/>
        </w:numPr>
        <w:rPr>
          <w:rFonts w:ascii="Calibri" w:hAnsi="Calibri" w:cs="Calibri"/>
          <w:sz w:val="18"/>
          <w:szCs w:val="18"/>
        </w:rPr>
      </w:pPr>
      <w:r w:rsidRPr="00FB6B57">
        <w:rPr>
          <w:rFonts w:cstheme="minorHAnsi"/>
          <w:sz w:val="18"/>
          <w:szCs w:val="18"/>
        </w:rPr>
        <w:t xml:space="preserve">La </w:t>
      </w:r>
      <w:r w:rsidRPr="00FB6B57">
        <w:rPr>
          <w:rFonts w:cstheme="minorHAnsi"/>
          <w:b/>
          <w:bCs/>
          <w:sz w:val="18"/>
          <w:szCs w:val="18"/>
        </w:rPr>
        <w:t>emisión de As</w:t>
      </w:r>
      <w:r w:rsidRPr="00FB6B57">
        <w:rPr>
          <w:rFonts w:cstheme="minorHAnsi"/>
          <w:sz w:val="18"/>
          <w:szCs w:val="18"/>
        </w:rPr>
        <w:t xml:space="preserve"> en el </w:t>
      </w:r>
      <w:r w:rsidRPr="00FB6B57">
        <w:rPr>
          <w:rFonts w:cstheme="minorHAnsi"/>
          <w:b/>
          <w:sz w:val="18"/>
          <w:szCs w:val="18"/>
        </w:rPr>
        <w:t xml:space="preserve">Sistema de la Fundición es de </w:t>
      </w:r>
      <w:r w:rsidR="00FB6B57" w:rsidRPr="00FB6B57">
        <w:rPr>
          <w:rFonts w:eastAsia="Times New Roman"/>
          <w:b/>
          <w:bCs/>
          <w:sz w:val="18"/>
          <w:lang w:eastAsia="es-CL"/>
        </w:rPr>
        <w:t>67</w:t>
      </w:r>
      <w:r w:rsidR="005F73C4">
        <w:rPr>
          <w:rFonts w:eastAsia="Times New Roman"/>
          <w:b/>
          <w:bCs/>
          <w:sz w:val="18"/>
          <w:lang w:eastAsia="es-CL"/>
        </w:rPr>
        <w:t xml:space="preserve"> </w:t>
      </w:r>
      <w:r w:rsidRPr="00FB6B57">
        <w:rPr>
          <w:rFonts w:cstheme="minorHAnsi"/>
          <w:b/>
          <w:sz w:val="18"/>
          <w:szCs w:val="18"/>
        </w:rPr>
        <w:t>ton/año</w:t>
      </w:r>
      <w:r w:rsidRPr="00FB6B57">
        <w:rPr>
          <w:rFonts w:cstheme="minorHAnsi"/>
          <w:sz w:val="18"/>
          <w:szCs w:val="18"/>
        </w:rPr>
        <w:t xml:space="preserve">, por lo tanto, </w:t>
      </w:r>
      <w:r w:rsidR="002C508E">
        <w:rPr>
          <w:rFonts w:cstheme="minorHAnsi"/>
          <w:sz w:val="18"/>
          <w:szCs w:val="18"/>
        </w:rPr>
        <w:t xml:space="preserve">no </w:t>
      </w:r>
      <w:r w:rsidR="005F101A">
        <w:rPr>
          <w:rFonts w:cstheme="minorHAnsi"/>
          <w:sz w:val="18"/>
          <w:szCs w:val="18"/>
        </w:rPr>
        <w:t xml:space="preserve">excede </w:t>
      </w:r>
      <w:r w:rsidR="005F101A" w:rsidRPr="00FB6B57">
        <w:rPr>
          <w:rFonts w:cstheme="minorHAnsi"/>
          <w:sz w:val="18"/>
          <w:szCs w:val="18"/>
        </w:rPr>
        <w:t>el</w:t>
      </w:r>
      <w:r w:rsidRPr="00FB6B57">
        <w:rPr>
          <w:rFonts w:cstheme="minorHAnsi"/>
          <w:sz w:val="18"/>
          <w:szCs w:val="18"/>
        </w:rPr>
        <w:t xml:space="preserve"> límite de emisión anual permitido de 1</w:t>
      </w:r>
      <w:r w:rsidR="00670C2F" w:rsidRPr="00FB6B57">
        <w:rPr>
          <w:rFonts w:cstheme="minorHAnsi"/>
          <w:sz w:val="18"/>
          <w:szCs w:val="18"/>
        </w:rPr>
        <w:t>30</w:t>
      </w:r>
      <w:r w:rsidRPr="00FB6B57">
        <w:rPr>
          <w:rFonts w:cstheme="minorHAnsi"/>
          <w:sz w:val="18"/>
          <w:szCs w:val="18"/>
        </w:rPr>
        <w:t xml:space="preserve"> ton/año.</w:t>
      </w:r>
    </w:p>
    <w:p w14:paraId="1BB64053" w14:textId="1F4A2444" w:rsidR="00C5136C" w:rsidRPr="00FB6B57" w:rsidRDefault="000132CE" w:rsidP="00C5136C">
      <w:pPr>
        <w:pStyle w:val="Prrafodelista"/>
        <w:numPr>
          <w:ilvl w:val="0"/>
          <w:numId w:val="27"/>
        </w:numPr>
        <w:rPr>
          <w:rFonts w:ascii="Calibri" w:hAnsi="Calibri" w:cs="Calibri"/>
          <w:sz w:val="18"/>
          <w:szCs w:val="18"/>
        </w:rPr>
      </w:pPr>
      <w:r w:rsidRPr="00FB6B57">
        <w:rPr>
          <w:rFonts w:cstheme="minorHAnsi"/>
          <w:sz w:val="18"/>
          <w:szCs w:val="18"/>
        </w:rPr>
        <w:t xml:space="preserve">La </w:t>
      </w:r>
      <w:r w:rsidRPr="00FB6B57">
        <w:rPr>
          <w:rFonts w:cstheme="minorHAnsi"/>
          <w:b/>
          <w:bCs/>
          <w:sz w:val="18"/>
          <w:szCs w:val="18"/>
        </w:rPr>
        <w:t>emisión de SO</w:t>
      </w:r>
      <w:r w:rsidRPr="00FB6B57">
        <w:rPr>
          <w:rFonts w:cstheme="minorHAnsi"/>
          <w:b/>
          <w:bCs/>
          <w:sz w:val="18"/>
          <w:szCs w:val="18"/>
          <w:vertAlign w:val="subscript"/>
        </w:rPr>
        <w:t>2</w:t>
      </w:r>
      <w:r w:rsidRPr="00FB6B57">
        <w:rPr>
          <w:rFonts w:cstheme="minorHAnsi"/>
          <w:sz w:val="18"/>
          <w:szCs w:val="18"/>
        </w:rPr>
        <w:t xml:space="preserve"> en el </w:t>
      </w:r>
      <w:r w:rsidRPr="00FB6B57">
        <w:rPr>
          <w:rFonts w:cstheme="minorHAnsi"/>
          <w:b/>
          <w:sz w:val="18"/>
          <w:szCs w:val="18"/>
        </w:rPr>
        <w:t xml:space="preserve">Sistema de la Fundición es de </w:t>
      </w:r>
      <w:r w:rsidR="00FB6B57" w:rsidRPr="00FB6B57">
        <w:rPr>
          <w:rFonts w:eastAsia="Times New Roman"/>
          <w:b/>
          <w:bCs/>
          <w:sz w:val="18"/>
          <w:lang w:eastAsia="es-CL"/>
        </w:rPr>
        <w:t>28.62</w:t>
      </w:r>
      <w:r w:rsidR="005F73C4">
        <w:rPr>
          <w:rFonts w:eastAsia="Times New Roman"/>
          <w:b/>
          <w:bCs/>
          <w:sz w:val="18"/>
          <w:lang w:eastAsia="es-CL"/>
        </w:rPr>
        <w:t>6</w:t>
      </w:r>
      <w:r w:rsidR="00FB6B57" w:rsidRPr="00FB6B57">
        <w:rPr>
          <w:rFonts w:eastAsia="Times New Roman"/>
          <w:b/>
          <w:bCs/>
          <w:sz w:val="18"/>
          <w:lang w:eastAsia="es-CL"/>
        </w:rPr>
        <w:t xml:space="preserve"> </w:t>
      </w:r>
      <w:r w:rsidRPr="00FB6B57">
        <w:rPr>
          <w:rFonts w:eastAsia="Times New Roman"/>
          <w:b/>
          <w:sz w:val="18"/>
          <w:lang w:eastAsia="es-CL"/>
        </w:rPr>
        <w:t>ton/año</w:t>
      </w:r>
      <w:r w:rsidRPr="00FB6B57">
        <w:rPr>
          <w:rFonts w:eastAsia="Times New Roman"/>
          <w:sz w:val="18"/>
          <w:lang w:eastAsia="es-CL"/>
        </w:rPr>
        <w:t xml:space="preserve">, por lo tanto, </w:t>
      </w:r>
      <w:r w:rsidR="00D03075">
        <w:rPr>
          <w:rFonts w:cstheme="minorHAnsi"/>
          <w:sz w:val="18"/>
          <w:szCs w:val="18"/>
        </w:rPr>
        <w:t>no excede</w:t>
      </w:r>
      <w:r w:rsidR="00D03075" w:rsidRPr="00FB6B57">
        <w:rPr>
          <w:rFonts w:cstheme="minorHAnsi"/>
          <w:sz w:val="18"/>
          <w:szCs w:val="18"/>
        </w:rPr>
        <w:t xml:space="preserve"> </w:t>
      </w:r>
      <w:r w:rsidRPr="00FB6B57">
        <w:rPr>
          <w:rFonts w:cstheme="minorHAnsi"/>
          <w:sz w:val="18"/>
          <w:szCs w:val="18"/>
        </w:rPr>
        <w:t xml:space="preserve">el límite de emisión anual permitido de </w:t>
      </w:r>
      <w:r w:rsidR="00670C2F" w:rsidRPr="00FB6B57">
        <w:rPr>
          <w:rFonts w:cstheme="minorHAnsi"/>
          <w:sz w:val="18"/>
          <w:szCs w:val="18"/>
        </w:rPr>
        <w:t>47</w:t>
      </w:r>
      <w:r w:rsidRPr="00FB6B57">
        <w:rPr>
          <w:rFonts w:cstheme="minorHAnsi"/>
          <w:sz w:val="18"/>
          <w:szCs w:val="18"/>
        </w:rPr>
        <w:t>.</w:t>
      </w:r>
      <w:r w:rsidR="00670C2F" w:rsidRPr="00FB6B57">
        <w:rPr>
          <w:rFonts w:cstheme="minorHAnsi"/>
          <w:sz w:val="18"/>
          <w:szCs w:val="18"/>
        </w:rPr>
        <w:t>68</w:t>
      </w:r>
      <w:r w:rsidRPr="00FB6B57">
        <w:rPr>
          <w:rFonts w:cstheme="minorHAnsi"/>
          <w:sz w:val="18"/>
          <w:szCs w:val="18"/>
        </w:rPr>
        <w:t>0 ton/año.</w:t>
      </w:r>
    </w:p>
    <w:p w14:paraId="4F0FC594" w14:textId="4499FFBF" w:rsidR="000132CE" w:rsidRPr="00FB6B57" w:rsidRDefault="000132CE" w:rsidP="00C5136C">
      <w:pPr>
        <w:pStyle w:val="Prrafodelista"/>
        <w:numPr>
          <w:ilvl w:val="0"/>
          <w:numId w:val="27"/>
        </w:numPr>
        <w:rPr>
          <w:rFonts w:ascii="Calibri" w:hAnsi="Calibri" w:cs="Calibri"/>
          <w:sz w:val="18"/>
          <w:szCs w:val="18"/>
        </w:rPr>
      </w:pPr>
      <w:r w:rsidRPr="00FB6B57">
        <w:rPr>
          <w:sz w:val="18"/>
          <w:szCs w:val="18"/>
        </w:rPr>
        <w:t xml:space="preserve">El porcentaje de captura y fijación Azufre(S) y As es </w:t>
      </w:r>
      <w:r w:rsidR="00FB6B57" w:rsidRPr="00FB6B57">
        <w:rPr>
          <w:rFonts w:eastAsia="Times New Roman"/>
          <w:sz w:val="18"/>
          <w:lang w:eastAsia="es-CL"/>
        </w:rPr>
        <w:t>96,5</w:t>
      </w:r>
      <w:r w:rsidR="005F73C4">
        <w:rPr>
          <w:rFonts w:eastAsia="Times New Roman"/>
          <w:sz w:val="18"/>
          <w:lang w:eastAsia="es-CL"/>
        </w:rPr>
        <w:t>4</w:t>
      </w:r>
      <w:r w:rsidR="00FB6B57" w:rsidRPr="00FB6B57">
        <w:rPr>
          <w:rFonts w:eastAsia="Times New Roman"/>
          <w:sz w:val="18"/>
          <w:lang w:eastAsia="es-CL"/>
        </w:rPr>
        <w:t>% y 96,</w:t>
      </w:r>
      <w:r w:rsidR="005F73C4">
        <w:rPr>
          <w:rFonts w:eastAsia="Times New Roman"/>
          <w:sz w:val="18"/>
          <w:lang w:eastAsia="es-CL"/>
        </w:rPr>
        <w:t>28</w:t>
      </w:r>
      <w:r w:rsidR="00FB6B57" w:rsidRPr="00FB6B57">
        <w:rPr>
          <w:rFonts w:eastAsia="Times New Roman"/>
          <w:sz w:val="18"/>
          <w:lang w:eastAsia="es-CL"/>
        </w:rPr>
        <w:t xml:space="preserve">% </w:t>
      </w:r>
      <w:r w:rsidRPr="00FB6B57">
        <w:rPr>
          <w:sz w:val="18"/>
          <w:szCs w:val="18"/>
        </w:rPr>
        <w:t xml:space="preserve">respectivamente, siendo dichos </w:t>
      </w:r>
      <w:r w:rsidR="002605CC">
        <w:rPr>
          <w:sz w:val="18"/>
          <w:szCs w:val="18"/>
        </w:rPr>
        <w:t>valores</w:t>
      </w:r>
      <w:r w:rsidRPr="00FB6B57">
        <w:rPr>
          <w:sz w:val="18"/>
          <w:szCs w:val="18"/>
        </w:rPr>
        <w:t xml:space="preserve"> superiores al porcentaje de captura</w:t>
      </w:r>
      <w:r w:rsidR="005F73C4">
        <w:rPr>
          <w:sz w:val="18"/>
          <w:szCs w:val="18"/>
        </w:rPr>
        <w:t xml:space="preserve"> y fijación</w:t>
      </w:r>
      <w:r w:rsidRPr="00FB6B57">
        <w:rPr>
          <w:sz w:val="18"/>
          <w:szCs w:val="18"/>
        </w:rPr>
        <w:t xml:space="preserve"> mínimo exigido de un 95% en el artículo N°3 del </w:t>
      </w:r>
      <w:r w:rsidRPr="00FB6B57">
        <w:rPr>
          <w:rFonts w:cstheme="minorHAnsi"/>
          <w:sz w:val="18"/>
          <w:szCs w:val="20"/>
        </w:rPr>
        <w:t>del D.S. 28/2013 de MMA</w:t>
      </w:r>
      <w:r w:rsidRPr="00FB6B57">
        <w:rPr>
          <w:sz w:val="18"/>
          <w:szCs w:val="18"/>
        </w:rPr>
        <w:t xml:space="preserve">. </w:t>
      </w:r>
    </w:p>
    <w:p w14:paraId="75A52BC7" w14:textId="77777777" w:rsidR="007A7DEB" w:rsidRPr="00A93E22" w:rsidRDefault="007A7DEB" w:rsidP="00C640BA">
      <w:pPr>
        <w:spacing w:line="240" w:lineRule="auto"/>
        <w:jc w:val="both"/>
        <w:rPr>
          <w:rFonts w:ascii="Calibri" w:eastAsia="Calibri" w:hAnsi="Calibri" w:cs="Calibri"/>
          <w:sz w:val="20"/>
          <w:szCs w:val="20"/>
        </w:rPr>
      </w:pPr>
    </w:p>
    <w:p w14:paraId="5C8D6787" w14:textId="77777777" w:rsidR="007A7DEB" w:rsidRPr="00C640BA" w:rsidRDefault="007A7DEB" w:rsidP="00C640BA">
      <w:pPr>
        <w:spacing w:line="240" w:lineRule="auto"/>
        <w:jc w:val="both"/>
        <w:rPr>
          <w:rFonts w:ascii="Calibri" w:eastAsia="Calibri" w:hAnsi="Calibri" w:cs="Calibri"/>
          <w:sz w:val="20"/>
          <w:szCs w:val="20"/>
        </w:rPr>
      </w:pPr>
    </w:p>
    <w:p w14:paraId="37C99829" w14:textId="77777777" w:rsidR="007A7DEB" w:rsidRPr="00C640BA" w:rsidRDefault="007A7DEB" w:rsidP="00C640BA">
      <w:pPr>
        <w:spacing w:line="240" w:lineRule="auto"/>
        <w:jc w:val="both"/>
        <w:rPr>
          <w:rFonts w:ascii="Calibri" w:eastAsia="Calibri" w:hAnsi="Calibri" w:cs="Calibri"/>
          <w:sz w:val="20"/>
          <w:szCs w:val="20"/>
        </w:rPr>
      </w:pPr>
    </w:p>
    <w:p w14:paraId="4BDF28DF" w14:textId="77777777" w:rsidR="007A7DEB" w:rsidRPr="00C640BA" w:rsidRDefault="007A7DEB" w:rsidP="00C640BA">
      <w:pPr>
        <w:spacing w:line="240" w:lineRule="auto"/>
        <w:jc w:val="both"/>
        <w:rPr>
          <w:rFonts w:ascii="Calibri" w:eastAsia="Calibri" w:hAnsi="Calibri" w:cs="Calibri"/>
          <w:sz w:val="20"/>
          <w:szCs w:val="20"/>
        </w:rPr>
      </w:pPr>
    </w:p>
    <w:p w14:paraId="4B2FD3E5" w14:textId="77777777" w:rsidR="007A7DEB" w:rsidRPr="00C640BA" w:rsidRDefault="007A7DEB" w:rsidP="00C640BA">
      <w:pPr>
        <w:spacing w:line="240" w:lineRule="auto"/>
        <w:jc w:val="both"/>
        <w:rPr>
          <w:rFonts w:ascii="Calibri" w:eastAsia="Calibri" w:hAnsi="Calibri" w:cs="Calibri"/>
          <w:sz w:val="20"/>
          <w:szCs w:val="20"/>
        </w:rPr>
      </w:pPr>
    </w:p>
    <w:p w14:paraId="7F4C5304" w14:textId="77777777" w:rsidR="007A7DEB" w:rsidRPr="007A7DEB" w:rsidRDefault="007A7DEB" w:rsidP="007A7DEB">
      <w:pPr>
        <w:pStyle w:val="IFA1"/>
      </w:pPr>
      <w:bookmarkStart w:id="14" w:name="_Toc390777017"/>
      <w:bookmarkStart w:id="15" w:name="_Toc52965056"/>
      <w:r w:rsidRPr="007A7DEB">
        <w:lastRenderedPageBreak/>
        <w:t xml:space="preserve">IDENTIFICACIÓN </w:t>
      </w:r>
      <w:bookmarkEnd w:id="14"/>
      <w:r w:rsidRPr="007A7DEB">
        <w:t>DE LA UNIDAD FISCALIZABLE</w:t>
      </w:r>
      <w:bookmarkEnd w:id="15"/>
    </w:p>
    <w:p w14:paraId="2E19B27F"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AE1774C" w14:textId="77777777" w:rsidR="007A7DEB" w:rsidRPr="007A7DEB" w:rsidRDefault="007A7DEB" w:rsidP="007A7DEB">
      <w:pPr>
        <w:pStyle w:val="Ttulo1"/>
      </w:pPr>
      <w:bookmarkStart w:id="16" w:name="_Toc52965057"/>
      <w:r w:rsidRPr="007A7DEB">
        <w:t>Antecedentes Generales</w:t>
      </w:r>
      <w:bookmarkEnd w:id="16"/>
    </w:p>
    <w:p w14:paraId="26AA6B30"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6AB7CF84"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EDC56" w14:textId="3DD4E5B5"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r w:rsidR="00E70183">
              <w:rPr>
                <w:rFonts w:cstheme="minorHAnsi"/>
                <w:sz w:val="20"/>
                <w:szCs w:val="20"/>
              </w:rPr>
              <w:t>C</w:t>
            </w:r>
            <w:r w:rsidR="00C97609">
              <w:rPr>
                <w:rFonts w:cstheme="minorHAnsi"/>
                <w:sz w:val="20"/>
                <w:szCs w:val="20"/>
              </w:rPr>
              <w:t>aletones</w:t>
            </w:r>
          </w:p>
        </w:tc>
      </w:tr>
      <w:tr w:rsidR="000B0768" w:rsidRPr="00030938" w14:paraId="12BC6024"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403ACE" w14:textId="77777777" w:rsidR="0058554A" w:rsidRDefault="000B0768" w:rsidP="00D1560C">
            <w:pPr>
              <w:spacing w:before="100" w:beforeAutospacing="1" w:after="100" w:afterAutospacing="1"/>
              <w:rPr>
                <w:rFonts w:cstheme="minorHAnsi"/>
                <w:sz w:val="20"/>
                <w:szCs w:val="20"/>
              </w:rPr>
            </w:pPr>
            <w:r w:rsidRPr="00A929D6">
              <w:rPr>
                <w:rFonts w:cstheme="minorHAnsi"/>
                <w:b/>
                <w:sz w:val="20"/>
                <w:szCs w:val="20"/>
              </w:rPr>
              <w:t>Región:</w:t>
            </w:r>
            <w:r w:rsidRPr="00A929D6">
              <w:rPr>
                <w:rFonts w:cstheme="minorHAnsi"/>
                <w:sz w:val="20"/>
                <w:szCs w:val="20"/>
              </w:rPr>
              <w:t xml:space="preserve">  </w:t>
            </w:r>
          </w:p>
          <w:p w14:paraId="28A0F9F5" w14:textId="75679EB3" w:rsidR="000B0768" w:rsidRPr="002375A4" w:rsidRDefault="00C97609" w:rsidP="00D1560C">
            <w:pPr>
              <w:spacing w:before="100" w:beforeAutospacing="1" w:after="100" w:afterAutospacing="1"/>
              <w:rPr>
                <w:rFonts w:eastAsia="Times New Roman"/>
                <w:color w:val="000000"/>
                <w:sz w:val="20"/>
                <w:szCs w:val="20"/>
                <w:lang w:eastAsia="es-CL"/>
              </w:rPr>
            </w:pPr>
            <w:r>
              <w:rPr>
                <w:rFonts w:eastAsia="Times New Roman"/>
                <w:color w:val="000000"/>
                <w:sz w:val="20"/>
                <w:szCs w:val="20"/>
                <w:lang w:eastAsia="es-CL"/>
              </w:rPr>
              <w:t xml:space="preserve">VI </w:t>
            </w:r>
            <w:r>
              <w:rPr>
                <w:rFonts w:eastAsia="Times New Roman"/>
                <w:color w:val="000000"/>
                <w:sz w:val="20"/>
                <w:szCs w:val="18"/>
                <w:lang w:eastAsia="es-CL"/>
              </w:rPr>
              <w:t>Región del Libertador General Bernardo O'Higgins</w:t>
            </w:r>
          </w:p>
        </w:tc>
        <w:tc>
          <w:tcPr>
            <w:tcW w:w="2291" w:type="pct"/>
            <w:vMerge w:val="restart"/>
            <w:tcBorders>
              <w:top w:val="single" w:sz="4" w:space="0" w:color="auto"/>
              <w:left w:val="single" w:sz="4" w:space="0" w:color="auto"/>
              <w:right w:val="single" w:sz="4" w:space="0" w:color="auto"/>
            </w:tcBorders>
            <w:shd w:val="clear" w:color="auto" w:fill="FFFFFF"/>
            <w:hideMark/>
          </w:tcPr>
          <w:p w14:paraId="42A20146"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5C17A907" w14:textId="1A6A6257" w:rsidR="000B0768" w:rsidRPr="00A929D6" w:rsidRDefault="00C97609" w:rsidP="00D1560C">
            <w:pPr>
              <w:jc w:val="both"/>
              <w:rPr>
                <w:rFonts w:cstheme="minorHAnsi"/>
                <w:sz w:val="20"/>
                <w:szCs w:val="20"/>
                <w:highlight w:val="yellow"/>
              </w:rPr>
            </w:pPr>
            <w:r w:rsidRPr="00C97609">
              <w:rPr>
                <w:color w:val="000000"/>
                <w:sz w:val="20"/>
                <w:szCs w:val="20"/>
                <w:lang w:eastAsia="es-CL"/>
              </w:rPr>
              <w:t xml:space="preserve">En la Región del Libertador General Bernardo O’Higgins, en la provincia de Cachapoal, comuna de Machalí, se localiza a 1.540 </w:t>
            </w:r>
            <w:proofErr w:type="spellStart"/>
            <w:r w:rsidRPr="00C97609">
              <w:rPr>
                <w:color w:val="000000"/>
                <w:sz w:val="20"/>
                <w:szCs w:val="20"/>
                <w:lang w:eastAsia="es-CL"/>
              </w:rPr>
              <w:t>m.s.n.m</w:t>
            </w:r>
            <w:proofErr w:type="spellEnd"/>
            <w:r w:rsidRPr="00C97609">
              <w:rPr>
                <w:color w:val="000000"/>
                <w:sz w:val="20"/>
                <w:szCs w:val="20"/>
                <w:lang w:eastAsia="es-CL"/>
              </w:rPr>
              <w:t xml:space="preserve"> a 45 Km al Este de la ciudad de Rancagua.</w:t>
            </w:r>
          </w:p>
        </w:tc>
      </w:tr>
      <w:tr w:rsidR="000B0768" w:rsidRPr="00030938" w14:paraId="1A180CAF"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4DBAE7" w14:textId="77777777" w:rsidR="0058554A" w:rsidRDefault="000B0768" w:rsidP="009325E9">
            <w:pPr>
              <w:spacing w:before="100" w:beforeAutospacing="1" w:after="100" w:afterAutospacing="1"/>
              <w:rPr>
                <w:rFonts w:cstheme="minorHAnsi"/>
                <w:sz w:val="20"/>
                <w:szCs w:val="20"/>
              </w:rPr>
            </w:pPr>
            <w:r w:rsidRPr="00A929D6">
              <w:rPr>
                <w:rFonts w:cstheme="minorHAnsi"/>
                <w:b/>
                <w:sz w:val="20"/>
                <w:szCs w:val="20"/>
              </w:rPr>
              <w:t>Provincia:</w:t>
            </w:r>
            <w:r w:rsidRPr="00A929D6">
              <w:rPr>
                <w:rFonts w:cstheme="minorHAnsi"/>
                <w:sz w:val="20"/>
                <w:szCs w:val="20"/>
              </w:rPr>
              <w:t xml:space="preserve"> </w:t>
            </w:r>
          </w:p>
          <w:p w14:paraId="5FC0FC73" w14:textId="721CBB63" w:rsidR="000B0768" w:rsidRPr="002375A4" w:rsidRDefault="00C97609" w:rsidP="009325E9">
            <w:pPr>
              <w:spacing w:before="100" w:beforeAutospacing="1" w:after="100" w:afterAutospacing="1"/>
              <w:rPr>
                <w:rFonts w:eastAsia="Times New Roman"/>
                <w:color w:val="000000"/>
                <w:sz w:val="20"/>
                <w:szCs w:val="20"/>
                <w:lang w:eastAsia="es-CL"/>
              </w:rPr>
            </w:pPr>
            <w:r>
              <w:rPr>
                <w:rFonts w:eastAsia="Times New Roman"/>
                <w:color w:val="000000"/>
                <w:sz w:val="20"/>
                <w:szCs w:val="18"/>
                <w:lang w:eastAsia="es-CL"/>
              </w:rPr>
              <w:t>Cachapoal</w:t>
            </w:r>
          </w:p>
        </w:tc>
        <w:tc>
          <w:tcPr>
            <w:tcW w:w="2291" w:type="pct"/>
            <w:vMerge/>
            <w:tcBorders>
              <w:left w:val="single" w:sz="4" w:space="0" w:color="auto"/>
              <w:right w:val="single" w:sz="4" w:space="0" w:color="auto"/>
            </w:tcBorders>
            <w:shd w:val="clear" w:color="auto" w:fill="FFFFFF"/>
          </w:tcPr>
          <w:p w14:paraId="09A1AA89" w14:textId="77777777" w:rsidR="000B0768" w:rsidRPr="00A929D6" w:rsidRDefault="000B0768" w:rsidP="009325E9">
            <w:pPr>
              <w:ind w:left="188"/>
              <w:rPr>
                <w:rFonts w:cstheme="minorHAnsi"/>
                <w:b/>
                <w:sz w:val="20"/>
                <w:szCs w:val="20"/>
                <w:highlight w:val="yellow"/>
              </w:rPr>
            </w:pPr>
          </w:p>
        </w:tc>
      </w:tr>
      <w:tr w:rsidR="000B0768" w:rsidRPr="00030938" w14:paraId="6CD3EF99"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E12F5C" w14:textId="77777777" w:rsidR="0058554A" w:rsidRDefault="000B0768" w:rsidP="009325E9">
            <w:pPr>
              <w:spacing w:after="100" w:line="276" w:lineRule="auto"/>
              <w:rPr>
                <w:rFonts w:cstheme="minorHAnsi"/>
                <w:sz w:val="20"/>
                <w:szCs w:val="20"/>
              </w:rPr>
            </w:pPr>
            <w:r w:rsidRPr="00A929D6">
              <w:rPr>
                <w:rFonts w:cstheme="minorHAnsi"/>
                <w:b/>
                <w:sz w:val="20"/>
                <w:szCs w:val="20"/>
              </w:rPr>
              <w:t>Comuna:</w:t>
            </w:r>
            <w:r w:rsidRPr="00A929D6">
              <w:rPr>
                <w:rFonts w:cstheme="minorHAnsi"/>
                <w:sz w:val="20"/>
                <w:szCs w:val="20"/>
              </w:rPr>
              <w:t xml:space="preserve"> </w:t>
            </w:r>
          </w:p>
          <w:p w14:paraId="27AB50EB" w14:textId="68080629" w:rsidR="000B0768" w:rsidRPr="00A929D6" w:rsidRDefault="00C97609" w:rsidP="009325E9">
            <w:pPr>
              <w:spacing w:after="100" w:line="276" w:lineRule="auto"/>
              <w:rPr>
                <w:rFonts w:cstheme="minorHAnsi"/>
                <w:sz w:val="20"/>
                <w:szCs w:val="20"/>
                <w:highlight w:val="yellow"/>
              </w:rPr>
            </w:pPr>
            <w:r w:rsidRPr="00C97609">
              <w:rPr>
                <w:rFonts w:cstheme="minorHAnsi"/>
                <w:sz w:val="20"/>
                <w:szCs w:val="20"/>
              </w:rPr>
              <w:t>Machalí</w:t>
            </w:r>
          </w:p>
        </w:tc>
        <w:tc>
          <w:tcPr>
            <w:tcW w:w="2291" w:type="pct"/>
            <w:vMerge/>
            <w:tcBorders>
              <w:left w:val="single" w:sz="4" w:space="0" w:color="auto"/>
              <w:bottom w:val="single" w:sz="4" w:space="0" w:color="auto"/>
              <w:right w:val="single" w:sz="4" w:space="0" w:color="auto"/>
            </w:tcBorders>
            <w:shd w:val="clear" w:color="auto" w:fill="FFFFFF"/>
          </w:tcPr>
          <w:p w14:paraId="724C1BD0" w14:textId="77777777" w:rsidR="000B0768" w:rsidRPr="00A929D6" w:rsidRDefault="000B0768" w:rsidP="009325E9">
            <w:pPr>
              <w:ind w:left="188"/>
              <w:rPr>
                <w:rFonts w:cstheme="minorHAnsi"/>
                <w:b/>
                <w:sz w:val="20"/>
                <w:szCs w:val="20"/>
                <w:highlight w:val="yellow"/>
              </w:rPr>
            </w:pPr>
          </w:p>
        </w:tc>
      </w:tr>
      <w:tr w:rsidR="000B0768" w:rsidRPr="00030938" w14:paraId="62EB46DE"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A6EA18" w14:textId="77777777" w:rsidR="0058554A"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r w:rsidR="00B108F5">
              <w:rPr>
                <w:rFonts w:cstheme="minorHAnsi"/>
                <w:b/>
                <w:sz w:val="20"/>
                <w:szCs w:val="20"/>
              </w:rPr>
              <w:t xml:space="preserve"> </w:t>
            </w:r>
          </w:p>
          <w:p w14:paraId="199BB64C" w14:textId="55E8F25E" w:rsidR="000B0768" w:rsidRPr="00B108F5" w:rsidRDefault="00B108F5" w:rsidP="009325E9">
            <w:pPr>
              <w:spacing w:after="100" w:line="276" w:lineRule="auto"/>
              <w:rPr>
                <w:rFonts w:cstheme="minorHAnsi"/>
                <w:b/>
                <w:sz w:val="20"/>
                <w:szCs w:val="20"/>
              </w:rPr>
            </w:pPr>
            <w:r w:rsidRPr="00B108F5">
              <w:rPr>
                <w:rFonts w:cstheme="minorHAnsi"/>
                <w:sz w:val="20"/>
                <w:szCs w:val="20"/>
                <w:lang w:val="es-ES" w:eastAsia="es-ES"/>
              </w:rPr>
              <w:t>Codelco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8BF2A8" w14:textId="77777777" w:rsidR="0058554A" w:rsidRDefault="000B0768" w:rsidP="00B108F5">
            <w:pPr>
              <w:spacing w:after="100" w:line="276" w:lineRule="auto"/>
              <w:rPr>
                <w:rFonts w:cstheme="minorHAnsi"/>
                <w:b/>
                <w:sz w:val="20"/>
                <w:szCs w:val="20"/>
              </w:rPr>
            </w:pPr>
            <w:r w:rsidRPr="00A929D6">
              <w:rPr>
                <w:rFonts w:cstheme="minorHAnsi"/>
                <w:b/>
                <w:sz w:val="20"/>
                <w:szCs w:val="20"/>
              </w:rPr>
              <w:t xml:space="preserve">RUT o RUN: </w:t>
            </w:r>
          </w:p>
          <w:p w14:paraId="05AD42E0" w14:textId="57E29571" w:rsidR="00B108F5" w:rsidRPr="00B108F5" w:rsidRDefault="00B108F5" w:rsidP="00B108F5">
            <w:pPr>
              <w:spacing w:after="100" w:line="276" w:lineRule="auto"/>
              <w:rPr>
                <w:rFonts w:cstheme="minorHAnsi"/>
                <w:b/>
                <w:sz w:val="20"/>
                <w:szCs w:val="20"/>
              </w:rPr>
            </w:pPr>
            <w:r w:rsidRPr="007800FB">
              <w:rPr>
                <w:color w:val="000000"/>
                <w:sz w:val="20"/>
                <w:szCs w:val="20"/>
                <w:lang w:eastAsia="es-CL"/>
              </w:rPr>
              <w:t>61</w:t>
            </w:r>
            <w:r>
              <w:rPr>
                <w:color w:val="000000"/>
                <w:sz w:val="20"/>
                <w:szCs w:val="20"/>
                <w:lang w:eastAsia="es-CL"/>
              </w:rPr>
              <w:t>.</w:t>
            </w:r>
            <w:r w:rsidRPr="007800FB">
              <w:rPr>
                <w:color w:val="000000"/>
                <w:sz w:val="20"/>
                <w:szCs w:val="20"/>
                <w:lang w:eastAsia="es-CL"/>
              </w:rPr>
              <w:t>704</w:t>
            </w:r>
            <w:r>
              <w:rPr>
                <w:color w:val="000000"/>
                <w:sz w:val="20"/>
                <w:szCs w:val="20"/>
                <w:lang w:eastAsia="es-CL"/>
              </w:rPr>
              <w:t>.</w:t>
            </w:r>
            <w:r w:rsidRPr="007800FB">
              <w:rPr>
                <w:color w:val="000000"/>
                <w:sz w:val="20"/>
                <w:szCs w:val="20"/>
                <w:lang w:eastAsia="es-CL"/>
              </w:rPr>
              <w:t>000-K</w:t>
            </w:r>
          </w:p>
        </w:tc>
      </w:tr>
      <w:tr w:rsidR="000B0768" w:rsidRPr="00030938" w14:paraId="0626593C"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0A9507"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6C041A56" w14:textId="77777777" w:rsidR="000B0768" w:rsidRPr="0056733D" w:rsidRDefault="00B108F5" w:rsidP="009325E9">
            <w:pPr>
              <w:spacing w:after="100" w:line="276" w:lineRule="auto"/>
              <w:rPr>
                <w:rFonts w:cstheme="minorHAnsi"/>
                <w:sz w:val="20"/>
                <w:szCs w:val="20"/>
                <w:highlight w:val="yellow"/>
              </w:rPr>
            </w:pPr>
            <w:r>
              <w:rPr>
                <w:rFonts w:cstheme="minorHAnsi"/>
                <w:sz w:val="20"/>
                <w:szCs w:val="20"/>
              </w:rPr>
              <w:t xml:space="preserve">Huérfanos 1270, piso 5, </w:t>
            </w:r>
            <w:r w:rsidRPr="00A929D6">
              <w:rPr>
                <w:rFonts w:cstheme="minorHAnsi"/>
                <w:sz w:val="20"/>
                <w:szCs w:val="20"/>
              </w:rPr>
              <w:t>Gerencia de Medio Ambiente y Comunidad,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AB6C03" w14:textId="77777777" w:rsidR="0058554A"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p>
          <w:p w14:paraId="74734B8D" w14:textId="726F94C6" w:rsidR="000B0768" w:rsidRPr="00B108F5" w:rsidRDefault="008007F4" w:rsidP="009325E9">
            <w:pPr>
              <w:spacing w:after="100" w:line="276" w:lineRule="auto"/>
              <w:rPr>
                <w:color w:val="000000"/>
                <w:sz w:val="20"/>
                <w:szCs w:val="20"/>
                <w:shd w:val="clear" w:color="auto" w:fill="FFFFFF"/>
              </w:rPr>
            </w:pPr>
            <w:r w:rsidRPr="0058554A">
              <w:rPr>
                <w:rStyle w:val="Hipervnculo"/>
                <w:rFonts w:eastAsia="Times New Roman"/>
                <w:sz w:val="18"/>
                <w:szCs w:val="18"/>
                <w:lang w:eastAsia="es-CL"/>
              </w:rPr>
              <w:t>OLeal@codelco.cl</w:t>
            </w:r>
          </w:p>
        </w:tc>
      </w:tr>
      <w:tr w:rsidR="000B0768" w:rsidRPr="00030938" w14:paraId="37C19C28"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83A13C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C30F1C" w14:textId="77777777" w:rsidR="0058554A" w:rsidRDefault="000B0768" w:rsidP="009325E9">
            <w:pPr>
              <w:spacing w:after="100" w:line="276" w:lineRule="auto"/>
              <w:rPr>
                <w:rFonts w:cstheme="minorHAnsi"/>
                <w:sz w:val="20"/>
                <w:szCs w:val="20"/>
              </w:rPr>
            </w:pPr>
            <w:r w:rsidRPr="00A929D6">
              <w:rPr>
                <w:rFonts w:cstheme="minorHAnsi"/>
                <w:b/>
                <w:sz w:val="20"/>
                <w:szCs w:val="20"/>
              </w:rPr>
              <w:t>Teléfono:</w:t>
            </w:r>
            <w:r w:rsidRPr="00A929D6">
              <w:rPr>
                <w:rFonts w:cstheme="minorHAnsi"/>
                <w:sz w:val="20"/>
                <w:szCs w:val="20"/>
              </w:rPr>
              <w:t xml:space="preserve"> </w:t>
            </w:r>
          </w:p>
          <w:p w14:paraId="3714E5D3" w14:textId="43CAB65E" w:rsidR="000B0768" w:rsidRPr="00A929D6" w:rsidRDefault="00C97609" w:rsidP="009325E9">
            <w:pPr>
              <w:spacing w:after="100" w:line="276" w:lineRule="auto"/>
              <w:rPr>
                <w:rFonts w:cstheme="minorHAnsi"/>
                <w:b/>
                <w:sz w:val="20"/>
                <w:szCs w:val="20"/>
              </w:rPr>
            </w:pPr>
            <w:r w:rsidRPr="00C97609">
              <w:rPr>
                <w:rFonts w:cstheme="minorHAnsi"/>
                <w:sz w:val="20"/>
                <w:szCs w:val="20"/>
              </w:rPr>
              <w:t>+56 2 26903945</w:t>
            </w:r>
          </w:p>
        </w:tc>
      </w:tr>
      <w:tr w:rsidR="000B0768" w:rsidRPr="00030938" w14:paraId="0EA7E14F"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906F78"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55110644" w14:textId="7B54B433" w:rsidR="000B0768" w:rsidRPr="00B108F5" w:rsidRDefault="008007F4" w:rsidP="009325E9">
            <w:pPr>
              <w:spacing w:after="100" w:line="276" w:lineRule="auto"/>
              <w:rPr>
                <w:rFonts w:cstheme="minorHAnsi"/>
                <w:sz w:val="20"/>
                <w:szCs w:val="20"/>
              </w:rPr>
            </w:pPr>
            <w:r w:rsidRPr="008007F4">
              <w:rPr>
                <w:rFonts w:cstheme="minorHAnsi"/>
                <w:sz w:val="20"/>
                <w:szCs w:val="20"/>
              </w:rPr>
              <w:t>Oscar Leal Choque</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2A36F9" w14:textId="69AAE6DC" w:rsidR="000B0768"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338BA0E3" w14:textId="4221CF53" w:rsidR="000B0768" w:rsidRPr="00A929D6" w:rsidRDefault="008007F4" w:rsidP="009325E9">
            <w:pPr>
              <w:spacing w:after="100" w:line="276" w:lineRule="auto"/>
              <w:rPr>
                <w:rFonts w:cstheme="minorHAnsi"/>
                <w:b/>
                <w:sz w:val="20"/>
                <w:szCs w:val="20"/>
                <w:lang w:val="es-ES" w:eastAsia="es-ES"/>
              </w:rPr>
            </w:pPr>
            <w:r>
              <w:rPr>
                <w:rFonts w:ascii="Segoe UI" w:hAnsi="Segoe UI" w:cs="Segoe UI"/>
                <w:color w:val="242424"/>
                <w:sz w:val="18"/>
                <w:szCs w:val="18"/>
                <w:shd w:val="clear" w:color="auto" w:fill="FFFFFF"/>
              </w:rPr>
              <w:t>10.597.962-2</w:t>
            </w:r>
          </w:p>
        </w:tc>
      </w:tr>
      <w:tr w:rsidR="000B0768" w:rsidRPr="00030938" w14:paraId="6A66BAA6"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7B5A0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6C3ABA6D" w14:textId="77777777" w:rsidR="000B0768" w:rsidRPr="00B108F5" w:rsidRDefault="00B108F5" w:rsidP="00B108F5">
            <w:pPr>
              <w:rPr>
                <w:color w:val="000000"/>
                <w:sz w:val="20"/>
                <w:szCs w:val="20"/>
                <w:lang w:eastAsia="es-CL"/>
              </w:rPr>
            </w:pPr>
            <w:r w:rsidRPr="007800FB">
              <w:rPr>
                <w:color w:val="000000"/>
                <w:sz w:val="20"/>
                <w:szCs w:val="20"/>
                <w:lang w:eastAsia="es-CL"/>
              </w:rPr>
              <w:t xml:space="preserve">Huérfanos </w:t>
            </w:r>
            <w:r>
              <w:rPr>
                <w:color w:val="000000"/>
                <w:sz w:val="20"/>
                <w:szCs w:val="20"/>
                <w:lang w:eastAsia="es-CL"/>
              </w:rPr>
              <w:t xml:space="preserve">N° </w:t>
            </w:r>
            <w:r w:rsidRPr="007800FB">
              <w:rPr>
                <w:color w:val="000000"/>
                <w:sz w:val="20"/>
                <w:szCs w:val="20"/>
                <w:lang w:eastAsia="es-CL"/>
              </w:rPr>
              <w:t>1270</w:t>
            </w:r>
            <w:r>
              <w:rPr>
                <w:color w:val="000000"/>
                <w:sz w:val="20"/>
                <w:szCs w:val="20"/>
                <w:lang w:eastAsia="es-CL"/>
              </w:rPr>
              <w:t>,</w:t>
            </w:r>
            <w:r w:rsidRPr="007800FB">
              <w:rPr>
                <w:color w:val="000000"/>
                <w:sz w:val="20"/>
                <w:szCs w:val="20"/>
                <w:lang w:eastAsia="es-CL"/>
              </w:rPr>
              <w:t xml:space="preserve"> </w:t>
            </w:r>
            <w:r>
              <w:rPr>
                <w:color w:val="000000"/>
                <w:sz w:val="20"/>
                <w:szCs w:val="20"/>
                <w:lang w:eastAsia="es-CL"/>
              </w:rPr>
              <w:t>Vicepresidencia de Asuntos Corporativos y</w:t>
            </w:r>
            <w:r w:rsidRPr="007800FB">
              <w:rPr>
                <w:color w:val="000000"/>
                <w:sz w:val="20"/>
                <w:szCs w:val="20"/>
                <w:lang w:eastAsia="es-CL"/>
              </w:rPr>
              <w:t xml:space="preserve"> Sustentabilidad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2002FA" w14:textId="77777777" w:rsidR="0058554A"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p>
          <w:p w14:paraId="240EE4A8" w14:textId="48C1C143" w:rsidR="000B0768" w:rsidRPr="00A929D6" w:rsidRDefault="008007F4" w:rsidP="009325E9">
            <w:pPr>
              <w:spacing w:after="100" w:line="276" w:lineRule="auto"/>
              <w:rPr>
                <w:rFonts w:cstheme="minorHAnsi"/>
                <w:sz w:val="20"/>
                <w:szCs w:val="20"/>
              </w:rPr>
            </w:pPr>
            <w:r w:rsidRPr="008007F4">
              <w:rPr>
                <w:rStyle w:val="Hipervnculo"/>
                <w:rFonts w:eastAsia="Times New Roman"/>
                <w:sz w:val="18"/>
                <w:szCs w:val="18"/>
                <w:lang w:eastAsia="es-CL"/>
              </w:rPr>
              <w:t>OLeal@codelco.cl</w:t>
            </w:r>
          </w:p>
        </w:tc>
      </w:tr>
      <w:tr w:rsidR="000B0768" w:rsidRPr="00030938" w14:paraId="14CC02C5"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213664C"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C05D5E" w14:textId="77777777" w:rsidR="0058554A"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p>
          <w:p w14:paraId="3D482BFB" w14:textId="031F1048" w:rsidR="000B0768" w:rsidRPr="00A929D6" w:rsidRDefault="00B108F5" w:rsidP="009325E9">
            <w:pPr>
              <w:widowControl w:val="0"/>
              <w:spacing w:after="120" w:line="285" w:lineRule="auto"/>
              <w:rPr>
                <w:sz w:val="20"/>
                <w:szCs w:val="20"/>
              </w:rPr>
            </w:pPr>
            <w:r w:rsidRPr="00C15146">
              <w:rPr>
                <w:rFonts w:cstheme="minorHAnsi"/>
                <w:sz w:val="20"/>
                <w:szCs w:val="20"/>
              </w:rPr>
              <w:t>+56 2</w:t>
            </w:r>
            <w:r>
              <w:rPr>
                <w:sz w:val="20"/>
                <w:szCs w:val="20"/>
              </w:rPr>
              <w:t xml:space="preserve"> </w:t>
            </w:r>
            <w:r>
              <w:rPr>
                <w:rFonts w:cstheme="minorHAnsi"/>
                <w:sz w:val="20"/>
                <w:szCs w:val="20"/>
              </w:rPr>
              <w:t>26903945</w:t>
            </w:r>
          </w:p>
        </w:tc>
      </w:tr>
    </w:tbl>
    <w:p w14:paraId="71930E17" w14:textId="77777777" w:rsidR="004D2ABA" w:rsidRDefault="004D2ABA" w:rsidP="004D2ABA">
      <w:pPr>
        <w:spacing w:line="240" w:lineRule="auto"/>
        <w:ind w:left="360" w:hanging="360"/>
        <w:contextualSpacing/>
        <w:jc w:val="both"/>
        <w:rPr>
          <w:sz w:val="20"/>
          <w:szCs w:val="20"/>
        </w:rPr>
      </w:pPr>
    </w:p>
    <w:p w14:paraId="31906FFC" w14:textId="77777777" w:rsidR="000B0768" w:rsidRDefault="000B0768" w:rsidP="004D2ABA">
      <w:pPr>
        <w:spacing w:line="240" w:lineRule="auto"/>
        <w:ind w:left="360" w:hanging="360"/>
        <w:contextualSpacing/>
        <w:jc w:val="both"/>
        <w:rPr>
          <w:sz w:val="20"/>
          <w:szCs w:val="20"/>
        </w:rPr>
      </w:pPr>
    </w:p>
    <w:p w14:paraId="0D24D21E" w14:textId="77777777" w:rsidR="004D2ABA" w:rsidRDefault="004D2ABA" w:rsidP="004D2ABA">
      <w:pPr>
        <w:spacing w:line="240" w:lineRule="auto"/>
        <w:ind w:left="360" w:hanging="360"/>
        <w:contextualSpacing/>
        <w:jc w:val="both"/>
        <w:rPr>
          <w:sz w:val="20"/>
          <w:szCs w:val="20"/>
        </w:rPr>
      </w:pPr>
    </w:p>
    <w:p w14:paraId="589D8BE2" w14:textId="77777777" w:rsidR="004D2ABA" w:rsidRDefault="004D2ABA" w:rsidP="004D2ABA">
      <w:pPr>
        <w:spacing w:line="240" w:lineRule="auto"/>
        <w:ind w:left="360" w:hanging="360"/>
        <w:contextualSpacing/>
        <w:jc w:val="both"/>
        <w:rPr>
          <w:sz w:val="20"/>
          <w:szCs w:val="20"/>
        </w:rPr>
      </w:pPr>
    </w:p>
    <w:p w14:paraId="2F0C45C7" w14:textId="77777777" w:rsidR="004D2ABA" w:rsidRDefault="004D2ABA" w:rsidP="004D2ABA">
      <w:pPr>
        <w:spacing w:line="240" w:lineRule="auto"/>
        <w:ind w:left="360" w:hanging="360"/>
        <w:contextualSpacing/>
        <w:jc w:val="both"/>
        <w:rPr>
          <w:sz w:val="20"/>
          <w:szCs w:val="20"/>
        </w:rPr>
      </w:pPr>
    </w:p>
    <w:p w14:paraId="04DDB39F" w14:textId="77777777" w:rsidR="004D2ABA" w:rsidRDefault="004D2ABA" w:rsidP="004D2ABA">
      <w:pPr>
        <w:spacing w:line="240" w:lineRule="auto"/>
        <w:ind w:left="360" w:hanging="360"/>
        <w:contextualSpacing/>
        <w:jc w:val="both"/>
        <w:rPr>
          <w:sz w:val="20"/>
          <w:szCs w:val="20"/>
        </w:rPr>
      </w:pPr>
    </w:p>
    <w:p w14:paraId="48408373" w14:textId="77777777" w:rsidR="004D2ABA" w:rsidRDefault="004D2ABA" w:rsidP="004D2ABA">
      <w:pPr>
        <w:spacing w:line="240" w:lineRule="auto"/>
        <w:ind w:left="360" w:hanging="360"/>
        <w:contextualSpacing/>
        <w:jc w:val="both"/>
        <w:rPr>
          <w:sz w:val="20"/>
          <w:szCs w:val="20"/>
        </w:rPr>
      </w:pPr>
    </w:p>
    <w:p w14:paraId="6DFF9E74" w14:textId="77777777" w:rsidR="004D2ABA" w:rsidRDefault="004D2ABA" w:rsidP="004D2ABA">
      <w:pPr>
        <w:spacing w:line="240" w:lineRule="auto"/>
        <w:ind w:left="360" w:hanging="360"/>
        <w:contextualSpacing/>
        <w:jc w:val="both"/>
        <w:rPr>
          <w:sz w:val="20"/>
          <w:szCs w:val="20"/>
        </w:rPr>
      </w:pPr>
    </w:p>
    <w:p w14:paraId="026EB384" w14:textId="77777777" w:rsidR="004D2ABA" w:rsidRDefault="004D2ABA" w:rsidP="004D2ABA">
      <w:pPr>
        <w:spacing w:line="240" w:lineRule="auto"/>
        <w:ind w:left="360" w:hanging="360"/>
        <w:contextualSpacing/>
        <w:jc w:val="both"/>
        <w:rPr>
          <w:sz w:val="20"/>
          <w:szCs w:val="20"/>
        </w:rPr>
      </w:pPr>
    </w:p>
    <w:p w14:paraId="6BE98DAA" w14:textId="77777777" w:rsidR="004D2ABA" w:rsidRDefault="004D2ABA" w:rsidP="004D2ABA">
      <w:pPr>
        <w:spacing w:line="240" w:lineRule="auto"/>
        <w:ind w:left="360" w:hanging="360"/>
        <w:contextualSpacing/>
        <w:jc w:val="both"/>
        <w:rPr>
          <w:sz w:val="20"/>
          <w:szCs w:val="20"/>
        </w:rPr>
      </w:pPr>
    </w:p>
    <w:p w14:paraId="79ECB43C" w14:textId="72545232" w:rsidR="004D2ABA" w:rsidRDefault="004D2ABA" w:rsidP="004D2ABA">
      <w:pPr>
        <w:spacing w:line="240" w:lineRule="auto"/>
        <w:ind w:left="360" w:hanging="360"/>
        <w:contextualSpacing/>
        <w:jc w:val="both"/>
        <w:rPr>
          <w:sz w:val="20"/>
          <w:szCs w:val="20"/>
        </w:rPr>
      </w:pPr>
    </w:p>
    <w:p w14:paraId="27E2327D" w14:textId="1ED7041F" w:rsidR="00AC6DD9" w:rsidRDefault="00AC6DD9" w:rsidP="004D2ABA">
      <w:pPr>
        <w:spacing w:line="240" w:lineRule="auto"/>
        <w:ind w:left="360" w:hanging="360"/>
        <w:contextualSpacing/>
        <w:jc w:val="both"/>
        <w:rPr>
          <w:sz w:val="20"/>
          <w:szCs w:val="20"/>
        </w:rPr>
      </w:pPr>
    </w:p>
    <w:p w14:paraId="39C5DDE6" w14:textId="76DE82B7" w:rsidR="00AC6DD9" w:rsidRDefault="00AC6DD9" w:rsidP="004D2ABA">
      <w:pPr>
        <w:spacing w:line="240" w:lineRule="auto"/>
        <w:ind w:left="360" w:hanging="360"/>
        <w:contextualSpacing/>
        <w:jc w:val="both"/>
        <w:rPr>
          <w:sz w:val="20"/>
          <w:szCs w:val="20"/>
        </w:rPr>
      </w:pPr>
    </w:p>
    <w:p w14:paraId="336B03A6" w14:textId="77777777" w:rsidR="007A7DEB" w:rsidRPr="007A7DEB" w:rsidRDefault="007A7DEB" w:rsidP="007A7DEB">
      <w:pPr>
        <w:pStyle w:val="IFA1"/>
      </w:pPr>
      <w:bookmarkStart w:id="17" w:name="_Toc390777020"/>
      <w:bookmarkStart w:id="18" w:name="_Toc52965058"/>
      <w:r w:rsidRPr="007A7DEB">
        <w:lastRenderedPageBreak/>
        <w:t>INSTRUMENTOS DE CARÁCTER AMBIENTAL FISCALIZADOS</w:t>
      </w:r>
      <w:bookmarkEnd w:id="17"/>
      <w:bookmarkEnd w:id="18"/>
    </w:p>
    <w:p w14:paraId="2B77C5C2" w14:textId="77777777" w:rsidR="007A7DEB" w:rsidRPr="00153FA1" w:rsidRDefault="007A7DEB" w:rsidP="007A7DEB">
      <w:pPr>
        <w:spacing w:after="0" w:line="240" w:lineRule="auto"/>
        <w:ind w:left="989"/>
        <w:contextualSpacing/>
        <w:outlineLvl w:val="0"/>
        <w:rPr>
          <w:rFonts w:ascii="Calibri" w:eastAsia="Calibri" w:hAnsi="Calibri" w:cs="Calibri"/>
          <w:b/>
          <w:sz w:val="8"/>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
        <w:gridCol w:w="976"/>
        <w:gridCol w:w="2237"/>
        <w:gridCol w:w="1108"/>
        <w:gridCol w:w="1415"/>
        <w:gridCol w:w="1273"/>
        <w:gridCol w:w="1375"/>
        <w:gridCol w:w="1221"/>
      </w:tblGrid>
      <w:tr w:rsidR="004D2ABA" w:rsidRPr="00D42470" w14:paraId="361C348B" w14:textId="77777777" w:rsidTr="00385BBB">
        <w:trPr>
          <w:trHeight w:val="498"/>
        </w:trPr>
        <w:tc>
          <w:tcPr>
            <w:tcW w:w="5000" w:type="pct"/>
            <w:gridSpan w:val="8"/>
            <w:shd w:val="clear" w:color="000000" w:fill="D9D9D9"/>
            <w:noWrap/>
          </w:tcPr>
          <w:p w14:paraId="2CEA5DC6"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37D89569" w14:textId="77777777" w:rsidTr="00930C31">
        <w:trPr>
          <w:trHeight w:val="498"/>
        </w:trPr>
        <w:tc>
          <w:tcPr>
            <w:tcW w:w="179" w:type="pct"/>
            <w:shd w:val="clear" w:color="auto" w:fill="auto"/>
            <w:vAlign w:val="center"/>
            <w:hideMark/>
          </w:tcPr>
          <w:p w14:paraId="73189A8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90" w:type="pct"/>
            <w:shd w:val="clear" w:color="auto" w:fill="auto"/>
            <w:vAlign w:val="center"/>
            <w:hideMark/>
          </w:tcPr>
          <w:p w14:paraId="11EC10D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284E068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45E4D4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6" w:type="pct"/>
            <w:vAlign w:val="center"/>
          </w:tcPr>
          <w:p w14:paraId="40C67E05"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0" w:type="pct"/>
            <w:shd w:val="clear" w:color="auto" w:fill="auto"/>
            <w:vAlign w:val="center"/>
            <w:hideMark/>
          </w:tcPr>
          <w:p w14:paraId="19DD63A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9" w:type="pct"/>
            <w:shd w:val="clear" w:color="auto" w:fill="auto"/>
            <w:vAlign w:val="center"/>
            <w:hideMark/>
          </w:tcPr>
          <w:p w14:paraId="5D43DAD9"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690" w:type="pct"/>
          </w:tcPr>
          <w:p w14:paraId="0F2F9BF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3" w:type="pct"/>
            <w:shd w:val="clear" w:color="auto" w:fill="auto"/>
            <w:vAlign w:val="center"/>
            <w:hideMark/>
          </w:tcPr>
          <w:p w14:paraId="307FF4A1"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02E24AE7" w14:textId="77777777" w:rsidTr="00930C31">
        <w:trPr>
          <w:trHeight w:val="498"/>
        </w:trPr>
        <w:tc>
          <w:tcPr>
            <w:tcW w:w="179" w:type="pct"/>
            <w:shd w:val="clear" w:color="auto" w:fill="auto"/>
            <w:noWrap/>
            <w:vAlign w:val="center"/>
            <w:hideMark/>
          </w:tcPr>
          <w:p w14:paraId="0AE8BD95"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1DBDA7D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0FDCAB1D"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56" w:type="pct"/>
            <w:vAlign w:val="center"/>
          </w:tcPr>
          <w:p w14:paraId="1F9D405E"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710" w:type="pct"/>
            <w:shd w:val="clear" w:color="auto" w:fill="auto"/>
            <w:noWrap/>
            <w:vAlign w:val="center"/>
          </w:tcPr>
          <w:p w14:paraId="6EBB1EE7"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9" w:type="pct"/>
            <w:shd w:val="clear" w:color="auto" w:fill="auto"/>
            <w:noWrap/>
            <w:vAlign w:val="center"/>
          </w:tcPr>
          <w:p w14:paraId="1B9D6C12" w14:textId="23ABC13D"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6B36AD">
              <w:rPr>
                <w:rFonts w:ascii="Calibri" w:eastAsia="Calibri" w:hAnsi="Calibri" w:cs="Times New Roman"/>
                <w:color w:val="000000"/>
                <w:sz w:val="18"/>
                <w:szCs w:val="18"/>
              </w:rPr>
              <w:t>Caletones</w:t>
            </w:r>
            <w:r>
              <w:rPr>
                <w:rFonts w:ascii="Calibri" w:eastAsia="Calibri" w:hAnsi="Calibri" w:cs="Times New Roman"/>
                <w:color w:val="000000"/>
                <w:sz w:val="18"/>
                <w:szCs w:val="18"/>
              </w:rPr>
              <w:t xml:space="preserve"> </w:t>
            </w:r>
          </w:p>
        </w:tc>
        <w:tc>
          <w:tcPr>
            <w:tcW w:w="690" w:type="pct"/>
            <w:vAlign w:val="center"/>
          </w:tcPr>
          <w:p w14:paraId="0147B49A"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3" w:type="pct"/>
            <w:shd w:val="clear" w:color="auto" w:fill="auto"/>
            <w:noWrap/>
            <w:vAlign w:val="center"/>
          </w:tcPr>
          <w:p w14:paraId="36E8250E" w14:textId="77777777" w:rsidR="004D2ABA" w:rsidRPr="002619A8" w:rsidRDefault="00786024"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3E60436E" w14:textId="77777777" w:rsidR="007A7DEB" w:rsidRPr="006B36AD" w:rsidRDefault="007A7DEB" w:rsidP="00FD77BE">
      <w:pPr>
        <w:spacing w:line="240" w:lineRule="auto"/>
        <w:contextualSpacing/>
        <w:rPr>
          <w:sz w:val="2"/>
          <w:szCs w:val="2"/>
        </w:rPr>
      </w:pPr>
    </w:p>
    <w:p w14:paraId="0E079FB1" w14:textId="77777777" w:rsidR="007A7DEB" w:rsidRDefault="007A7DEB" w:rsidP="007A7DEB">
      <w:pPr>
        <w:pStyle w:val="IFA1"/>
      </w:pPr>
      <w:bookmarkStart w:id="19" w:name="_Toc352840385"/>
      <w:bookmarkStart w:id="20" w:name="_Toc352841445"/>
      <w:bookmarkStart w:id="21" w:name="_Toc447875232"/>
      <w:bookmarkStart w:id="22" w:name="_Toc52965059"/>
      <w:r w:rsidRPr="007A7DEB">
        <w:t>ANTECEDENTES DE LA ACTIVIDAD DE FISCALIZACIÓN</w:t>
      </w:r>
      <w:bookmarkEnd w:id="19"/>
      <w:bookmarkEnd w:id="20"/>
      <w:bookmarkEnd w:id="21"/>
      <w:bookmarkEnd w:id="22"/>
    </w:p>
    <w:p w14:paraId="558613C7" w14:textId="77777777" w:rsidR="00340394" w:rsidRPr="00AA7D73" w:rsidRDefault="00340394" w:rsidP="00340394">
      <w:pPr>
        <w:pStyle w:val="Ttulo1"/>
        <w:numPr>
          <w:ilvl w:val="0"/>
          <w:numId w:val="0"/>
        </w:numPr>
        <w:ind w:left="576"/>
        <w:rPr>
          <w:sz w:val="10"/>
          <w:szCs w:val="6"/>
        </w:rPr>
      </w:pPr>
    </w:p>
    <w:p w14:paraId="13B1A844" w14:textId="77777777" w:rsidR="007A7DEB" w:rsidRPr="007A7DEB" w:rsidRDefault="007A7DEB" w:rsidP="00BF33C7">
      <w:pPr>
        <w:pStyle w:val="Ttulo1"/>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2965060"/>
      <w:r w:rsidRPr="007A7DEB">
        <w:t>Motivo de la Actividad de Fiscalización</w:t>
      </w:r>
      <w:bookmarkEnd w:id="23"/>
      <w:bookmarkEnd w:id="24"/>
      <w:bookmarkEnd w:id="25"/>
      <w:bookmarkEnd w:id="26"/>
      <w:bookmarkEnd w:id="27"/>
      <w:bookmarkEnd w:id="28"/>
      <w:bookmarkEnd w:id="29"/>
      <w:bookmarkEnd w:id="30"/>
      <w:bookmarkEnd w:id="31"/>
      <w:bookmarkEnd w:id="32"/>
      <w:bookmarkEnd w:id="33"/>
    </w:p>
    <w:p w14:paraId="2190EC8E" w14:textId="77777777" w:rsidR="007A7DEB" w:rsidRPr="007A7DEB" w:rsidRDefault="007A7DEB" w:rsidP="007A7DEB">
      <w:pPr>
        <w:spacing w:line="240" w:lineRule="auto"/>
        <w:ind w:left="36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7551"/>
      </w:tblGrid>
      <w:tr w:rsidR="007A7DEB" w:rsidRPr="007A7DEB" w14:paraId="18ED5984" w14:textId="77777777" w:rsidTr="0001472E">
        <w:trPr>
          <w:trHeight w:val="350"/>
        </w:trPr>
        <w:tc>
          <w:tcPr>
            <w:tcW w:w="1210" w:type="pct"/>
            <w:gridSpan w:val="2"/>
            <w:vAlign w:val="center"/>
          </w:tcPr>
          <w:p w14:paraId="4FCFD1BC" w14:textId="77777777" w:rsidR="007A7DEB" w:rsidRPr="007A7DEB" w:rsidRDefault="007A7DEB" w:rsidP="007A7DEB">
            <w:pPr>
              <w:rPr>
                <w:b/>
              </w:rPr>
            </w:pPr>
            <w:r w:rsidRPr="007A7DEB">
              <w:rPr>
                <w:b/>
              </w:rPr>
              <w:t>Motivo</w:t>
            </w:r>
          </w:p>
        </w:tc>
        <w:tc>
          <w:tcPr>
            <w:tcW w:w="3790" w:type="pct"/>
            <w:vAlign w:val="center"/>
          </w:tcPr>
          <w:p w14:paraId="72AE0471" w14:textId="77777777" w:rsidR="007A7DEB" w:rsidRPr="007A7DEB" w:rsidRDefault="007A7DEB" w:rsidP="007A7DEB">
            <w:pPr>
              <w:rPr>
                <w:b/>
              </w:rPr>
            </w:pPr>
            <w:r w:rsidRPr="007A7DEB">
              <w:rPr>
                <w:b/>
              </w:rPr>
              <w:t>Descripción</w:t>
            </w:r>
          </w:p>
        </w:tc>
      </w:tr>
      <w:tr w:rsidR="007A7DEB" w:rsidRPr="006846B7" w14:paraId="43507013" w14:textId="77777777" w:rsidTr="0001472E">
        <w:trPr>
          <w:trHeight w:val="481"/>
        </w:trPr>
        <w:tc>
          <w:tcPr>
            <w:tcW w:w="246" w:type="pct"/>
            <w:vAlign w:val="center"/>
          </w:tcPr>
          <w:p w14:paraId="648FD72C" w14:textId="77777777" w:rsidR="007A7DEB" w:rsidRPr="006846B7" w:rsidRDefault="007A7DEB" w:rsidP="006846B7">
            <w:pPr>
              <w:spacing w:after="0" w:line="0" w:lineRule="atLeast"/>
              <w:jc w:val="center"/>
              <w:rPr>
                <w:rFonts w:ascii="Calibri" w:eastAsia="Calibri" w:hAnsi="Calibri" w:cs="Times New Roman"/>
                <w:color w:val="000000"/>
                <w:sz w:val="18"/>
                <w:szCs w:val="18"/>
              </w:rPr>
            </w:pPr>
            <w:r w:rsidRPr="006846B7">
              <w:rPr>
                <w:rFonts w:ascii="Calibri" w:eastAsia="Calibri" w:hAnsi="Calibri" w:cs="Times New Roman"/>
                <w:color w:val="000000"/>
                <w:sz w:val="18"/>
                <w:szCs w:val="18"/>
              </w:rPr>
              <w:t>X</w:t>
            </w:r>
          </w:p>
        </w:tc>
        <w:tc>
          <w:tcPr>
            <w:tcW w:w="964" w:type="pct"/>
            <w:vAlign w:val="center"/>
          </w:tcPr>
          <w:p w14:paraId="7D3E91FD" w14:textId="77777777" w:rsidR="007A7DEB" w:rsidRPr="006846B7" w:rsidRDefault="007A7DEB" w:rsidP="006846B7">
            <w:pPr>
              <w:spacing w:after="0" w:line="0" w:lineRule="atLeast"/>
              <w:rPr>
                <w:rFonts w:ascii="Calibri" w:eastAsia="Calibri" w:hAnsi="Calibri" w:cs="Times New Roman"/>
                <w:color w:val="000000"/>
                <w:sz w:val="18"/>
                <w:szCs w:val="18"/>
              </w:rPr>
            </w:pPr>
            <w:r w:rsidRPr="006846B7">
              <w:rPr>
                <w:rFonts w:ascii="Calibri" w:eastAsia="Calibri" w:hAnsi="Calibri" w:cs="Times New Roman"/>
                <w:color w:val="000000"/>
                <w:sz w:val="18"/>
                <w:szCs w:val="18"/>
              </w:rPr>
              <w:t>Programada</w:t>
            </w:r>
          </w:p>
        </w:tc>
        <w:tc>
          <w:tcPr>
            <w:tcW w:w="3790" w:type="pct"/>
            <w:vAlign w:val="center"/>
          </w:tcPr>
          <w:p w14:paraId="6473A366" w14:textId="107349BA" w:rsidR="007A7DEB" w:rsidRPr="006846B7" w:rsidRDefault="00B93308" w:rsidP="006846B7">
            <w:pPr>
              <w:spacing w:after="0" w:line="0" w:lineRule="atLeast"/>
              <w:rPr>
                <w:rFonts w:ascii="Calibri" w:eastAsia="Calibri" w:hAnsi="Calibri" w:cs="Times New Roman"/>
                <w:color w:val="000000"/>
                <w:sz w:val="18"/>
                <w:szCs w:val="18"/>
              </w:rPr>
            </w:pPr>
            <w:r w:rsidRPr="006846B7">
              <w:rPr>
                <w:rFonts w:ascii="Calibri" w:eastAsia="Calibri" w:hAnsi="Calibri" w:cs="Times New Roman"/>
                <w:color w:val="000000"/>
                <w:sz w:val="18"/>
                <w:szCs w:val="18"/>
              </w:rPr>
              <w:t>Resolución N°2585/2020 de SMA que fija Programa y Subprogramas de Fiscalización Ambiental de Normas de Emisión para el año 2021.</w:t>
            </w:r>
          </w:p>
        </w:tc>
      </w:tr>
    </w:tbl>
    <w:p w14:paraId="0E8EA250" w14:textId="77777777" w:rsidR="007A7DEB" w:rsidRPr="006B36AD" w:rsidRDefault="007A7DEB" w:rsidP="007A7DEB">
      <w:pPr>
        <w:spacing w:after="0" w:line="240" w:lineRule="auto"/>
        <w:rPr>
          <w:rFonts w:ascii="Calibri" w:eastAsia="Calibri" w:hAnsi="Calibri" w:cs="Calibri"/>
          <w:b/>
          <w:color w:val="FF0000"/>
          <w:sz w:val="12"/>
          <w:szCs w:val="12"/>
        </w:rPr>
      </w:pPr>
    </w:p>
    <w:p w14:paraId="10F5A12B" w14:textId="77777777" w:rsidR="007A7DEB" w:rsidRDefault="00F93D0F" w:rsidP="00F93D0F">
      <w:pPr>
        <w:pStyle w:val="Ttulo1"/>
      </w:pPr>
      <w:bookmarkStart w:id="34" w:name="_Toc52965061"/>
      <w:bookmarkStart w:id="35" w:name="_Toc382383544"/>
      <w:bookmarkStart w:id="36" w:name="_Toc382472366"/>
      <w:bookmarkStart w:id="37" w:name="_Toc390184276"/>
      <w:bookmarkStart w:id="38" w:name="_Toc390360007"/>
      <w:bookmarkStart w:id="39" w:name="_Toc390777028"/>
      <w:bookmarkStart w:id="40" w:name="_Toc352840392"/>
      <w:bookmarkStart w:id="41" w:name="_Toc352841452"/>
      <w:r w:rsidRPr="00F93D0F">
        <w:t>Materia Específica Objeto de la Fiscalización Ambiental</w:t>
      </w:r>
      <w:bookmarkEnd w:id="34"/>
    </w:p>
    <w:p w14:paraId="3A34BAC0" w14:textId="542EB854" w:rsidR="00F93D0F" w:rsidRDefault="00F93D0F" w:rsidP="00F93D0F">
      <w:pPr>
        <w:pStyle w:val="Listaconnmeros"/>
        <w:numPr>
          <w:ilvl w:val="0"/>
          <w:numId w:val="0"/>
        </w:numPr>
        <w:ind w:left="360" w:hanging="360"/>
        <w:rPr>
          <w:sz w:val="10"/>
          <w:szCs w:val="10"/>
        </w:rPr>
      </w:pPr>
    </w:p>
    <w:p w14:paraId="1F623E51" w14:textId="77777777" w:rsidR="003B6B15" w:rsidRPr="00AA7D73" w:rsidRDefault="003B6B15" w:rsidP="00F93D0F">
      <w:pPr>
        <w:pStyle w:val="Listaconnmeros"/>
        <w:numPr>
          <w:ilvl w:val="0"/>
          <w:numId w:val="0"/>
        </w:numPr>
        <w:ind w:left="360" w:hanging="36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93D0F" w:rsidRPr="006846B7" w14:paraId="0AF95D89" w14:textId="77777777" w:rsidTr="006846B7">
        <w:trPr>
          <w:trHeight w:val="503"/>
        </w:trPr>
        <w:tc>
          <w:tcPr>
            <w:tcW w:w="10222" w:type="dxa"/>
            <w:vAlign w:val="center"/>
          </w:tcPr>
          <w:p w14:paraId="13ED2035" w14:textId="77777777" w:rsidR="00F93D0F" w:rsidRPr="006846B7" w:rsidRDefault="008323E0" w:rsidP="006846B7">
            <w:pPr>
              <w:pStyle w:val="Prrafodelista"/>
              <w:numPr>
                <w:ilvl w:val="0"/>
                <w:numId w:val="35"/>
              </w:numPr>
              <w:spacing w:line="0" w:lineRule="atLeast"/>
              <w:rPr>
                <w:rFonts w:ascii="Calibri" w:hAnsi="Calibri"/>
                <w:color w:val="000000"/>
                <w:sz w:val="18"/>
                <w:szCs w:val="18"/>
              </w:rPr>
            </w:pPr>
            <w:r w:rsidRPr="006846B7">
              <w:rPr>
                <w:rFonts w:ascii="Calibri" w:hAnsi="Calibri"/>
                <w:color w:val="000000"/>
                <w:sz w:val="18"/>
                <w:szCs w:val="18"/>
              </w:rPr>
              <w:t xml:space="preserve">Emisiones Atmosféricas </w:t>
            </w:r>
            <w:r w:rsidR="00F93D0F" w:rsidRPr="006846B7">
              <w:rPr>
                <w:rFonts w:ascii="Calibri" w:hAnsi="Calibri"/>
                <w:color w:val="000000"/>
                <w:sz w:val="18"/>
                <w:szCs w:val="18"/>
              </w:rPr>
              <w:t xml:space="preserve"> </w:t>
            </w:r>
          </w:p>
        </w:tc>
      </w:tr>
    </w:tbl>
    <w:p w14:paraId="1B8600CD" w14:textId="77777777" w:rsidR="00F93D0F" w:rsidRPr="005B4BF3" w:rsidRDefault="00F93D0F" w:rsidP="00153FA1">
      <w:pPr>
        <w:pStyle w:val="Listaconnmeros"/>
        <w:numPr>
          <w:ilvl w:val="0"/>
          <w:numId w:val="0"/>
        </w:numPr>
        <w:rPr>
          <w:sz w:val="4"/>
          <w:szCs w:val="4"/>
        </w:rPr>
      </w:pPr>
    </w:p>
    <w:p w14:paraId="7ED97C81" w14:textId="5176F1B9" w:rsidR="004C5983" w:rsidRDefault="004C5983" w:rsidP="004C5983">
      <w:pPr>
        <w:pStyle w:val="Ttulo1"/>
      </w:pPr>
      <w:bookmarkStart w:id="42" w:name="_Toc458072412"/>
      <w:bookmarkStart w:id="43" w:name="_Toc468700019"/>
      <w:bookmarkStart w:id="44" w:name="_Toc52965062"/>
      <w:r w:rsidRPr="009340CA">
        <w:t xml:space="preserve">Metodologías de </w:t>
      </w:r>
      <w:r w:rsidR="001F51D2">
        <w:t>C</w:t>
      </w:r>
      <w:r>
        <w:t>uantificación</w:t>
      </w:r>
      <w:r w:rsidRPr="009340CA">
        <w:t xml:space="preserve"> de </w:t>
      </w:r>
      <w:r w:rsidR="001F51D2">
        <w:t>E</w:t>
      </w:r>
      <w:r w:rsidRPr="009340CA">
        <w:t xml:space="preserve">misiones </w:t>
      </w:r>
      <w:r w:rsidR="001F51D2">
        <w:t>U</w:t>
      </w:r>
      <w:r w:rsidRPr="009340CA">
        <w:t>tilizad</w:t>
      </w:r>
      <w:bookmarkEnd w:id="42"/>
      <w:r>
        <w:t>a:</w:t>
      </w:r>
      <w:bookmarkEnd w:id="43"/>
      <w:bookmarkEnd w:id="44"/>
    </w:p>
    <w:p w14:paraId="788A5E5D" w14:textId="77777777" w:rsidR="00084D85" w:rsidRPr="00AA7D73" w:rsidRDefault="00084D85" w:rsidP="00084D85">
      <w:pPr>
        <w:pStyle w:val="Listaconnmeros"/>
        <w:numPr>
          <w:ilvl w:val="0"/>
          <w:numId w:val="0"/>
        </w:numPr>
        <w:spacing w:after="0" w:line="240" w:lineRule="auto"/>
        <w:ind w:left="360"/>
        <w:rPr>
          <w:rFonts w:ascii="Calibri" w:eastAsia="Calibri" w:hAnsi="Calibri" w:cs="Times New Roman"/>
          <w:sz w:val="8"/>
          <w:szCs w:val="8"/>
          <w:lang w:val="es-ES" w:eastAsia="es-ES"/>
        </w:rPr>
      </w:pPr>
    </w:p>
    <w:p w14:paraId="6F531F93" w14:textId="77777777" w:rsidR="00084D85" w:rsidRDefault="00084D85" w:rsidP="00084D85">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La metodología de cuantificación utilizada para determinar la emisión de los parámetros evaluados en el presente informe</w:t>
      </w:r>
    </w:p>
    <w:p w14:paraId="62EF4C1A" w14:textId="12F38143" w:rsidR="00084D85" w:rsidRDefault="00084D85" w:rsidP="006E0E78">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es la siguiente:</w:t>
      </w:r>
    </w:p>
    <w:p w14:paraId="22B29306" w14:textId="77777777" w:rsidR="00E448B4" w:rsidRPr="005B4BF3" w:rsidRDefault="00E448B4" w:rsidP="006E0E78">
      <w:pPr>
        <w:pStyle w:val="Listaconnmeros"/>
        <w:numPr>
          <w:ilvl w:val="0"/>
          <w:numId w:val="0"/>
        </w:numPr>
        <w:spacing w:after="0" w:line="240" w:lineRule="auto"/>
        <w:ind w:left="360" w:hanging="360"/>
        <w:jc w:val="both"/>
        <w:rPr>
          <w:rFonts w:ascii="Calibri" w:eastAsia="Calibri" w:hAnsi="Calibri" w:cs="Times New Roman"/>
          <w:sz w:val="12"/>
          <w:szCs w:val="12"/>
          <w:lang w:val="es-ES" w:eastAsia="es-ES"/>
        </w:rPr>
      </w:pPr>
    </w:p>
    <w:p w14:paraId="3E7FD950" w14:textId="1AC93738" w:rsidR="00153FA1" w:rsidRDefault="00153FA1" w:rsidP="00153FA1">
      <w:pPr>
        <w:pStyle w:val="Listaconnmeros"/>
        <w:numPr>
          <w:ilvl w:val="0"/>
          <w:numId w:val="0"/>
        </w:numPr>
        <w:ind w:left="360"/>
        <w:rPr>
          <w:sz w:val="2"/>
          <w:szCs w:val="16"/>
        </w:rPr>
      </w:pPr>
    </w:p>
    <w:p w14:paraId="34582F12" w14:textId="6111C625" w:rsidR="00644EE0" w:rsidRDefault="00644EE0" w:rsidP="00153FA1">
      <w:pPr>
        <w:pStyle w:val="Listaconnmeros"/>
        <w:numPr>
          <w:ilvl w:val="0"/>
          <w:numId w:val="0"/>
        </w:numPr>
        <w:ind w:left="360"/>
        <w:rPr>
          <w:sz w:val="2"/>
          <w:szCs w:val="16"/>
        </w:rPr>
      </w:pPr>
    </w:p>
    <w:p w14:paraId="01EB5455" w14:textId="6B5A95D9" w:rsidR="00644EE0" w:rsidRDefault="00644EE0" w:rsidP="00153FA1">
      <w:pPr>
        <w:pStyle w:val="Listaconnmeros"/>
        <w:numPr>
          <w:ilvl w:val="0"/>
          <w:numId w:val="0"/>
        </w:numPr>
        <w:ind w:left="360"/>
        <w:rPr>
          <w:sz w:val="2"/>
          <w:szCs w:val="16"/>
        </w:rPr>
      </w:pPr>
    </w:p>
    <w:p w14:paraId="0D3383F2" w14:textId="5AAEF584" w:rsidR="00644EE0" w:rsidRDefault="00644EE0" w:rsidP="00153FA1">
      <w:pPr>
        <w:pStyle w:val="Listaconnmeros"/>
        <w:numPr>
          <w:ilvl w:val="0"/>
          <w:numId w:val="0"/>
        </w:numPr>
        <w:ind w:left="360"/>
        <w:rPr>
          <w:sz w:val="2"/>
          <w:szCs w:val="16"/>
        </w:rPr>
      </w:pPr>
    </w:p>
    <w:p w14:paraId="050DB228" w14:textId="77777777" w:rsidR="00644EE0" w:rsidRPr="00AA7D73" w:rsidRDefault="00644EE0" w:rsidP="00153FA1">
      <w:pPr>
        <w:pStyle w:val="Listaconnmeros"/>
        <w:numPr>
          <w:ilvl w:val="0"/>
          <w:numId w:val="0"/>
        </w:numPr>
        <w:ind w:left="360"/>
        <w:rPr>
          <w:sz w:val="2"/>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38"/>
        <w:gridCol w:w="2268"/>
        <w:gridCol w:w="1276"/>
        <w:gridCol w:w="1657"/>
        <w:gridCol w:w="2884"/>
      </w:tblGrid>
      <w:tr w:rsidR="00330447" w:rsidRPr="00A97915" w14:paraId="77E5A89C" w14:textId="77777777" w:rsidTr="00033CD7">
        <w:trPr>
          <w:trHeight w:val="368"/>
          <w:tblHeader/>
          <w:jc w:val="center"/>
        </w:trPr>
        <w:tc>
          <w:tcPr>
            <w:tcW w:w="1838" w:type="dxa"/>
            <w:shd w:val="clear" w:color="auto" w:fill="auto"/>
            <w:vAlign w:val="center"/>
            <w:hideMark/>
          </w:tcPr>
          <w:p w14:paraId="49C097D2" w14:textId="77777777" w:rsidR="00330447" w:rsidRPr="00A97915" w:rsidRDefault="00330447" w:rsidP="00A97915">
            <w:pPr>
              <w:rPr>
                <w:b/>
                <w:bCs/>
                <w:sz w:val="20"/>
                <w:szCs w:val="20"/>
              </w:rPr>
            </w:pPr>
            <w:bookmarkStart w:id="45" w:name="OLE_LINK1"/>
            <w:r w:rsidRPr="00A97915">
              <w:rPr>
                <w:b/>
                <w:bCs/>
                <w:sz w:val="20"/>
                <w:szCs w:val="20"/>
              </w:rPr>
              <w:t>Fuente emisora</w:t>
            </w:r>
          </w:p>
        </w:tc>
        <w:tc>
          <w:tcPr>
            <w:tcW w:w="2268" w:type="dxa"/>
            <w:shd w:val="clear" w:color="auto" w:fill="auto"/>
            <w:vAlign w:val="center"/>
            <w:hideMark/>
          </w:tcPr>
          <w:p w14:paraId="7C8D313F" w14:textId="77777777" w:rsidR="00330447" w:rsidRPr="00A97915" w:rsidRDefault="00330447" w:rsidP="00A97915">
            <w:pPr>
              <w:rPr>
                <w:b/>
                <w:bCs/>
                <w:sz w:val="20"/>
                <w:szCs w:val="20"/>
              </w:rPr>
            </w:pPr>
            <w:r w:rsidRPr="00A97915">
              <w:rPr>
                <w:b/>
                <w:bCs/>
                <w:sz w:val="20"/>
                <w:szCs w:val="20"/>
              </w:rPr>
              <w:t>Método de cuantificación</w:t>
            </w:r>
          </w:p>
        </w:tc>
        <w:tc>
          <w:tcPr>
            <w:tcW w:w="1276" w:type="dxa"/>
            <w:shd w:val="clear" w:color="auto" w:fill="auto"/>
            <w:vAlign w:val="center"/>
            <w:hideMark/>
          </w:tcPr>
          <w:p w14:paraId="4FA7358C" w14:textId="1C349859" w:rsidR="00330447" w:rsidRPr="00A97915" w:rsidRDefault="00330447" w:rsidP="00A97915">
            <w:pPr>
              <w:rPr>
                <w:b/>
                <w:bCs/>
                <w:sz w:val="20"/>
                <w:szCs w:val="20"/>
              </w:rPr>
            </w:pPr>
            <w:r w:rsidRPr="00A97915">
              <w:rPr>
                <w:b/>
                <w:bCs/>
                <w:sz w:val="20"/>
                <w:szCs w:val="20"/>
              </w:rPr>
              <w:t>Parámetro</w:t>
            </w:r>
          </w:p>
        </w:tc>
        <w:tc>
          <w:tcPr>
            <w:tcW w:w="1657" w:type="dxa"/>
            <w:vAlign w:val="center"/>
          </w:tcPr>
          <w:p w14:paraId="1DCEAFF8" w14:textId="5FC7B44A" w:rsidR="00330447" w:rsidRPr="00A97915" w:rsidRDefault="00330447" w:rsidP="00A97915">
            <w:pPr>
              <w:rPr>
                <w:b/>
                <w:bCs/>
                <w:sz w:val="20"/>
                <w:szCs w:val="20"/>
              </w:rPr>
            </w:pPr>
            <w:r w:rsidRPr="00A97915">
              <w:rPr>
                <w:b/>
                <w:bCs/>
                <w:sz w:val="20"/>
                <w:szCs w:val="20"/>
              </w:rPr>
              <w:t>Rango de medición</w:t>
            </w:r>
          </w:p>
        </w:tc>
        <w:tc>
          <w:tcPr>
            <w:tcW w:w="2884" w:type="dxa"/>
            <w:shd w:val="clear" w:color="auto" w:fill="auto"/>
            <w:vAlign w:val="center"/>
          </w:tcPr>
          <w:p w14:paraId="44331CD3" w14:textId="78C44D19" w:rsidR="00330447" w:rsidRPr="00A97915" w:rsidRDefault="00330447" w:rsidP="00A97915">
            <w:pPr>
              <w:rPr>
                <w:b/>
                <w:bCs/>
                <w:sz w:val="20"/>
                <w:szCs w:val="20"/>
              </w:rPr>
            </w:pPr>
            <w:r w:rsidRPr="00A97915">
              <w:rPr>
                <w:b/>
                <w:bCs/>
                <w:sz w:val="20"/>
                <w:szCs w:val="20"/>
              </w:rPr>
              <w:t>Información de última validación anual o metodología aprobada</w:t>
            </w:r>
          </w:p>
        </w:tc>
      </w:tr>
      <w:tr w:rsidR="00330447" w:rsidRPr="0001472E" w14:paraId="101D1146" w14:textId="77777777" w:rsidTr="0058554A">
        <w:trPr>
          <w:trHeight w:val="419"/>
          <w:jc w:val="center"/>
        </w:trPr>
        <w:tc>
          <w:tcPr>
            <w:tcW w:w="1838" w:type="dxa"/>
            <w:vMerge w:val="restart"/>
            <w:vAlign w:val="center"/>
            <w:hideMark/>
          </w:tcPr>
          <w:p w14:paraId="5B675534" w14:textId="77777777" w:rsidR="00E0735C" w:rsidRDefault="00330447" w:rsidP="00033CD7">
            <w:pPr>
              <w:jc w:val="center"/>
              <w:rPr>
                <w:sz w:val="16"/>
                <w:szCs w:val="20"/>
              </w:rPr>
            </w:pPr>
            <w:r w:rsidRPr="00FD5E37">
              <w:rPr>
                <w:sz w:val="16"/>
                <w:szCs w:val="20"/>
              </w:rPr>
              <w:t xml:space="preserve">Sistema de Reducción de emisiones N°1 </w:t>
            </w:r>
          </w:p>
          <w:p w14:paraId="40826055" w14:textId="28C54C69" w:rsidR="00330447" w:rsidRPr="00A97915" w:rsidRDefault="00330447" w:rsidP="00A97915">
            <w:pPr>
              <w:jc w:val="center"/>
              <w:rPr>
                <w:sz w:val="16"/>
                <w:szCs w:val="20"/>
              </w:rPr>
            </w:pPr>
            <w:r w:rsidRPr="00FD5E37">
              <w:rPr>
                <w:sz w:val="16"/>
                <w:szCs w:val="20"/>
              </w:rPr>
              <w:t>(SR</w:t>
            </w:r>
            <w:r>
              <w:rPr>
                <w:sz w:val="16"/>
                <w:szCs w:val="20"/>
              </w:rPr>
              <w:t>E</w:t>
            </w:r>
            <w:r w:rsidRPr="00FD5E37">
              <w:rPr>
                <w:sz w:val="16"/>
                <w:szCs w:val="20"/>
              </w:rPr>
              <w:t xml:space="preserve"> N°1</w:t>
            </w:r>
            <w:r w:rsidR="00342A00">
              <w:rPr>
                <w:sz w:val="16"/>
                <w:szCs w:val="20"/>
              </w:rPr>
              <w:t xml:space="preserve"> – PLG N°1</w:t>
            </w:r>
            <w:r w:rsidRPr="00FD5E37">
              <w:rPr>
                <w:sz w:val="16"/>
                <w:szCs w:val="20"/>
              </w:rPr>
              <w:t>)</w:t>
            </w:r>
          </w:p>
        </w:tc>
        <w:tc>
          <w:tcPr>
            <w:tcW w:w="2268" w:type="dxa"/>
            <w:vAlign w:val="center"/>
            <w:hideMark/>
          </w:tcPr>
          <w:p w14:paraId="64B679DD" w14:textId="7C413A30" w:rsidR="00330447" w:rsidRPr="0001472E" w:rsidRDefault="00330447" w:rsidP="0058554A">
            <w:pPr>
              <w:spacing w:after="0"/>
              <w:jc w:val="center"/>
              <w:rPr>
                <w:rFonts w:cstheme="minorHAnsi"/>
                <w:sz w:val="16"/>
                <w:szCs w:val="16"/>
              </w:rPr>
            </w:pPr>
            <w:r w:rsidRPr="0001472E">
              <w:rPr>
                <w:rFonts w:cstheme="minorHAnsi"/>
                <w:sz w:val="16"/>
                <w:szCs w:val="16"/>
              </w:rPr>
              <w:t xml:space="preserve">CEMS </w:t>
            </w:r>
            <w:r w:rsidR="00684FDB">
              <w:rPr>
                <w:rFonts w:cstheme="minorHAnsi"/>
                <w:sz w:val="16"/>
                <w:szCs w:val="16"/>
              </w:rPr>
              <w:t>1A</w:t>
            </w:r>
          </w:p>
        </w:tc>
        <w:tc>
          <w:tcPr>
            <w:tcW w:w="1276" w:type="dxa"/>
            <w:vAlign w:val="center"/>
            <w:hideMark/>
          </w:tcPr>
          <w:p w14:paraId="476DFD15" w14:textId="22C02CF9" w:rsidR="00330447" w:rsidRPr="0001472E" w:rsidRDefault="00330447" w:rsidP="0058554A">
            <w:pPr>
              <w:spacing w:after="0"/>
              <w:jc w:val="center"/>
              <w:rPr>
                <w:rFonts w:cstheme="minorHAnsi"/>
                <w:sz w:val="16"/>
                <w:szCs w:val="16"/>
              </w:rPr>
            </w:pPr>
            <w:r w:rsidRPr="0001472E">
              <w:rPr>
                <w:rFonts w:cstheme="minorHAnsi"/>
                <w:sz w:val="16"/>
                <w:szCs w:val="16"/>
              </w:rPr>
              <w:t>SO</w:t>
            </w:r>
            <w:r w:rsidRPr="0058554A">
              <w:rPr>
                <w:rFonts w:cstheme="minorHAnsi"/>
                <w:sz w:val="16"/>
                <w:szCs w:val="16"/>
              </w:rPr>
              <w:t>2</w:t>
            </w:r>
          </w:p>
        </w:tc>
        <w:tc>
          <w:tcPr>
            <w:tcW w:w="1657" w:type="dxa"/>
            <w:vAlign w:val="center"/>
          </w:tcPr>
          <w:p w14:paraId="76203953" w14:textId="524E79B9" w:rsidR="00330447" w:rsidRPr="00BA4298" w:rsidRDefault="00330447" w:rsidP="00033CD7">
            <w:pPr>
              <w:spacing w:after="0"/>
              <w:jc w:val="center"/>
              <w:rPr>
                <w:rFonts w:cstheme="minorHAnsi"/>
                <w:b/>
                <w:bCs/>
                <w:sz w:val="16"/>
                <w:szCs w:val="16"/>
              </w:rPr>
            </w:pPr>
            <w:r w:rsidRPr="009F7D52">
              <w:rPr>
                <w:rFonts w:cstheme="minorHAnsi"/>
                <w:sz w:val="16"/>
                <w:szCs w:val="16"/>
              </w:rPr>
              <w:t>0-</w:t>
            </w:r>
            <w:r w:rsidR="006F6C7E">
              <w:rPr>
                <w:rFonts w:cstheme="minorHAnsi"/>
                <w:sz w:val="16"/>
                <w:szCs w:val="16"/>
              </w:rPr>
              <w:t>1600</w:t>
            </w:r>
            <w:r w:rsidRPr="009F7D52">
              <w:rPr>
                <w:rFonts w:cstheme="minorHAnsi"/>
                <w:sz w:val="16"/>
                <w:szCs w:val="16"/>
              </w:rPr>
              <w:t xml:space="preserve"> ppm</w:t>
            </w:r>
          </w:p>
        </w:tc>
        <w:tc>
          <w:tcPr>
            <w:tcW w:w="2884" w:type="dxa"/>
            <w:vAlign w:val="center"/>
          </w:tcPr>
          <w:p w14:paraId="4119A6B4" w14:textId="52BA33F1" w:rsidR="00330447" w:rsidRPr="00004AFD" w:rsidRDefault="00330447" w:rsidP="00033CD7">
            <w:pPr>
              <w:spacing w:after="0"/>
              <w:jc w:val="center"/>
              <w:rPr>
                <w:rFonts w:cstheme="minorHAnsi"/>
                <w:sz w:val="16"/>
                <w:szCs w:val="16"/>
              </w:rPr>
            </w:pPr>
            <w:r w:rsidRPr="00004AFD">
              <w:rPr>
                <w:rFonts w:cstheme="minorHAnsi"/>
                <w:sz w:val="16"/>
                <w:szCs w:val="16"/>
              </w:rPr>
              <w:t>Res. Ex N°</w:t>
            </w:r>
            <w:r w:rsidR="00FA3BF3" w:rsidRPr="00004AFD">
              <w:rPr>
                <w:rFonts w:cstheme="minorHAnsi"/>
                <w:sz w:val="16"/>
                <w:szCs w:val="16"/>
              </w:rPr>
              <w:t>1260</w:t>
            </w:r>
            <w:r w:rsidRPr="00004AFD">
              <w:rPr>
                <w:rFonts w:cstheme="minorHAnsi"/>
                <w:sz w:val="16"/>
                <w:szCs w:val="16"/>
              </w:rPr>
              <w:t>/20</w:t>
            </w:r>
            <w:r w:rsidR="00FA3BF3" w:rsidRPr="00004AFD">
              <w:rPr>
                <w:rFonts w:cstheme="minorHAnsi"/>
                <w:sz w:val="16"/>
                <w:szCs w:val="16"/>
              </w:rPr>
              <w:t>21</w:t>
            </w:r>
            <w:r w:rsidRPr="00004AFD">
              <w:rPr>
                <w:rFonts w:cstheme="minorHAnsi"/>
                <w:sz w:val="16"/>
                <w:szCs w:val="16"/>
              </w:rPr>
              <w:t xml:space="preserve"> SMA</w:t>
            </w:r>
          </w:p>
        </w:tc>
      </w:tr>
      <w:tr w:rsidR="00330447" w:rsidRPr="0001472E" w14:paraId="10764490" w14:textId="77777777" w:rsidTr="0058554A">
        <w:trPr>
          <w:trHeight w:val="411"/>
          <w:jc w:val="center"/>
        </w:trPr>
        <w:tc>
          <w:tcPr>
            <w:tcW w:w="1838" w:type="dxa"/>
            <w:vMerge/>
            <w:vAlign w:val="center"/>
          </w:tcPr>
          <w:p w14:paraId="4E6643FD" w14:textId="77777777" w:rsidR="00330447" w:rsidRPr="0001472E" w:rsidRDefault="00330447" w:rsidP="00033CD7">
            <w:pPr>
              <w:jc w:val="center"/>
              <w:rPr>
                <w:rFonts w:cstheme="minorHAnsi"/>
                <w:sz w:val="16"/>
                <w:szCs w:val="16"/>
              </w:rPr>
            </w:pPr>
          </w:p>
        </w:tc>
        <w:tc>
          <w:tcPr>
            <w:tcW w:w="2268" w:type="dxa"/>
            <w:vAlign w:val="center"/>
          </w:tcPr>
          <w:p w14:paraId="444B101C" w14:textId="2A097134" w:rsidR="00330447" w:rsidRPr="0001472E" w:rsidRDefault="00330447" w:rsidP="0058554A">
            <w:pPr>
              <w:spacing w:after="0"/>
              <w:jc w:val="center"/>
              <w:rPr>
                <w:rFonts w:cstheme="minorHAnsi"/>
                <w:sz w:val="16"/>
                <w:szCs w:val="16"/>
              </w:rPr>
            </w:pPr>
            <w:r w:rsidRPr="00B06CA8">
              <w:rPr>
                <w:rFonts w:cstheme="minorHAnsi"/>
                <w:sz w:val="16"/>
                <w:szCs w:val="16"/>
              </w:rPr>
              <w:t xml:space="preserve">CEMS </w:t>
            </w:r>
            <w:r w:rsidR="006E3046">
              <w:rPr>
                <w:rFonts w:cstheme="minorHAnsi"/>
                <w:sz w:val="16"/>
                <w:szCs w:val="16"/>
              </w:rPr>
              <w:t>1B</w:t>
            </w:r>
          </w:p>
        </w:tc>
        <w:tc>
          <w:tcPr>
            <w:tcW w:w="1276" w:type="dxa"/>
            <w:vAlign w:val="center"/>
          </w:tcPr>
          <w:p w14:paraId="0EB5DBCA" w14:textId="5FFBC586" w:rsidR="00330447" w:rsidRPr="0001472E" w:rsidRDefault="00330447" w:rsidP="0058554A">
            <w:pPr>
              <w:spacing w:after="0"/>
              <w:jc w:val="center"/>
              <w:rPr>
                <w:rFonts w:cstheme="minorHAnsi"/>
                <w:sz w:val="16"/>
                <w:szCs w:val="16"/>
              </w:rPr>
            </w:pPr>
            <w:r>
              <w:rPr>
                <w:rFonts w:cstheme="minorHAnsi"/>
                <w:sz w:val="16"/>
                <w:szCs w:val="16"/>
              </w:rPr>
              <w:t>SO</w:t>
            </w:r>
            <w:r w:rsidRPr="0058554A">
              <w:rPr>
                <w:rFonts w:cstheme="minorHAnsi"/>
                <w:sz w:val="16"/>
                <w:szCs w:val="16"/>
              </w:rPr>
              <w:t>2</w:t>
            </w:r>
          </w:p>
        </w:tc>
        <w:tc>
          <w:tcPr>
            <w:tcW w:w="1657" w:type="dxa"/>
            <w:vAlign w:val="center"/>
          </w:tcPr>
          <w:p w14:paraId="4820BF69" w14:textId="0D036F90" w:rsidR="00330447" w:rsidRPr="00BA4298" w:rsidRDefault="00330447" w:rsidP="00033CD7">
            <w:pPr>
              <w:spacing w:after="0"/>
              <w:jc w:val="center"/>
              <w:rPr>
                <w:rFonts w:cstheme="minorHAnsi"/>
                <w:b/>
                <w:bCs/>
                <w:sz w:val="16"/>
                <w:szCs w:val="16"/>
              </w:rPr>
            </w:pPr>
            <w:r w:rsidRPr="009F7D52">
              <w:rPr>
                <w:rFonts w:cstheme="minorHAnsi"/>
                <w:sz w:val="16"/>
                <w:szCs w:val="16"/>
              </w:rPr>
              <w:t>0-</w:t>
            </w:r>
            <w:r w:rsidR="00FE4A16">
              <w:rPr>
                <w:rFonts w:cstheme="minorHAnsi"/>
                <w:sz w:val="16"/>
                <w:szCs w:val="16"/>
              </w:rPr>
              <w:t>1600</w:t>
            </w:r>
            <w:r w:rsidRPr="009F7D52">
              <w:rPr>
                <w:rFonts w:cstheme="minorHAnsi"/>
                <w:sz w:val="16"/>
                <w:szCs w:val="16"/>
              </w:rPr>
              <w:t xml:space="preserve"> ppm</w:t>
            </w:r>
          </w:p>
        </w:tc>
        <w:tc>
          <w:tcPr>
            <w:tcW w:w="2884" w:type="dxa"/>
            <w:vAlign w:val="center"/>
          </w:tcPr>
          <w:p w14:paraId="71BD9126" w14:textId="4C6775C6" w:rsidR="00330447" w:rsidRPr="00004AFD" w:rsidRDefault="00330447" w:rsidP="00033CD7">
            <w:pPr>
              <w:spacing w:after="0"/>
              <w:jc w:val="center"/>
              <w:rPr>
                <w:rFonts w:cstheme="minorHAnsi"/>
                <w:sz w:val="16"/>
                <w:szCs w:val="16"/>
              </w:rPr>
            </w:pPr>
            <w:r w:rsidRPr="00004AFD">
              <w:rPr>
                <w:rFonts w:cstheme="minorHAnsi"/>
                <w:sz w:val="16"/>
                <w:szCs w:val="16"/>
              </w:rPr>
              <w:t>Res. Ex N°</w:t>
            </w:r>
            <w:r w:rsidR="00797EA7" w:rsidRPr="00004AFD">
              <w:rPr>
                <w:rFonts w:cstheme="minorHAnsi"/>
                <w:sz w:val="16"/>
                <w:szCs w:val="16"/>
              </w:rPr>
              <w:t>1261</w:t>
            </w:r>
            <w:r w:rsidRPr="00004AFD">
              <w:rPr>
                <w:rFonts w:cstheme="minorHAnsi"/>
                <w:sz w:val="16"/>
                <w:szCs w:val="16"/>
              </w:rPr>
              <w:t>/20</w:t>
            </w:r>
            <w:r w:rsidR="006E3046" w:rsidRPr="00004AFD">
              <w:rPr>
                <w:rFonts w:cstheme="minorHAnsi"/>
                <w:sz w:val="16"/>
                <w:szCs w:val="16"/>
              </w:rPr>
              <w:t xml:space="preserve">21 </w:t>
            </w:r>
            <w:r w:rsidRPr="00004AFD">
              <w:rPr>
                <w:rFonts w:cstheme="minorHAnsi"/>
                <w:sz w:val="16"/>
                <w:szCs w:val="16"/>
              </w:rPr>
              <w:t>SMA</w:t>
            </w:r>
          </w:p>
        </w:tc>
      </w:tr>
      <w:tr w:rsidR="00330447" w:rsidRPr="0058554A" w14:paraId="678A5D6D" w14:textId="77777777" w:rsidTr="0058554A">
        <w:trPr>
          <w:trHeight w:val="418"/>
          <w:jc w:val="center"/>
        </w:trPr>
        <w:tc>
          <w:tcPr>
            <w:tcW w:w="1838" w:type="dxa"/>
            <w:vMerge/>
            <w:vAlign w:val="center"/>
          </w:tcPr>
          <w:p w14:paraId="51852800" w14:textId="77777777" w:rsidR="00330447" w:rsidRPr="0001472E" w:rsidRDefault="00330447" w:rsidP="00033CD7">
            <w:pPr>
              <w:jc w:val="center"/>
              <w:rPr>
                <w:rFonts w:cstheme="minorHAnsi"/>
                <w:sz w:val="16"/>
                <w:szCs w:val="16"/>
              </w:rPr>
            </w:pPr>
          </w:p>
        </w:tc>
        <w:tc>
          <w:tcPr>
            <w:tcW w:w="2268" w:type="dxa"/>
            <w:vAlign w:val="center"/>
            <w:hideMark/>
          </w:tcPr>
          <w:p w14:paraId="7C5C5852" w14:textId="3D1B5E7F" w:rsidR="00330447" w:rsidRPr="0001472E" w:rsidRDefault="00330447" w:rsidP="00E50C1E">
            <w:pPr>
              <w:spacing w:after="0"/>
              <w:jc w:val="center"/>
              <w:rPr>
                <w:rFonts w:cstheme="minorHAnsi"/>
                <w:sz w:val="16"/>
                <w:szCs w:val="16"/>
              </w:rPr>
            </w:pPr>
            <w:r w:rsidRPr="0001472E">
              <w:rPr>
                <w:rFonts w:cstheme="minorHAnsi"/>
                <w:sz w:val="16"/>
                <w:szCs w:val="16"/>
              </w:rPr>
              <w:t>Muestreo Isocinético</w:t>
            </w:r>
            <w:r>
              <w:rPr>
                <w:rFonts w:cstheme="minorHAnsi"/>
                <w:sz w:val="16"/>
                <w:szCs w:val="16"/>
              </w:rPr>
              <w:t xml:space="preserve">, </w:t>
            </w:r>
            <w:r w:rsidRPr="0001472E">
              <w:rPr>
                <w:rFonts w:cstheme="minorHAnsi"/>
                <w:sz w:val="16"/>
                <w:szCs w:val="16"/>
              </w:rPr>
              <w:t>CH-29</w:t>
            </w:r>
          </w:p>
        </w:tc>
        <w:tc>
          <w:tcPr>
            <w:tcW w:w="1276" w:type="dxa"/>
            <w:vAlign w:val="center"/>
            <w:hideMark/>
          </w:tcPr>
          <w:p w14:paraId="7DB542AA" w14:textId="418A0F71" w:rsidR="00330447" w:rsidRPr="0001472E" w:rsidRDefault="00330447" w:rsidP="0058554A">
            <w:pPr>
              <w:spacing w:after="0"/>
              <w:jc w:val="center"/>
              <w:rPr>
                <w:rFonts w:cstheme="minorHAnsi"/>
                <w:sz w:val="16"/>
                <w:szCs w:val="16"/>
              </w:rPr>
            </w:pPr>
            <w:r w:rsidRPr="0001472E">
              <w:rPr>
                <w:rFonts w:cstheme="minorHAnsi"/>
                <w:sz w:val="16"/>
                <w:szCs w:val="16"/>
              </w:rPr>
              <w:t>As</w:t>
            </w:r>
          </w:p>
        </w:tc>
        <w:tc>
          <w:tcPr>
            <w:tcW w:w="1657" w:type="dxa"/>
            <w:vAlign w:val="center"/>
          </w:tcPr>
          <w:p w14:paraId="04F27020" w14:textId="687F4AB9" w:rsidR="00330447" w:rsidRPr="001F4ABA" w:rsidRDefault="00330447" w:rsidP="0058554A">
            <w:pPr>
              <w:spacing w:after="0"/>
              <w:jc w:val="center"/>
              <w:rPr>
                <w:rFonts w:cstheme="minorHAnsi"/>
                <w:sz w:val="16"/>
                <w:szCs w:val="16"/>
              </w:rPr>
            </w:pPr>
            <w:r w:rsidRPr="001F4ABA">
              <w:rPr>
                <w:rFonts w:cstheme="minorHAnsi"/>
                <w:sz w:val="16"/>
                <w:szCs w:val="16"/>
              </w:rPr>
              <w:t>No aplica</w:t>
            </w:r>
          </w:p>
        </w:tc>
        <w:tc>
          <w:tcPr>
            <w:tcW w:w="2884" w:type="dxa"/>
            <w:vAlign w:val="center"/>
          </w:tcPr>
          <w:p w14:paraId="5051A742" w14:textId="2B5C09D8" w:rsidR="00330447" w:rsidRPr="00004AFD" w:rsidRDefault="00330447" w:rsidP="0058554A">
            <w:pPr>
              <w:spacing w:after="0"/>
              <w:jc w:val="center"/>
              <w:rPr>
                <w:rFonts w:cstheme="minorHAnsi"/>
                <w:sz w:val="16"/>
                <w:szCs w:val="16"/>
              </w:rPr>
            </w:pPr>
            <w:r w:rsidRPr="00004AFD">
              <w:rPr>
                <w:rFonts w:cstheme="minorHAnsi"/>
                <w:sz w:val="16"/>
                <w:szCs w:val="16"/>
              </w:rPr>
              <w:t>No Aplica</w:t>
            </w:r>
          </w:p>
        </w:tc>
      </w:tr>
      <w:tr w:rsidR="00330447" w:rsidRPr="0001472E" w14:paraId="61D9690B" w14:textId="77777777" w:rsidTr="0058554A">
        <w:trPr>
          <w:trHeight w:val="409"/>
          <w:jc w:val="center"/>
        </w:trPr>
        <w:tc>
          <w:tcPr>
            <w:tcW w:w="1838" w:type="dxa"/>
            <w:vMerge w:val="restart"/>
            <w:vAlign w:val="center"/>
          </w:tcPr>
          <w:p w14:paraId="7E4A216B" w14:textId="77777777" w:rsidR="00E0735C" w:rsidRDefault="00330447" w:rsidP="00033CD7">
            <w:pPr>
              <w:jc w:val="center"/>
              <w:rPr>
                <w:rFonts w:cstheme="minorHAnsi"/>
                <w:sz w:val="16"/>
                <w:szCs w:val="16"/>
              </w:rPr>
            </w:pPr>
            <w:r w:rsidRPr="00AC6DD9">
              <w:rPr>
                <w:rFonts w:cstheme="minorHAnsi"/>
                <w:sz w:val="16"/>
                <w:szCs w:val="16"/>
              </w:rPr>
              <w:t>Sistema de Reducción de emisiones N°</w:t>
            </w:r>
            <w:r>
              <w:rPr>
                <w:rFonts w:cstheme="minorHAnsi"/>
                <w:sz w:val="16"/>
                <w:szCs w:val="16"/>
              </w:rPr>
              <w:t xml:space="preserve">2 </w:t>
            </w:r>
          </w:p>
          <w:p w14:paraId="6B35B72B" w14:textId="34113193" w:rsidR="00330447" w:rsidRPr="0001472E" w:rsidRDefault="00330447" w:rsidP="00A97915">
            <w:pPr>
              <w:jc w:val="center"/>
              <w:rPr>
                <w:rFonts w:cstheme="minorHAnsi"/>
                <w:sz w:val="16"/>
                <w:szCs w:val="16"/>
              </w:rPr>
            </w:pPr>
            <w:r>
              <w:rPr>
                <w:rFonts w:cstheme="minorHAnsi"/>
                <w:sz w:val="16"/>
                <w:szCs w:val="16"/>
              </w:rPr>
              <w:t>(SRE N°2</w:t>
            </w:r>
            <w:r w:rsidR="00342A00">
              <w:rPr>
                <w:rFonts w:cstheme="minorHAnsi"/>
                <w:sz w:val="16"/>
                <w:szCs w:val="16"/>
              </w:rPr>
              <w:t xml:space="preserve"> – PLG N°2</w:t>
            </w:r>
            <w:r>
              <w:rPr>
                <w:rFonts w:cstheme="minorHAnsi"/>
                <w:sz w:val="16"/>
                <w:szCs w:val="16"/>
              </w:rPr>
              <w:t>)</w:t>
            </w:r>
          </w:p>
        </w:tc>
        <w:tc>
          <w:tcPr>
            <w:tcW w:w="2268" w:type="dxa"/>
            <w:vAlign w:val="center"/>
          </w:tcPr>
          <w:p w14:paraId="06C0DBBE" w14:textId="23FC3919" w:rsidR="00330447" w:rsidRPr="0001472E" w:rsidRDefault="00330447" w:rsidP="0058554A">
            <w:pPr>
              <w:spacing w:after="0"/>
              <w:jc w:val="center"/>
              <w:rPr>
                <w:rFonts w:cstheme="minorHAnsi"/>
                <w:sz w:val="16"/>
                <w:szCs w:val="16"/>
              </w:rPr>
            </w:pPr>
            <w:r w:rsidRPr="0001472E">
              <w:rPr>
                <w:rFonts w:cstheme="minorHAnsi"/>
                <w:sz w:val="16"/>
                <w:szCs w:val="16"/>
              </w:rPr>
              <w:t xml:space="preserve">CEMS </w:t>
            </w:r>
            <w:r w:rsidR="00DE6BE6">
              <w:rPr>
                <w:rFonts w:cstheme="minorHAnsi"/>
                <w:sz w:val="16"/>
                <w:szCs w:val="16"/>
              </w:rPr>
              <w:t>2A</w:t>
            </w:r>
          </w:p>
        </w:tc>
        <w:tc>
          <w:tcPr>
            <w:tcW w:w="1276" w:type="dxa"/>
            <w:vAlign w:val="center"/>
          </w:tcPr>
          <w:p w14:paraId="2FBAC9E3" w14:textId="3E83CD3E" w:rsidR="00330447" w:rsidRPr="0001472E" w:rsidRDefault="00330447" w:rsidP="0058554A">
            <w:pPr>
              <w:spacing w:after="0"/>
              <w:jc w:val="center"/>
              <w:rPr>
                <w:rFonts w:cstheme="minorHAnsi"/>
                <w:sz w:val="16"/>
                <w:szCs w:val="16"/>
              </w:rPr>
            </w:pPr>
            <w:r w:rsidRPr="0001472E">
              <w:rPr>
                <w:rFonts w:cstheme="minorHAnsi"/>
                <w:sz w:val="16"/>
                <w:szCs w:val="16"/>
              </w:rPr>
              <w:t>SO</w:t>
            </w:r>
            <w:r w:rsidRPr="0058554A">
              <w:rPr>
                <w:rFonts w:cstheme="minorHAnsi"/>
                <w:sz w:val="16"/>
                <w:szCs w:val="16"/>
              </w:rPr>
              <w:t>2</w:t>
            </w:r>
          </w:p>
        </w:tc>
        <w:tc>
          <w:tcPr>
            <w:tcW w:w="1657" w:type="dxa"/>
            <w:vAlign w:val="center"/>
          </w:tcPr>
          <w:p w14:paraId="77447624" w14:textId="175ABA6B" w:rsidR="00330447" w:rsidRPr="0058554A" w:rsidRDefault="00330447" w:rsidP="0058554A">
            <w:pPr>
              <w:spacing w:after="0"/>
              <w:jc w:val="center"/>
              <w:rPr>
                <w:rFonts w:cstheme="minorHAnsi"/>
                <w:sz w:val="16"/>
                <w:szCs w:val="16"/>
              </w:rPr>
            </w:pPr>
            <w:r w:rsidRPr="009F7D52">
              <w:rPr>
                <w:rFonts w:cstheme="minorHAnsi"/>
                <w:sz w:val="16"/>
                <w:szCs w:val="16"/>
              </w:rPr>
              <w:t>0-</w:t>
            </w:r>
            <w:r w:rsidR="00E13F15">
              <w:rPr>
                <w:rFonts w:cstheme="minorHAnsi"/>
                <w:sz w:val="16"/>
                <w:szCs w:val="16"/>
              </w:rPr>
              <w:t>1600</w:t>
            </w:r>
            <w:r w:rsidRPr="009F7D52">
              <w:rPr>
                <w:rFonts w:cstheme="minorHAnsi"/>
                <w:sz w:val="16"/>
                <w:szCs w:val="16"/>
              </w:rPr>
              <w:t xml:space="preserve"> ppm</w:t>
            </w:r>
          </w:p>
        </w:tc>
        <w:tc>
          <w:tcPr>
            <w:tcW w:w="2884" w:type="dxa"/>
            <w:vAlign w:val="center"/>
          </w:tcPr>
          <w:p w14:paraId="2B0B0C08" w14:textId="3321B999" w:rsidR="00330447" w:rsidRPr="00004AFD" w:rsidRDefault="00330447" w:rsidP="00004AFD">
            <w:pPr>
              <w:spacing w:after="0"/>
              <w:jc w:val="center"/>
              <w:rPr>
                <w:rFonts w:cstheme="minorHAnsi"/>
                <w:sz w:val="16"/>
                <w:szCs w:val="16"/>
              </w:rPr>
            </w:pPr>
            <w:r w:rsidRPr="00004AFD">
              <w:rPr>
                <w:rFonts w:cstheme="minorHAnsi"/>
                <w:sz w:val="16"/>
                <w:szCs w:val="16"/>
              </w:rPr>
              <w:t>Res. Ex N°</w:t>
            </w:r>
            <w:r w:rsidR="00DE6BE6" w:rsidRPr="00004AFD">
              <w:rPr>
                <w:rFonts w:cstheme="minorHAnsi"/>
                <w:sz w:val="16"/>
                <w:szCs w:val="16"/>
              </w:rPr>
              <w:t>1262</w:t>
            </w:r>
            <w:r w:rsidRPr="00004AFD">
              <w:rPr>
                <w:rFonts w:cstheme="minorHAnsi"/>
                <w:sz w:val="16"/>
                <w:szCs w:val="16"/>
              </w:rPr>
              <w:t>/20</w:t>
            </w:r>
            <w:r w:rsidR="00DE6BE6" w:rsidRPr="00004AFD">
              <w:rPr>
                <w:rFonts w:cstheme="minorHAnsi"/>
                <w:sz w:val="16"/>
                <w:szCs w:val="16"/>
              </w:rPr>
              <w:t>21</w:t>
            </w:r>
            <w:r w:rsidRPr="00004AFD">
              <w:rPr>
                <w:rFonts w:cstheme="minorHAnsi"/>
                <w:sz w:val="16"/>
                <w:szCs w:val="16"/>
              </w:rPr>
              <w:t xml:space="preserve"> SMA</w:t>
            </w:r>
          </w:p>
        </w:tc>
      </w:tr>
      <w:tr w:rsidR="00330447" w:rsidRPr="0001472E" w14:paraId="5DCD341E" w14:textId="77777777" w:rsidTr="0058554A">
        <w:trPr>
          <w:trHeight w:val="429"/>
          <w:jc w:val="center"/>
        </w:trPr>
        <w:tc>
          <w:tcPr>
            <w:tcW w:w="1838" w:type="dxa"/>
            <w:vMerge/>
            <w:vAlign w:val="center"/>
          </w:tcPr>
          <w:p w14:paraId="5C32BED8" w14:textId="77777777" w:rsidR="00330447" w:rsidRPr="0001472E" w:rsidRDefault="00330447" w:rsidP="00033CD7">
            <w:pPr>
              <w:jc w:val="center"/>
              <w:rPr>
                <w:rFonts w:cstheme="minorHAnsi"/>
                <w:sz w:val="16"/>
                <w:szCs w:val="16"/>
              </w:rPr>
            </w:pPr>
          </w:p>
        </w:tc>
        <w:tc>
          <w:tcPr>
            <w:tcW w:w="2268" w:type="dxa"/>
            <w:vAlign w:val="center"/>
          </w:tcPr>
          <w:p w14:paraId="21D0535D" w14:textId="069CE527" w:rsidR="00330447" w:rsidRPr="0001472E" w:rsidRDefault="00330447" w:rsidP="0058554A">
            <w:pPr>
              <w:spacing w:after="0"/>
              <w:jc w:val="center"/>
              <w:rPr>
                <w:rFonts w:cstheme="minorHAnsi"/>
                <w:sz w:val="16"/>
                <w:szCs w:val="16"/>
              </w:rPr>
            </w:pPr>
            <w:r w:rsidRPr="00B06CA8">
              <w:rPr>
                <w:rFonts w:cstheme="minorHAnsi"/>
                <w:sz w:val="16"/>
                <w:szCs w:val="16"/>
              </w:rPr>
              <w:t xml:space="preserve">CEMS </w:t>
            </w:r>
            <w:r w:rsidR="00E13F15">
              <w:rPr>
                <w:rFonts w:cstheme="minorHAnsi"/>
                <w:sz w:val="16"/>
                <w:szCs w:val="16"/>
              </w:rPr>
              <w:t>2B</w:t>
            </w:r>
          </w:p>
        </w:tc>
        <w:tc>
          <w:tcPr>
            <w:tcW w:w="1276" w:type="dxa"/>
            <w:vAlign w:val="center"/>
          </w:tcPr>
          <w:p w14:paraId="501AEA08" w14:textId="3647E506" w:rsidR="00330447" w:rsidRPr="0001472E" w:rsidRDefault="00330447" w:rsidP="0058554A">
            <w:pPr>
              <w:spacing w:after="0"/>
              <w:jc w:val="center"/>
              <w:rPr>
                <w:rFonts w:cstheme="minorHAnsi"/>
                <w:sz w:val="16"/>
                <w:szCs w:val="16"/>
              </w:rPr>
            </w:pPr>
            <w:r>
              <w:rPr>
                <w:rFonts w:cstheme="minorHAnsi"/>
                <w:sz w:val="16"/>
                <w:szCs w:val="16"/>
              </w:rPr>
              <w:t>SO</w:t>
            </w:r>
            <w:r w:rsidRPr="0058554A">
              <w:rPr>
                <w:rFonts w:cstheme="minorHAnsi"/>
                <w:sz w:val="16"/>
                <w:szCs w:val="16"/>
              </w:rPr>
              <w:t>2</w:t>
            </w:r>
          </w:p>
        </w:tc>
        <w:tc>
          <w:tcPr>
            <w:tcW w:w="1657" w:type="dxa"/>
            <w:vAlign w:val="center"/>
          </w:tcPr>
          <w:p w14:paraId="65835440" w14:textId="66FFE51D" w:rsidR="00330447" w:rsidRPr="0058554A" w:rsidRDefault="00330447" w:rsidP="0058554A">
            <w:pPr>
              <w:spacing w:after="0"/>
              <w:jc w:val="center"/>
              <w:rPr>
                <w:rFonts w:cstheme="minorHAnsi"/>
                <w:sz w:val="16"/>
                <w:szCs w:val="16"/>
              </w:rPr>
            </w:pPr>
            <w:r w:rsidRPr="009F7D52">
              <w:rPr>
                <w:rFonts w:cstheme="minorHAnsi"/>
                <w:sz w:val="16"/>
                <w:szCs w:val="16"/>
              </w:rPr>
              <w:t>0-</w:t>
            </w:r>
            <w:r w:rsidR="00B12015">
              <w:rPr>
                <w:rFonts w:cstheme="minorHAnsi"/>
                <w:sz w:val="16"/>
                <w:szCs w:val="16"/>
              </w:rPr>
              <w:t>1600</w:t>
            </w:r>
            <w:r w:rsidRPr="009F7D52">
              <w:rPr>
                <w:rFonts w:cstheme="minorHAnsi"/>
                <w:sz w:val="16"/>
                <w:szCs w:val="16"/>
              </w:rPr>
              <w:t xml:space="preserve"> ppm</w:t>
            </w:r>
          </w:p>
        </w:tc>
        <w:tc>
          <w:tcPr>
            <w:tcW w:w="2884" w:type="dxa"/>
            <w:vAlign w:val="center"/>
          </w:tcPr>
          <w:p w14:paraId="3391072E" w14:textId="1E035BB0" w:rsidR="00330447" w:rsidRPr="00004AFD" w:rsidRDefault="00330447" w:rsidP="00004AFD">
            <w:pPr>
              <w:spacing w:after="0"/>
              <w:jc w:val="center"/>
              <w:rPr>
                <w:rFonts w:cstheme="minorHAnsi"/>
                <w:sz w:val="16"/>
                <w:szCs w:val="16"/>
              </w:rPr>
            </w:pPr>
            <w:r w:rsidRPr="00004AFD">
              <w:rPr>
                <w:rFonts w:cstheme="minorHAnsi"/>
                <w:sz w:val="16"/>
                <w:szCs w:val="16"/>
              </w:rPr>
              <w:t>Res. Ex N°</w:t>
            </w:r>
            <w:r w:rsidR="00496006" w:rsidRPr="00004AFD">
              <w:rPr>
                <w:rFonts w:cstheme="minorHAnsi"/>
                <w:sz w:val="16"/>
                <w:szCs w:val="16"/>
              </w:rPr>
              <w:t>1263</w:t>
            </w:r>
            <w:r w:rsidRPr="00004AFD">
              <w:rPr>
                <w:rFonts w:cstheme="minorHAnsi"/>
                <w:sz w:val="16"/>
                <w:szCs w:val="16"/>
              </w:rPr>
              <w:t>/</w:t>
            </w:r>
            <w:r w:rsidR="008D0386" w:rsidRPr="00004AFD">
              <w:rPr>
                <w:rFonts w:cstheme="minorHAnsi"/>
                <w:sz w:val="16"/>
                <w:szCs w:val="16"/>
              </w:rPr>
              <w:t xml:space="preserve">2021 </w:t>
            </w:r>
            <w:r w:rsidRPr="00004AFD">
              <w:rPr>
                <w:rFonts w:cstheme="minorHAnsi"/>
                <w:sz w:val="16"/>
                <w:szCs w:val="16"/>
              </w:rPr>
              <w:t>SMA</w:t>
            </w:r>
          </w:p>
        </w:tc>
      </w:tr>
      <w:tr w:rsidR="00330447" w:rsidRPr="0058554A" w14:paraId="28670255" w14:textId="77777777" w:rsidTr="0058554A">
        <w:trPr>
          <w:trHeight w:val="408"/>
          <w:jc w:val="center"/>
        </w:trPr>
        <w:tc>
          <w:tcPr>
            <w:tcW w:w="1838" w:type="dxa"/>
            <w:vMerge/>
            <w:vAlign w:val="center"/>
          </w:tcPr>
          <w:p w14:paraId="14BD90E5" w14:textId="77777777" w:rsidR="00330447" w:rsidRPr="0001472E" w:rsidRDefault="00330447" w:rsidP="00033CD7">
            <w:pPr>
              <w:jc w:val="center"/>
              <w:rPr>
                <w:rFonts w:cstheme="minorHAnsi"/>
                <w:sz w:val="16"/>
                <w:szCs w:val="16"/>
              </w:rPr>
            </w:pPr>
          </w:p>
        </w:tc>
        <w:tc>
          <w:tcPr>
            <w:tcW w:w="2268" w:type="dxa"/>
            <w:vAlign w:val="center"/>
          </w:tcPr>
          <w:p w14:paraId="476C5BDC" w14:textId="4B3AE6D9" w:rsidR="00330447" w:rsidRPr="0001472E" w:rsidRDefault="00330447" w:rsidP="0058554A">
            <w:pPr>
              <w:spacing w:after="0"/>
              <w:jc w:val="center"/>
              <w:rPr>
                <w:rFonts w:cstheme="minorHAnsi"/>
                <w:sz w:val="16"/>
                <w:szCs w:val="16"/>
              </w:rPr>
            </w:pPr>
            <w:r w:rsidRPr="0001472E">
              <w:rPr>
                <w:rFonts w:cstheme="minorHAnsi"/>
                <w:sz w:val="16"/>
                <w:szCs w:val="16"/>
              </w:rPr>
              <w:t>Muestreo Isocinético, CH-29</w:t>
            </w:r>
          </w:p>
        </w:tc>
        <w:tc>
          <w:tcPr>
            <w:tcW w:w="1276" w:type="dxa"/>
            <w:vAlign w:val="center"/>
          </w:tcPr>
          <w:p w14:paraId="230CE961" w14:textId="61658F46" w:rsidR="00330447" w:rsidRPr="0001472E" w:rsidRDefault="00330447" w:rsidP="0058554A">
            <w:pPr>
              <w:spacing w:after="0"/>
              <w:jc w:val="center"/>
              <w:rPr>
                <w:rFonts w:cstheme="minorHAnsi"/>
                <w:sz w:val="16"/>
                <w:szCs w:val="16"/>
              </w:rPr>
            </w:pPr>
            <w:r w:rsidRPr="0001472E">
              <w:rPr>
                <w:rFonts w:cstheme="minorHAnsi"/>
                <w:sz w:val="16"/>
                <w:szCs w:val="16"/>
              </w:rPr>
              <w:t>As</w:t>
            </w:r>
          </w:p>
        </w:tc>
        <w:tc>
          <w:tcPr>
            <w:tcW w:w="1657" w:type="dxa"/>
            <w:vAlign w:val="center"/>
          </w:tcPr>
          <w:p w14:paraId="1D1859C7" w14:textId="103662C6" w:rsidR="00330447" w:rsidRPr="0001472E" w:rsidRDefault="00330447" w:rsidP="0058554A">
            <w:pPr>
              <w:spacing w:after="0"/>
              <w:jc w:val="center"/>
              <w:rPr>
                <w:rFonts w:cstheme="minorHAnsi"/>
                <w:sz w:val="16"/>
                <w:szCs w:val="16"/>
              </w:rPr>
            </w:pPr>
            <w:r>
              <w:rPr>
                <w:rFonts w:cstheme="minorHAnsi"/>
                <w:sz w:val="16"/>
                <w:szCs w:val="16"/>
              </w:rPr>
              <w:t>No aplica</w:t>
            </w:r>
          </w:p>
        </w:tc>
        <w:tc>
          <w:tcPr>
            <w:tcW w:w="2884" w:type="dxa"/>
            <w:vAlign w:val="center"/>
          </w:tcPr>
          <w:p w14:paraId="7506FEB9" w14:textId="7A43FB9B" w:rsidR="00330447" w:rsidRPr="00004AFD" w:rsidRDefault="00330447" w:rsidP="0058554A">
            <w:pPr>
              <w:spacing w:after="0"/>
              <w:jc w:val="center"/>
              <w:rPr>
                <w:rFonts w:cstheme="minorHAnsi"/>
                <w:sz w:val="16"/>
                <w:szCs w:val="16"/>
              </w:rPr>
            </w:pPr>
            <w:r w:rsidRPr="00004AFD">
              <w:rPr>
                <w:rFonts w:cstheme="minorHAnsi"/>
                <w:sz w:val="16"/>
                <w:szCs w:val="16"/>
              </w:rPr>
              <w:t>No Aplica</w:t>
            </w:r>
          </w:p>
        </w:tc>
      </w:tr>
      <w:tr w:rsidR="00330447" w:rsidRPr="0058554A" w14:paraId="5ED4993D" w14:textId="77777777" w:rsidTr="0058554A">
        <w:trPr>
          <w:trHeight w:val="188"/>
          <w:jc w:val="center"/>
        </w:trPr>
        <w:tc>
          <w:tcPr>
            <w:tcW w:w="1838" w:type="dxa"/>
            <w:vAlign w:val="center"/>
          </w:tcPr>
          <w:p w14:paraId="422EFF41" w14:textId="77777777" w:rsidR="00330447" w:rsidRPr="0001472E" w:rsidRDefault="00330447" w:rsidP="00033CD7">
            <w:pPr>
              <w:jc w:val="center"/>
              <w:rPr>
                <w:rFonts w:cstheme="minorHAnsi"/>
                <w:sz w:val="16"/>
                <w:szCs w:val="16"/>
              </w:rPr>
            </w:pPr>
            <w:r w:rsidRPr="0001472E">
              <w:rPr>
                <w:rFonts w:cstheme="minorHAnsi"/>
                <w:sz w:val="16"/>
                <w:szCs w:val="16"/>
              </w:rPr>
              <w:t>Secador</w:t>
            </w:r>
          </w:p>
        </w:tc>
        <w:tc>
          <w:tcPr>
            <w:tcW w:w="2268" w:type="dxa"/>
            <w:vAlign w:val="center"/>
          </w:tcPr>
          <w:p w14:paraId="20034698" w14:textId="77777777" w:rsidR="00330447" w:rsidRPr="0001472E" w:rsidRDefault="00330447" w:rsidP="0058554A">
            <w:pPr>
              <w:spacing w:after="0"/>
              <w:jc w:val="center"/>
              <w:rPr>
                <w:rFonts w:cstheme="minorHAnsi"/>
                <w:sz w:val="16"/>
                <w:szCs w:val="16"/>
              </w:rPr>
            </w:pPr>
            <w:r w:rsidRPr="0001472E">
              <w:rPr>
                <w:rFonts w:cstheme="minorHAnsi"/>
                <w:sz w:val="16"/>
                <w:szCs w:val="16"/>
              </w:rPr>
              <w:t>Muestreo Isocinético, CH-5</w:t>
            </w:r>
          </w:p>
        </w:tc>
        <w:tc>
          <w:tcPr>
            <w:tcW w:w="1276" w:type="dxa"/>
            <w:vAlign w:val="center"/>
          </w:tcPr>
          <w:p w14:paraId="38B7F0DD" w14:textId="77777777" w:rsidR="00330447" w:rsidRPr="0001472E" w:rsidRDefault="00330447" w:rsidP="0058554A">
            <w:pPr>
              <w:spacing w:after="0"/>
              <w:jc w:val="center"/>
              <w:rPr>
                <w:rFonts w:cstheme="minorHAnsi"/>
                <w:sz w:val="16"/>
                <w:szCs w:val="16"/>
              </w:rPr>
            </w:pPr>
            <w:r w:rsidRPr="0001472E">
              <w:rPr>
                <w:rFonts w:cstheme="minorHAnsi"/>
                <w:sz w:val="16"/>
                <w:szCs w:val="16"/>
              </w:rPr>
              <w:t>MP</w:t>
            </w:r>
          </w:p>
        </w:tc>
        <w:tc>
          <w:tcPr>
            <w:tcW w:w="1657" w:type="dxa"/>
            <w:vAlign w:val="center"/>
          </w:tcPr>
          <w:p w14:paraId="05E21E91" w14:textId="11780074" w:rsidR="00330447" w:rsidRPr="0001472E" w:rsidRDefault="00330447" w:rsidP="0058554A">
            <w:pPr>
              <w:spacing w:after="0"/>
              <w:jc w:val="center"/>
              <w:rPr>
                <w:rFonts w:cstheme="minorHAnsi"/>
                <w:sz w:val="16"/>
                <w:szCs w:val="16"/>
              </w:rPr>
            </w:pPr>
            <w:r>
              <w:rPr>
                <w:rFonts w:cstheme="minorHAnsi"/>
                <w:sz w:val="16"/>
                <w:szCs w:val="16"/>
              </w:rPr>
              <w:t>No aplica</w:t>
            </w:r>
          </w:p>
        </w:tc>
        <w:tc>
          <w:tcPr>
            <w:tcW w:w="2884" w:type="dxa"/>
            <w:vAlign w:val="center"/>
          </w:tcPr>
          <w:p w14:paraId="29C3FD2E" w14:textId="4A38F37F" w:rsidR="00330447" w:rsidRPr="00004AFD" w:rsidRDefault="00330447" w:rsidP="0058554A">
            <w:pPr>
              <w:spacing w:after="0"/>
              <w:jc w:val="center"/>
              <w:rPr>
                <w:rFonts w:cstheme="minorHAnsi"/>
                <w:sz w:val="16"/>
                <w:szCs w:val="16"/>
              </w:rPr>
            </w:pPr>
            <w:r w:rsidRPr="00004AFD">
              <w:rPr>
                <w:rFonts w:cstheme="minorHAnsi"/>
                <w:sz w:val="16"/>
                <w:szCs w:val="16"/>
              </w:rPr>
              <w:t>No Aplica</w:t>
            </w:r>
          </w:p>
        </w:tc>
      </w:tr>
      <w:tr w:rsidR="00330447" w:rsidRPr="0058554A" w14:paraId="4D791839" w14:textId="77777777" w:rsidTr="0058554A">
        <w:trPr>
          <w:trHeight w:val="504"/>
          <w:jc w:val="center"/>
        </w:trPr>
        <w:tc>
          <w:tcPr>
            <w:tcW w:w="1838" w:type="dxa"/>
            <w:vAlign w:val="center"/>
          </w:tcPr>
          <w:p w14:paraId="6286F87B" w14:textId="1014CC3D" w:rsidR="00330447" w:rsidRPr="0001472E" w:rsidRDefault="00330447" w:rsidP="00033CD7">
            <w:pPr>
              <w:jc w:val="center"/>
              <w:rPr>
                <w:rFonts w:cstheme="minorHAnsi"/>
                <w:sz w:val="16"/>
                <w:szCs w:val="16"/>
              </w:rPr>
            </w:pPr>
            <w:r w:rsidRPr="0001472E">
              <w:rPr>
                <w:rFonts w:cstheme="minorHAnsi"/>
                <w:sz w:val="16"/>
                <w:szCs w:val="16"/>
              </w:rPr>
              <w:t>Sistema de la Fundición</w:t>
            </w:r>
          </w:p>
        </w:tc>
        <w:tc>
          <w:tcPr>
            <w:tcW w:w="2268" w:type="dxa"/>
            <w:vAlign w:val="center"/>
          </w:tcPr>
          <w:p w14:paraId="288009D4" w14:textId="77777777" w:rsidR="00330447" w:rsidRPr="0001472E" w:rsidRDefault="00330447" w:rsidP="0058554A">
            <w:pPr>
              <w:spacing w:after="0"/>
              <w:jc w:val="center"/>
              <w:rPr>
                <w:rFonts w:cstheme="minorHAnsi"/>
                <w:sz w:val="16"/>
                <w:szCs w:val="16"/>
              </w:rPr>
            </w:pPr>
            <w:r w:rsidRPr="0001472E">
              <w:rPr>
                <w:rFonts w:cstheme="minorHAnsi"/>
                <w:sz w:val="16"/>
                <w:szCs w:val="16"/>
              </w:rPr>
              <w:t>Balances de Masa</w:t>
            </w:r>
          </w:p>
        </w:tc>
        <w:tc>
          <w:tcPr>
            <w:tcW w:w="1276" w:type="dxa"/>
            <w:vAlign w:val="center"/>
          </w:tcPr>
          <w:p w14:paraId="6DE0D41B" w14:textId="77777777" w:rsidR="00330447" w:rsidRDefault="00330447" w:rsidP="0058554A">
            <w:pPr>
              <w:spacing w:after="0"/>
              <w:jc w:val="center"/>
              <w:rPr>
                <w:rFonts w:cstheme="minorHAnsi"/>
                <w:sz w:val="16"/>
                <w:szCs w:val="16"/>
              </w:rPr>
            </w:pPr>
            <w:r w:rsidRPr="0001472E">
              <w:rPr>
                <w:rFonts w:cstheme="minorHAnsi"/>
                <w:sz w:val="16"/>
                <w:szCs w:val="16"/>
              </w:rPr>
              <w:t>As y S</w:t>
            </w:r>
          </w:p>
          <w:p w14:paraId="22652CDB" w14:textId="780834DC" w:rsidR="00330447" w:rsidRPr="0001472E" w:rsidRDefault="00330447" w:rsidP="0058554A">
            <w:pPr>
              <w:spacing w:after="0"/>
              <w:jc w:val="center"/>
              <w:rPr>
                <w:rFonts w:cstheme="minorHAnsi"/>
                <w:sz w:val="16"/>
                <w:szCs w:val="16"/>
              </w:rPr>
            </w:pPr>
            <w:r w:rsidRPr="0001472E">
              <w:rPr>
                <w:rFonts w:cstheme="minorHAnsi"/>
                <w:sz w:val="16"/>
                <w:szCs w:val="16"/>
              </w:rPr>
              <w:t>% Captura y fijación As y S</w:t>
            </w:r>
          </w:p>
        </w:tc>
        <w:tc>
          <w:tcPr>
            <w:tcW w:w="1657" w:type="dxa"/>
            <w:vAlign w:val="center"/>
          </w:tcPr>
          <w:p w14:paraId="00F1CC5D" w14:textId="08EBFAFC" w:rsidR="00330447" w:rsidRPr="0028451D" w:rsidRDefault="00330447" w:rsidP="0058554A">
            <w:pPr>
              <w:spacing w:after="0"/>
              <w:jc w:val="center"/>
              <w:rPr>
                <w:rFonts w:cstheme="minorHAnsi"/>
                <w:sz w:val="16"/>
                <w:szCs w:val="16"/>
              </w:rPr>
            </w:pPr>
            <w:r>
              <w:rPr>
                <w:rFonts w:cstheme="minorHAnsi"/>
                <w:sz w:val="16"/>
                <w:szCs w:val="16"/>
              </w:rPr>
              <w:t>No aplica</w:t>
            </w:r>
          </w:p>
        </w:tc>
        <w:tc>
          <w:tcPr>
            <w:tcW w:w="2884" w:type="dxa"/>
            <w:vAlign w:val="center"/>
          </w:tcPr>
          <w:p w14:paraId="7D374C5A" w14:textId="41BC9156" w:rsidR="00330447" w:rsidRPr="0058554A" w:rsidRDefault="00330447" w:rsidP="0058554A">
            <w:pPr>
              <w:spacing w:after="0"/>
              <w:jc w:val="center"/>
              <w:rPr>
                <w:rFonts w:cstheme="minorHAnsi"/>
                <w:sz w:val="16"/>
                <w:szCs w:val="16"/>
              </w:rPr>
            </w:pPr>
            <w:r w:rsidRPr="00004AFD">
              <w:rPr>
                <w:rFonts w:cstheme="minorHAnsi"/>
                <w:sz w:val="16"/>
                <w:szCs w:val="16"/>
              </w:rPr>
              <w:t>Res. Ex. N° 592/2020 SMA de 02 de</w:t>
            </w:r>
            <w:r w:rsidR="00004AFD" w:rsidRPr="00004AFD">
              <w:rPr>
                <w:rFonts w:cstheme="minorHAnsi"/>
                <w:sz w:val="16"/>
                <w:szCs w:val="16"/>
              </w:rPr>
              <w:t xml:space="preserve"> </w:t>
            </w:r>
            <w:r w:rsidR="00A97915">
              <w:rPr>
                <w:rFonts w:cstheme="minorHAnsi"/>
                <w:sz w:val="16"/>
                <w:szCs w:val="16"/>
              </w:rPr>
              <w:t>m</w:t>
            </w:r>
            <w:r w:rsidRPr="00004AFD">
              <w:rPr>
                <w:rFonts w:cstheme="minorHAnsi"/>
                <w:sz w:val="16"/>
                <w:szCs w:val="16"/>
              </w:rPr>
              <w:t>ayo de 2019</w:t>
            </w:r>
          </w:p>
        </w:tc>
      </w:tr>
    </w:tbl>
    <w:p w14:paraId="478597D3" w14:textId="77777777" w:rsidR="004C5983" w:rsidRPr="00983A38" w:rsidRDefault="004C5983" w:rsidP="004C5983">
      <w:pPr>
        <w:pStyle w:val="Ttulo1"/>
      </w:pPr>
      <w:bookmarkStart w:id="46" w:name="_Toc458000092"/>
      <w:bookmarkStart w:id="47" w:name="_Toc52965063"/>
      <w:bookmarkEnd w:id="45"/>
      <w:r w:rsidRPr="00983A38">
        <w:lastRenderedPageBreak/>
        <w:t>Metodología de Evaluación</w:t>
      </w:r>
      <w:bookmarkEnd w:id="46"/>
      <w:bookmarkEnd w:id="47"/>
    </w:p>
    <w:p w14:paraId="6B1E5C8E" w14:textId="77777777" w:rsidR="004C5983" w:rsidRPr="0035125B" w:rsidRDefault="004C5983" w:rsidP="004C5983">
      <w:pPr>
        <w:rPr>
          <w:rFonts w:cstheme="minorHAnsi"/>
          <w:sz w:val="16"/>
          <w:szCs w:val="16"/>
        </w:rPr>
      </w:pPr>
    </w:p>
    <w:p w14:paraId="06D1AACD" w14:textId="77777777" w:rsidR="004C5983" w:rsidRDefault="004C5983" w:rsidP="005D3C39">
      <w:pPr>
        <w:jc w:val="both"/>
        <w:rPr>
          <w:sz w:val="18"/>
          <w:szCs w:val="20"/>
        </w:rPr>
      </w:pPr>
      <w:r w:rsidRPr="00053C9F">
        <w:rPr>
          <w:sz w:val="18"/>
          <w:szCs w:val="20"/>
        </w:rPr>
        <w:t xml:space="preserve">Con el objetivo de realizar una evaluación del cumplimiento de </w:t>
      </w:r>
      <w:r w:rsidR="005D3C39" w:rsidRPr="00053C9F">
        <w:rPr>
          <w:sz w:val="18"/>
          <w:szCs w:val="20"/>
        </w:rPr>
        <w:t>las exigencias vigentes</w:t>
      </w:r>
      <w:r w:rsidR="005D1BB0" w:rsidRPr="00053C9F">
        <w:rPr>
          <w:sz w:val="18"/>
          <w:szCs w:val="20"/>
        </w:rPr>
        <w:t xml:space="preserve"> del D.S.28/2013 del Ministerio de Medio Ambiente</w:t>
      </w:r>
      <w:r w:rsidR="005D3C39" w:rsidRPr="00053C9F">
        <w:rPr>
          <w:sz w:val="18"/>
          <w:szCs w:val="20"/>
        </w:rPr>
        <w:t xml:space="preserve">, asociadas a la materia </w:t>
      </w:r>
      <w:r w:rsidR="005D1BB0" w:rsidRPr="00053C9F">
        <w:rPr>
          <w:sz w:val="18"/>
          <w:szCs w:val="20"/>
        </w:rPr>
        <w:t xml:space="preserve">especifica objeto </w:t>
      </w:r>
      <w:r w:rsidR="005D3C39" w:rsidRPr="00053C9F">
        <w:rPr>
          <w:sz w:val="18"/>
          <w:szCs w:val="20"/>
        </w:rPr>
        <w:t>de fiscalización, emisiones atmosféricas</w:t>
      </w:r>
      <w:r w:rsidR="005D1BB0" w:rsidRPr="00053C9F">
        <w:rPr>
          <w:sz w:val="18"/>
          <w:szCs w:val="20"/>
        </w:rPr>
        <w:t>,</w:t>
      </w:r>
      <w:r w:rsidRPr="00053C9F">
        <w:rPr>
          <w:sz w:val="18"/>
          <w:szCs w:val="20"/>
        </w:rPr>
        <w:t xml:space="preserve"> se han def</w:t>
      </w:r>
      <w:r w:rsidR="00785438" w:rsidRPr="00053C9F">
        <w:rPr>
          <w:sz w:val="18"/>
          <w:szCs w:val="20"/>
        </w:rPr>
        <w:t>inido los siguientes criterios:</w:t>
      </w:r>
    </w:p>
    <w:p w14:paraId="06E5FD4F" w14:textId="77777777" w:rsidR="00C4035A" w:rsidRPr="0035125B" w:rsidRDefault="00C4035A" w:rsidP="00444A5B">
      <w:pPr>
        <w:numPr>
          <w:ilvl w:val="0"/>
          <w:numId w:val="8"/>
        </w:numPr>
        <w:spacing w:after="200" w:line="276" w:lineRule="auto"/>
        <w:contextualSpacing/>
        <w:jc w:val="both"/>
      </w:pPr>
      <w:r w:rsidRPr="0035125B">
        <w:rPr>
          <w:b/>
        </w:rPr>
        <w:t>Evaluación de requerimientos de carácter administrativos</w:t>
      </w:r>
      <w:r w:rsidRPr="0035125B">
        <w:t xml:space="preserve">: </w:t>
      </w:r>
    </w:p>
    <w:p w14:paraId="40337161" w14:textId="77777777" w:rsidR="00C4035A" w:rsidRPr="006F2D92" w:rsidRDefault="00C4035A" w:rsidP="00444A5B">
      <w:pPr>
        <w:pStyle w:val="Prrafodelista"/>
        <w:numPr>
          <w:ilvl w:val="0"/>
          <w:numId w:val="9"/>
        </w:numPr>
        <w:spacing w:after="200" w:line="276" w:lineRule="auto"/>
        <w:rPr>
          <w:sz w:val="18"/>
          <w:szCs w:val="20"/>
        </w:rPr>
      </w:pPr>
      <w:r w:rsidRPr="003363E1">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10915A20" w14:textId="77777777" w:rsidR="00C4035A" w:rsidRPr="003B6199" w:rsidRDefault="00C4035A" w:rsidP="00444A5B">
      <w:pPr>
        <w:numPr>
          <w:ilvl w:val="0"/>
          <w:numId w:val="8"/>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333B46D5" w14:textId="3980C068" w:rsidR="00C4035A" w:rsidRPr="006F2D92" w:rsidRDefault="00C4035A" w:rsidP="00444A5B">
      <w:pPr>
        <w:pStyle w:val="Prrafodelista"/>
        <w:numPr>
          <w:ilvl w:val="0"/>
          <w:numId w:val="7"/>
        </w:numPr>
        <w:spacing w:after="200" w:line="276" w:lineRule="auto"/>
        <w:ind w:left="709" w:hanging="283"/>
        <w:rPr>
          <w:sz w:val="18"/>
          <w:szCs w:val="20"/>
        </w:rPr>
      </w:pPr>
      <w:r w:rsidRPr="006F2D92">
        <w:rPr>
          <w:sz w:val="18"/>
          <w:szCs w:val="20"/>
        </w:rPr>
        <w:t>Identificación de los procesos unitarios o fuentes emisoras de la unidad fiscalizable</w:t>
      </w:r>
      <w:r w:rsidR="002B7439">
        <w:rPr>
          <w:sz w:val="18"/>
          <w:szCs w:val="20"/>
        </w:rPr>
        <w:t xml:space="preserve"> afectos a la norma de emisión</w:t>
      </w:r>
      <w:r w:rsidRPr="006F2D92">
        <w:rPr>
          <w:sz w:val="18"/>
          <w:szCs w:val="20"/>
        </w:rPr>
        <w:t>.</w:t>
      </w:r>
    </w:p>
    <w:p w14:paraId="04191E9E" w14:textId="77777777" w:rsidR="00C4035A" w:rsidRPr="006F2D92" w:rsidRDefault="00C4035A" w:rsidP="00444A5B">
      <w:pPr>
        <w:pStyle w:val="Prrafodelista"/>
        <w:numPr>
          <w:ilvl w:val="0"/>
          <w:numId w:val="7"/>
        </w:numPr>
        <w:spacing w:after="200" w:line="276" w:lineRule="auto"/>
        <w:ind w:left="709" w:hanging="283"/>
        <w:rPr>
          <w:sz w:val="18"/>
          <w:szCs w:val="20"/>
        </w:rPr>
      </w:pPr>
      <w:r>
        <w:rPr>
          <w:rFonts w:ascii="Calibri" w:hAnsi="Calibri" w:cs="Calibri"/>
          <w:sz w:val="18"/>
          <w:szCs w:val="20"/>
          <w:lang w:eastAsia="es-ES"/>
        </w:rPr>
        <w:t>E</w:t>
      </w:r>
      <w:r w:rsidRPr="006F2D92">
        <w:rPr>
          <w:rFonts w:ascii="Calibri" w:hAnsi="Calibri" w:cs="Calibri"/>
          <w:sz w:val="18"/>
          <w:szCs w:val="20"/>
          <w:lang w:eastAsia="es-ES"/>
        </w:rPr>
        <w:t xml:space="preserve">stado de la validación </w:t>
      </w:r>
      <w:r>
        <w:rPr>
          <w:rFonts w:ascii="Calibri" w:hAnsi="Calibri" w:cs="Calibri"/>
          <w:sz w:val="18"/>
          <w:szCs w:val="20"/>
          <w:lang w:eastAsia="es-ES"/>
        </w:rPr>
        <w:t xml:space="preserve">anual </w:t>
      </w:r>
      <w:r w:rsidRPr="006F2D92">
        <w:rPr>
          <w:rFonts w:ascii="Calibri" w:hAnsi="Calibri" w:cs="Calibri"/>
          <w:sz w:val="18"/>
          <w:szCs w:val="20"/>
          <w:lang w:eastAsia="es-ES"/>
        </w:rPr>
        <w:t>del Sistema de Monitoreo Continuo de Emisiones (CEMS) para dióxido de azufre (SO</w:t>
      </w:r>
      <w:r w:rsidRPr="006F2D92">
        <w:rPr>
          <w:rFonts w:ascii="Calibri" w:hAnsi="Calibri" w:cs="Calibri"/>
          <w:sz w:val="18"/>
          <w:szCs w:val="20"/>
          <w:vertAlign w:val="subscript"/>
          <w:lang w:eastAsia="es-ES"/>
        </w:rPr>
        <w:t>2</w:t>
      </w:r>
      <w:r w:rsidRPr="006F2D92">
        <w:rPr>
          <w:rFonts w:ascii="Calibri" w:hAnsi="Calibri" w:cs="Calibri"/>
          <w:sz w:val="18"/>
          <w:szCs w:val="20"/>
          <w:lang w:eastAsia="es-ES"/>
        </w:rPr>
        <w:t>).</w:t>
      </w:r>
    </w:p>
    <w:p w14:paraId="52B84094" w14:textId="77777777"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ompletitud de los datos requeridos para evaluar cumplimiento de los límites de emisión, así como posibles inconsistencias en los datos </w:t>
      </w:r>
      <w:r>
        <w:rPr>
          <w:sz w:val="18"/>
          <w:szCs w:val="20"/>
        </w:rPr>
        <w:t>reportados</w:t>
      </w:r>
      <w:r w:rsidRPr="006F2D92">
        <w:rPr>
          <w:sz w:val="18"/>
          <w:szCs w:val="20"/>
        </w:rPr>
        <w:t>, por ej. promedios horarios de concentración de emisión negativos</w:t>
      </w:r>
      <w:r>
        <w:rPr>
          <w:sz w:val="18"/>
          <w:szCs w:val="20"/>
        </w:rPr>
        <w:t>, en blanco</w:t>
      </w:r>
      <w:r w:rsidRPr="006F2D92">
        <w:rPr>
          <w:sz w:val="18"/>
          <w:szCs w:val="20"/>
        </w:rPr>
        <w:t xml:space="preserve"> o informados con caracteres. </w:t>
      </w:r>
    </w:p>
    <w:p w14:paraId="355AF110" w14:textId="77777777" w:rsidR="002B7439" w:rsidRPr="006F2D92" w:rsidRDefault="002B7439" w:rsidP="002B7439">
      <w:pPr>
        <w:pStyle w:val="Prrafodelista"/>
        <w:numPr>
          <w:ilvl w:val="0"/>
          <w:numId w:val="7"/>
        </w:numPr>
        <w:spacing w:after="200" w:line="276" w:lineRule="auto"/>
        <w:ind w:left="709" w:hanging="283"/>
        <w:rPr>
          <w:sz w:val="18"/>
          <w:szCs w:val="20"/>
        </w:rPr>
      </w:pPr>
      <w:r>
        <w:rPr>
          <w:sz w:val="18"/>
          <w:szCs w:val="20"/>
        </w:rPr>
        <w:t>E</w:t>
      </w:r>
      <w:r w:rsidRPr="006F2D92">
        <w:rPr>
          <w:sz w:val="18"/>
          <w:szCs w:val="20"/>
        </w:rPr>
        <w:t xml:space="preserve">jecución de </w:t>
      </w:r>
      <w:r>
        <w:rPr>
          <w:sz w:val="18"/>
          <w:szCs w:val="20"/>
        </w:rPr>
        <w:t xml:space="preserve">la </w:t>
      </w:r>
      <w:r w:rsidRPr="006F2D92">
        <w:rPr>
          <w:sz w:val="18"/>
          <w:szCs w:val="20"/>
        </w:rPr>
        <w:t xml:space="preserve">auditoría externa </w:t>
      </w:r>
      <w:r>
        <w:rPr>
          <w:sz w:val="18"/>
          <w:szCs w:val="20"/>
        </w:rPr>
        <w:t>para revisar y verificar la aplicación de</w:t>
      </w:r>
      <w:r w:rsidRPr="006F2D92">
        <w:rPr>
          <w:sz w:val="18"/>
          <w:szCs w:val="20"/>
        </w:rPr>
        <w:t xml:space="preserve"> la metodología de balances de masa de </w:t>
      </w:r>
      <w:r>
        <w:rPr>
          <w:sz w:val="18"/>
          <w:szCs w:val="20"/>
        </w:rPr>
        <w:t>Arsénico</w:t>
      </w:r>
      <w:r w:rsidRPr="006F2D92">
        <w:rPr>
          <w:sz w:val="18"/>
          <w:szCs w:val="20"/>
        </w:rPr>
        <w:t xml:space="preserve"> </w:t>
      </w:r>
      <w:r>
        <w:rPr>
          <w:sz w:val="18"/>
          <w:szCs w:val="20"/>
        </w:rPr>
        <w:t>(</w:t>
      </w:r>
      <w:r w:rsidRPr="006F2D92">
        <w:rPr>
          <w:sz w:val="18"/>
          <w:szCs w:val="20"/>
        </w:rPr>
        <w:t>As</w:t>
      </w:r>
      <w:r>
        <w:rPr>
          <w:sz w:val="18"/>
          <w:szCs w:val="20"/>
        </w:rPr>
        <w:t xml:space="preserve">) </w:t>
      </w:r>
      <w:r w:rsidRPr="006F2D92">
        <w:rPr>
          <w:sz w:val="18"/>
          <w:szCs w:val="20"/>
        </w:rPr>
        <w:t>y</w:t>
      </w:r>
      <w:r>
        <w:rPr>
          <w:sz w:val="18"/>
          <w:szCs w:val="20"/>
        </w:rPr>
        <w:t xml:space="preserve"> Azufre (</w:t>
      </w:r>
      <w:r w:rsidRPr="006F2D92">
        <w:rPr>
          <w:sz w:val="18"/>
          <w:szCs w:val="20"/>
        </w:rPr>
        <w:t>S</w:t>
      </w:r>
      <w:r>
        <w:rPr>
          <w:sz w:val="18"/>
          <w:szCs w:val="20"/>
        </w:rPr>
        <w:t>) aprobada por esta Superintendencia.</w:t>
      </w:r>
    </w:p>
    <w:p w14:paraId="40BB4CF2" w14:textId="04C2E7D1"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 xml:space="preserve">Aplicación de los </w:t>
      </w:r>
      <w:r w:rsidRPr="006F2D92">
        <w:rPr>
          <w:sz w:val="18"/>
          <w:szCs w:val="20"/>
        </w:rPr>
        <w:t xml:space="preserve">métodos de muestreo isocinéticos </w:t>
      </w:r>
      <w:r>
        <w:rPr>
          <w:sz w:val="18"/>
          <w:szCs w:val="20"/>
        </w:rPr>
        <w:t xml:space="preserve">para la </w:t>
      </w:r>
      <w:r w:rsidRPr="006F2D92">
        <w:rPr>
          <w:sz w:val="18"/>
          <w:szCs w:val="20"/>
        </w:rPr>
        <w:t>determinación de los parámetros regulados</w:t>
      </w:r>
      <w:r w:rsidR="002B7439">
        <w:rPr>
          <w:sz w:val="18"/>
          <w:szCs w:val="20"/>
        </w:rPr>
        <w:t xml:space="preserve">, </w:t>
      </w:r>
      <w:r w:rsidRPr="006F2D92">
        <w:rPr>
          <w:sz w:val="18"/>
          <w:szCs w:val="20"/>
        </w:rPr>
        <w:t>As y MP.</w:t>
      </w:r>
    </w:p>
    <w:p w14:paraId="6C83AC0A" w14:textId="77777777" w:rsidR="00C4035A" w:rsidRDefault="00C4035A" w:rsidP="00444A5B">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ondiciones operacionales y </w:t>
      </w:r>
      <w:r>
        <w:rPr>
          <w:sz w:val="18"/>
          <w:szCs w:val="20"/>
        </w:rPr>
        <w:t xml:space="preserve">de </w:t>
      </w:r>
      <w:r w:rsidRPr="006F2D92">
        <w:rPr>
          <w:sz w:val="18"/>
          <w:szCs w:val="20"/>
        </w:rPr>
        <w:t>muestreo bajo las cuales se realizaron los muestreos isocinéticos en la</w:t>
      </w:r>
      <w:r>
        <w:rPr>
          <w:sz w:val="18"/>
          <w:szCs w:val="20"/>
        </w:rPr>
        <w:t>s</w:t>
      </w:r>
      <w:r w:rsidRPr="006F2D92">
        <w:rPr>
          <w:sz w:val="18"/>
          <w:szCs w:val="20"/>
        </w:rPr>
        <w:t xml:space="preserve"> fuente</w:t>
      </w:r>
      <w:r>
        <w:rPr>
          <w:sz w:val="18"/>
          <w:szCs w:val="20"/>
        </w:rPr>
        <w:t>s</w:t>
      </w:r>
      <w:r w:rsidRPr="006F2D92">
        <w:rPr>
          <w:sz w:val="18"/>
          <w:szCs w:val="20"/>
        </w:rPr>
        <w:t xml:space="preserve"> emisora</w:t>
      </w:r>
      <w:r>
        <w:rPr>
          <w:sz w:val="18"/>
          <w:szCs w:val="20"/>
        </w:rPr>
        <w:t>s</w:t>
      </w:r>
      <w:r w:rsidRPr="006F2D92">
        <w:rPr>
          <w:sz w:val="18"/>
          <w:szCs w:val="20"/>
        </w:rPr>
        <w:t>.</w:t>
      </w:r>
    </w:p>
    <w:p w14:paraId="126BEA74" w14:textId="0F9AE320"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Implementación del Sistema de Aseguramiento de Calidad para el CEMS de SO</w:t>
      </w:r>
      <w:r w:rsidRPr="00DE699B">
        <w:rPr>
          <w:sz w:val="18"/>
          <w:szCs w:val="20"/>
          <w:vertAlign w:val="subscript"/>
        </w:rPr>
        <w:t>2</w:t>
      </w:r>
      <w:r>
        <w:rPr>
          <w:sz w:val="18"/>
          <w:szCs w:val="20"/>
        </w:rPr>
        <w:t>, mediante la revisión de las pruebas QA/QC, error de calibración</w:t>
      </w:r>
      <w:r w:rsidR="002B7439">
        <w:rPr>
          <w:sz w:val="18"/>
          <w:szCs w:val="20"/>
        </w:rPr>
        <w:t xml:space="preserve"> (EC)</w:t>
      </w:r>
      <w:r>
        <w:rPr>
          <w:sz w:val="18"/>
          <w:szCs w:val="20"/>
        </w:rPr>
        <w:t>, error de linealidad</w:t>
      </w:r>
      <w:r w:rsidR="002B7439">
        <w:rPr>
          <w:sz w:val="18"/>
          <w:szCs w:val="20"/>
        </w:rPr>
        <w:t xml:space="preserve"> (EL)</w:t>
      </w:r>
      <w:r>
        <w:rPr>
          <w:sz w:val="18"/>
          <w:szCs w:val="20"/>
        </w:rPr>
        <w:t xml:space="preserve"> y exactitud relativa</w:t>
      </w:r>
      <w:r w:rsidR="002B7439">
        <w:rPr>
          <w:sz w:val="18"/>
          <w:szCs w:val="20"/>
        </w:rPr>
        <w:t xml:space="preserve"> (ER)</w:t>
      </w:r>
      <w:r>
        <w:rPr>
          <w:sz w:val="18"/>
          <w:szCs w:val="20"/>
        </w:rPr>
        <w:t xml:space="preserve">. </w:t>
      </w:r>
    </w:p>
    <w:p w14:paraId="510E307E" w14:textId="77777777" w:rsidR="00C4035A"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cumplimiento del límite de emisión de SO</w:t>
      </w:r>
      <w:r w:rsidRPr="00D7115A">
        <w:rPr>
          <w:sz w:val="18"/>
          <w:szCs w:val="20"/>
          <w:vertAlign w:val="subscript"/>
        </w:rPr>
        <w:t>2</w:t>
      </w:r>
      <w:r w:rsidRPr="00D7115A">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w:t>
      </w:r>
      <w:r w:rsidRPr="006F2D92">
        <w:rPr>
          <w:sz w:val="18"/>
          <w:szCs w:val="20"/>
        </w:rPr>
        <w:t>Se entenderá por hora de funcionamiento, aquellas horas que presenten los siguientes estados de operación: operación en régimen, hora de encendido, hora de apagado y horas en que la planta presenta fallas.</w:t>
      </w:r>
    </w:p>
    <w:p w14:paraId="28672F23" w14:textId="18E3564B" w:rsidR="00C4035A" w:rsidRPr="00D7115A"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 xml:space="preserve">cumplimiento </w:t>
      </w:r>
      <w:r>
        <w:rPr>
          <w:sz w:val="18"/>
          <w:szCs w:val="20"/>
        </w:rPr>
        <w:t>mensual</w:t>
      </w:r>
      <w:r w:rsidRPr="00AA5C52">
        <w:rPr>
          <w:sz w:val="18"/>
          <w:szCs w:val="20"/>
        </w:rPr>
        <w:t xml:space="preserve"> del límite de emisión de As</w:t>
      </w:r>
      <w:r>
        <w:rPr>
          <w:sz w:val="18"/>
          <w:szCs w:val="20"/>
        </w:rPr>
        <w:t xml:space="preserve">, evaluado en </w:t>
      </w:r>
      <w:r w:rsidRPr="00AA5C52">
        <w:rPr>
          <w:sz w:val="18"/>
          <w:szCs w:val="20"/>
        </w:rPr>
        <w:t xml:space="preserve">las chimeneas </w:t>
      </w:r>
      <w:r w:rsidR="005B4BF3">
        <w:rPr>
          <w:sz w:val="18"/>
          <w:szCs w:val="20"/>
        </w:rPr>
        <w:t xml:space="preserve">de las </w:t>
      </w:r>
      <w:r w:rsidRPr="00D7115A">
        <w:rPr>
          <w:sz w:val="18"/>
          <w:szCs w:val="20"/>
        </w:rPr>
        <w:t>planta</w:t>
      </w:r>
      <w:r w:rsidR="005B4BF3">
        <w:rPr>
          <w:sz w:val="18"/>
          <w:szCs w:val="20"/>
        </w:rPr>
        <w:t>s</w:t>
      </w:r>
      <w:r w:rsidRPr="00D7115A">
        <w:rPr>
          <w:sz w:val="18"/>
          <w:szCs w:val="20"/>
        </w:rPr>
        <w:t xml:space="preserve"> de ácido</w:t>
      </w:r>
      <w:r>
        <w:rPr>
          <w:sz w:val="18"/>
          <w:szCs w:val="20"/>
        </w:rPr>
        <w:t>.</w:t>
      </w:r>
      <w:r w:rsidRPr="00D7115A">
        <w:rPr>
          <w:sz w:val="18"/>
          <w:szCs w:val="20"/>
        </w:rPr>
        <w:t xml:space="preserve"> </w:t>
      </w:r>
    </w:p>
    <w:p w14:paraId="198811A2" w14:textId="791FEE3B"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6F2D92">
        <w:rPr>
          <w:sz w:val="18"/>
          <w:szCs w:val="20"/>
        </w:rPr>
        <w:t xml:space="preserve">cumplimiento </w:t>
      </w:r>
      <w:r>
        <w:rPr>
          <w:sz w:val="18"/>
          <w:szCs w:val="20"/>
        </w:rPr>
        <w:t xml:space="preserve">mensual </w:t>
      </w:r>
      <w:r w:rsidRPr="006F2D92">
        <w:rPr>
          <w:sz w:val="18"/>
          <w:szCs w:val="20"/>
        </w:rPr>
        <w:t>del límite de emisión de MP</w:t>
      </w:r>
      <w:r w:rsidR="00AA7D73">
        <w:rPr>
          <w:sz w:val="18"/>
          <w:szCs w:val="20"/>
        </w:rPr>
        <w:t xml:space="preserve">, evaluado </w:t>
      </w:r>
      <w:r w:rsidRPr="006F2D92">
        <w:rPr>
          <w:sz w:val="18"/>
          <w:szCs w:val="20"/>
        </w:rPr>
        <w:t>en las chimeneas del secador</w:t>
      </w:r>
      <w:r w:rsidR="005B4BF3">
        <w:rPr>
          <w:sz w:val="18"/>
          <w:szCs w:val="20"/>
        </w:rPr>
        <w:t>.</w:t>
      </w:r>
    </w:p>
    <w:p w14:paraId="34922DA6" w14:textId="6BE590BB" w:rsidR="00053C9F" w:rsidRPr="00C4035A" w:rsidRDefault="00C4035A" w:rsidP="00444A5B">
      <w:pPr>
        <w:pStyle w:val="Prrafodelista"/>
        <w:numPr>
          <w:ilvl w:val="0"/>
          <w:numId w:val="7"/>
        </w:numPr>
        <w:spacing w:after="200" w:line="276" w:lineRule="auto"/>
        <w:ind w:left="709" w:hanging="283"/>
        <w:rPr>
          <w:sz w:val="18"/>
          <w:szCs w:val="20"/>
        </w:rPr>
      </w:pPr>
      <w:bookmarkStart w:id="48" w:name="_Hlk520367170"/>
      <w:r>
        <w:rPr>
          <w:sz w:val="18"/>
          <w:szCs w:val="20"/>
        </w:rPr>
        <w:t xml:space="preserve">El </w:t>
      </w:r>
      <w:r w:rsidRPr="006F2D92">
        <w:rPr>
          <w:sz w:val="18"/>
          <w:szCs w:val="20"/>
        </w:rPr>
        <w:t xml:space="preserve">cumplimiento </w:t>
      </w:r>
      <w:r>
        <w:rPr>
          <w:sz w:val="18"/>
          <w:szCs w:val="20"/>
        </w:rPr>
        <w:t xml:space="preserve">anual </w:t>
      </w:r>
      <w:r w:rsidRPr="006F2D92">
        <w:rPr>
          <w:sz w:val="18"/>
          <w:szCs w:val="20"/>
        </w:rPr>
        <w:t xml:space="preserve">de los límites </w:t>
      </w:r>
      <w:r>
        <w:rPr>
          <w:sz w:val="18"/>
          <w:szCs w:val="20"/>
        </w:rPr>
        <w:t xml:space="preserve">máximos </w:t>
      </w:r>
      <w:r w:rsidRPr="006F2D92">
        <w:rPr>
          <w:sz w:val="18"/>
          <w:szCs w:val="20"/>
        </w:rPr>
        <w:t xml:space="preserve">de emisión </w:t>
      </w:r>
      <w:r>
        <w:rPr>
          <w:sz w:val="18"/>
          <w:szCs w:val="20"/>
        </w:rPr>
        <w:t>d</w:t>
      </w:r>
      <w:r w:rsidRPr="006F2D92">
        <w:rPr>
          <w:sz w:val="18"/>
          <w:szCs w:val="20"/>
        </w:rPr>
        <w:t>e As y SO</w:t>
      </w:r>
      <w:r w:rsidRPr="006C50F0">
        <w:rPr>
          <w:sz w:val="18"/>
          <w:szCs w:val="20"/>
          <w:vertAlign w:val="subscript"/>
        </w:rPr>
        <w:t>2</w:t>
      </w:r>
      <w:r>
        <w:rPr>
          <w:sz w:val="18"/>
          <w:szCs w:val="20"/>
          <w:vertAlign w:val="subscript"/>
        </w:rPr>
        <w:t xml:space="preserve">, </w:t>
      </w:r>
      <w:r>
        <w:rPr>
          <w:sz w:val="18"/>
          <w:szCs w:val="20"/>
        </w:rPr>
        <w:t>así como los porcentajes de captura y fijación de</w:t>
      </w:r>
      <w:r w:rsidRPr="006F2D92">
        <w:rPr>
          <w:sz w:val="18"/>
          <w:szCs w:val="20"/>
        </w:rPr>
        <w:t xml:space="preserve"> </w:t>
      </w:r>
      <w:r>
        <w:rPr>
          <w:sz w:val="18"/>
          <w:szCs w:val="20"/>
        </w:rPr>
        <w:t xml:space="preserve">S y As </w:t>
      </w:r>
      <w:r w:rsidRPr="006F2D92">
        <w:rPr>
          <w:sz w:val="18"/>
          <w:szCs w:val="20"/>
        </w:rPr>
        <w:t>en el Sistema de la Fundición.</w:t>
      </w:r>
      <w:bookmarkEnd w:id="48"/>
    </w:p>
    <w:p w14:paraId="79F7EFBC" w14:textId="77777777" w:rsidR="004C5983" w:rsidRDefault="004C5983" w:rsidP="004C5983">
      <w:pPr>
        <w:spacing w:after="200" w:line="276" w:lineRule="auto"/>
        <w:contextualSpacing/>
      </w:pPr>
    </w:p>
    <w:p w14:paraId="37B4ED38"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32FD42CE" w14:textId="1760B655" w:rsidR="00334CD8" w:rsidRDefault="00334CD8" w:rsidP="00334CD8">
      <w:pPr>
        <w:pStyle w:val="Ttulo1"/>
      </w:pPr>
      <w:bookmarkStart w:id="49" w:name="_Toc52965064"/>
      <w:r>
        <w:lastRenderedPageBreak/>
        <w:t xml:space="preserve">Aspectos </w:t>
      </w:r>
      <w:r w:rsidR="001F51D2">
        <w:t>R</w:t>
      </w:r>
      <w:r>
        <w:t>elativos al Seguimiento Ambiental</w:t>
      </w:r>
      <w:bookmarkEnd w:id="49"/>
    </w:p>
    <w:p w14:paraId="38F89AEC" w14:textId="77777777" w:rsidR="004C5983" w:rsidRPr="004C5983" w:rsidRDefault="004C5983" w:rsidP="004C5983">
      <w:pPr>
        <w:pStyle w:val="Listaconnmeros"/>
        <w:numPr>
          <w:ilvl w:val="0"/>
          <w:numId w:val="0"/>
        </w:numPr>
        <w:ind w:left="360"/>
      </w:pPr>
    </w:p>
    <w:p w14:paraId="345C3184" w14:textId="77777777" w:rsidR="007A7DEB" w:rsidRPr="008A0D13" w:rsidRDefault="007A7DEB" w:rsidP="004D2ABA">
      <w:pPr>
        <w:pStyle w:val="Ttulo2"/>
        <w:rPr>
          <w:sz w:val="24"/>
        </w:rPr>
      </w:pPr>
      <w:bookmarkStart w:id="50" w:name="_Toc382383545"/>
      <w:bookmarkStart w:id="51" w:name="_Toc382472367"/>
      <w:bookmarkStart w:id="52" w:name="_Toc390184277"/>
      <w:bookmarkStart w:id="53" w:name="_Toc390360008"/>
      <w:bookmarkStart w:id="54" w:name="_Toc390777029"/>
      <w:bookmarkStart w:id="55" w:name="_Toc52965065"/>
      <w:bookmarkEnd w:id="35"/>
      <w:bookmarkEnd w:id="36"/>
      <w:bookmarkEnd w:id="37"/>
      <w:bookmarkEnd w:id="38"/>
      <w:bookmarkEnd w:id="39"/>
      <w:r w:rsidRPr="008A0D13">
        <w:rPr>
          <w:sz w:val="24"/>
        </w:rPr>
        <w:t>Documentos Revisados</w:t>
      </w:r>
      <w:bookmarkEnd w:id="50"/>
      <w:bookmarkEnd w:id="51"/>
      <w:bookmarkEnd w:id="52"/>
      <w:bookmarkEnd w:id="53"/>
      <w:bookmarkEnd w:id="54"/>
      <w:bookmarkEnd w:id="55"/>
    </w:p>
    <w:p w14:paraId="4FE4705D" w14:textId="77777777" w:rsidR="004D2ABA" w:rsidRPr="004D2ABA" w:rsidRDefault="004D2ABA" w:rsidP="004D2ABA"/>
    <w:tbl>
      <w:tblPr>
        <w:tblW w:w="4720" w:type="pct"/>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429"/>
        <w:gridCol w:w="5102"/>
        <w:gridCol w:w="3262"/>
      </w:tblGrid>
      <w:tr w:rsidR="007765C9" w:rsidRPr="00D42470" w14:paraId="5E9117F9" w14:textId="77777777" w:rsidTr="005F101A">
        <w:trPr>
          <w:trHeight w:val="609"/>
        </w:trPr>
        <w:tc>
          <w:tcPr>
            <w:tcW w:w="1731" w:type="pct"/>
            <w:tcBorders>
              <w:bottom w:val="single" w:sz="4" w:space="0" w:color="auto"/>
            </w:tcBorders>
            <w:shd w:val="clear" w:color="auto" w:fill="D9D9D9"/>
            <w:tcMar>
              <w:top w:w="0" w:type="dxa"/>
              <w:left w:w="108" w:type="dxa"/>
              <w:bottom w:w="0" w:type="dxa"/>
              <w:right w:w="108" w:type="dxa"/>
            </w:tcMar>
            <w:vAlign w:val="center"/>
          </w:tcPr>
          <w:p w14:paraId="09B790B5"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994" w:type="pct"/>
            <w:tcBorders>
              <w:bottom w:val="single" w:sz="4" w:space="0" w:color="auto"/>
            </w:tcBorders>
            <w:shd w:val="clear" w:color="auto" w:fill="D9D9D9"/>
            <w:vAlign w:val="center"/>
          </w:tcPr>
          <w:p w14:paraId="76C591D2" w14:textId="63E376C0" w:rsidR="007765C9" w:rsidRPr="00D42470" w:rsidRDefault="007765C9" w:rsidP="003C3D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275" w:type="pct"/>
            <w:tcBorders>
              <w:bottom w:val="single" w:sz="4" w:space="0" w:color="auto"/>
            </w:tcBorders>
            <w:shd w:val="clear" w:color="auto" w:fill="D9D9D9"/>
            <w:vAlign w:val="center"/>
          </w:tcPr>
          <w:p w14:paraId="14781A2E"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E3A49" w:rsidRPr="00D42470" w14:paraId="51749BBA" w14:textId="77777777" w:rsidTr="005F101A">
        <w:trPr>
          <w:trHeight w:val="571"/>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18D4F" w14:textId="60A64278" w:rsidR="00CE3A49" w:rsidRPr="00D42470" w:rsidRDefault="00CE3A49" w:rsidP="00CE3A49">
            <w:pPr>
              <w:spacing w:after="0" w:line="240" w:lineRule="auto"/>
              <w:jc w:val="both"/>
              <w:rPr>
                <w:rFonts w:ascii="Calibri" w:eastAsia="Calibri" w:hAnsi="Calibri" w:cs="Times New Roman"/>
                <w:sz w:val="20"/>
                <w:szCs w:val="20"/>
                <w:lang w:val="es-ES"/>
              </w:rPr>
            </w:pPr>
            <w:r w:rsidRPr="00676200">
              <w:rPr>
                <w:rFonts w:ascii="Calibri" w:eastAsia="Calibri" w:hAnsi="Calibri" w:cs="Times New Roman"/>
                <w:sz w:val="18"/>
                <w:szCs w:val="20"/>
                <w:lang w:val="es-ES"/>
              </w:rPr>
              <w:t>Informes mensuales D.S. 28/2013</w:t>
            </w:r>
            <w:r w:rsidR="00690E5D">
              <w:rPr>
                <w:rFonts w:ascii="Calibri" w:eastAsia="Calibri" w:hAnsi="Calibri" w:cs="Times New Roman"/>
                <w:sz w:val="18"/>
                <w:szCs w:val="20"/>
                <w:lang w:val="es-ES"/>
              </w:rPr>
              <w:t>.</w:t>
            </w:r>
          </w:p>
        </w:tc>
        <w:tc>
          <w:tcPr>
            <w:tcW w:w="1994" w:type="pct"/>
            <w:tcBorders>
              <w:top w:val="single" w:sz="4" w:space="0" w:color="auto"/>
              <w:left w:val="single" w:sz="4" w:space="0" w:color="auto"/>
              <w:bottom w:val="single" w:sz="4" w:space="0" w:color="auto"/>
              <w:right w:val="single" w:sz="4" w:space="0" w:color="auto"/>
            </w:tcBorders>
            <w:vAlign w:val="center"/>
          </w:tcPr>
          <w:p w14:paraId="76A71871" w14:textId="14F426A2" w:rsidR="00CE3A49" w:rsidRPr="00D42470" w:rsidRDefault="00CE3A49" w:rsidP="00CE3A49">
            <w:pPr>
              <w:spacing w:after="0" w:line="240" w:lineRule="auto"/>
              <w:jc w:val="both"/>
              <w:rPr>
                <w:rFonts w:ascii="Calibri" w:eastAsia="Calibri" w:hAnsi="Calibri" w:cs="Times New Roman"/>
                <w:sz w:val="20"/>
                <w:szCs w:val="20"/>
                <w:lang w:val="es-ES"/>
              </w:rPr>
            </w:pPr>
            <w:r w:rsidRPr="00CE3A49">
              <w:rPr>
                <w:rFonts w:ascii="Calibri" w:eastAsia="Calibri" w:hAnsi="Calibri" w:cs="Times New Roman"/>
                <w:sz w:val="18"/>
                <w:szCs w:val="20"/>
                <w:lang w:val="es-ES"/>
              </w:rPr>
              <w:t xml:space="preserve">Sistema de Seguimiento Atmosférico (SISAT) de la SMA, </w:t>
            </w:r>
            <w:r w:rsidR="00DD7B9D" w:rsidRPr="00CE3A49">
              <w:rPr>
                <w:rFonts w:ascii="Calibri" w:eastAsia="Calibri" w:hAnsi="Calibri" w:cs="Times New Roman"/>
                <w:sz w:val="18"/>
                <w:szCs w:val="20"/>
                <w:lang w:val="es-ES"/>
              </w:rPr>
              <w:t xml:space="preserve">disponible </w:t>
            </w:r>
            <w:r w:rsidR="00DD7B9D">
              <w:rPr>
                <w:rFonts w:ascii="Calibri" w:eastAsia="Calibri" w:hAnsi="Calibri" w:cs="Times New Roman"/>
                <w:sz w:val="18"/>
                <w:szCs w:val="20"/>
                <w:lang w:val="es-ES"/>
              </w:rPr>
              <w:t>a</w:t>
            </w:r>
            <w:r w:rsidRPr="00CE3A49">
              <w:rPr>
                <w:rFonts w:ascii="Calibri" w:eastAsia="Calibri" w:hAnsi="Calibri" w:cs="Times New Roman"/>
                <w:sz w:val="18"/>
                <w:szCs w:val="20"/>
                <w:lang w:val="es-ES"/>
              </w:rPr>
              <w:t xml:space="preserve"> través de Ventanilla Única del RETC.</w:t>
            </w:r>
          </w:p>
        </w:tc>
        <w:tc>
          <w:tcPr>
            <w:tcW w:w="1275" w:type="pct"/>
            <w:tcBorders>
              <w:top w:val="single" w:sz="4" w:space="0" w:color="auto"/>
              <w:left w:val="single" w:sz="4" w:space="0" w:color="auto"/>
              <w:bottom w:val="single" w:sz="4" w:space="0" w:color="auto"/>
              <w:right w:val="single" w:sz="4" w:space="0" w:color="auto"/>
            </w:tcBorders>
            <w:vAlign w:val="center"/>
          </w:tcPr>
          <w:p w14:paraId="036193ED" w14:textId="24D7E1F5" w:rsidR="00CE3A49" w:rsidRPr="00676200" w:rsidRDefault="00CE3A49" w:rsidP="00CE3A49">
            <w:pPr>
              <w:spacing w:after="0" w:line="240" w:lineRule="auto"/>
              <w:jc w:val="both"/>
              <w:rPr>
                <w:rFonts w:ascii="Calibri" w:eastAsia="Calibri" w:hAnsi="Calibri" w:cs="Times New Roman"/>
                <w:sz w:val="18"/>
                <w:szCs w:val="20"/>
                <w:lang w:val="es-ES" w:eastAsia="es-ES"/>
              </w:rPr>
            </w:pPr>
            <w:r w:rsidRPr="00676200">
              <w:rPr>
                <w:rFonts w:ascii="Calibri" w:eastAsia="Calibri" w:hAnsi="Calibri" w:cs="Times New Roman"/>
                <w:sz w:val="18"/>
                <w:szCs w:val="20"/>
                <w:lang w:val="es-ES" w:eastAsia="es-ES"/>
              </w:rPr>
              <w:t>Periodo enero –diciembre año 20</w:t>
            </w:r>
            <w:r>
              <w:rPr>
                <w:rFonts w:ascii="Calibri" w:eastAsia="Calibri" w:hAnsi="Calibri" w:cs="Times New Roman"/>
                <w:sz w:val="18"/>
                <w:szCs w:val="20"/>
                <w:lang w:val="es-ES" w:eastAsia="es-ES"/>
              </w:rPr>
              <w:t>20</w:t>
            </w:r>
          </w:p>
        </w:tc>
      </w:tr>
      <w:tr w:rsidR="00CE3A49" w:rsidRPr="00D42470" w14:paraId="7456FD30" w14:textId="77777777" w:rsidTr="005F101A">
        <w:trPr>
          <w:trHeight w:val="645"/>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703FE" w14:textId="6550E05D" w:rsidR="00CE3A49" w:rsidRPr="0001472E" w:rsidRDefault="00CE3A49" w:rsidP="00CE3A49">
            <w:pPr>
              <w:jc w:val="both"/>
              <w:rPr>
                <w:sz w:val="18"/>
              </w:rPr>
            </w:pPr>
            <w:r w:rsidRPr="00777CE1">
              <w:rPr>
                <w:sz w:val="18"/>
              </w:rPr>
              <w:t>Planillas QA/QC “Pruebas de Aseguramiento de Calidad CEMS Gases - Parámetro SO2” para el periodo enero - diciembre 20</w:t>
            </w:r>
            <w:r>
              <w:rPr>
                <w:sz w:val="18"/>
              </w:rPr>
              <w:t>20</w:t>
            </w:r>
            <w:r w:rsidR="00690E5D">
              <w:rPr>
                <w:sz w:val="18"/>
              </w:rPr>
              <w:t>.</w:t>
            </w:r>
          </w:p>
        </w:tc>
        <w:tc>
          <w:tcPr>
            <w:tcW w:w="1994" w:type="pct"/>
            <w:tcBorders>
              <w:top w:val="single" w:sz="4" w:space="0" w:color="auto"/>
              <w:left w:val="single" w:sz="4" w:space="0" w:color="auto"/>
              <w:bottom w:val="single" w:sz="4" w:space="0" w:color="auto"/>
              <w:right w:val="single" w:sz="4" w:space="0" w:color="auto"/>
            </w:tcBorders>
            <w:vAlign w:val="center"/>
          </w:tcPr>
          <w:p w14:paraId="33B0DD73" w14:textId="10702762" w:rsidR="00CE3A49" w:rsidRPr="003D5C3C" w:rsidRDefault="001E55FF" w:rsidP="00CE3A49">
            <w:pPr>
              <w:rPr>
                <w:rFonts w:ascii="Calibri" w:eastAsia="Calibri" w:hAnsi="Calibri" w:cs="Times New Roman"/>
                <w:sz w:val="18"/>
                <w:szCs w:val="20"/>
                <w:lang w:val="es-ES"/>
              </w:rPr>
            </w:pPr>
            <w:r w:rsidRPr="003D5C3C">
              <w:rPr>
                <w:rFonts w:ascii="Calibri" w:eastAsia="Calibri" w:hAnsi="Calibri" w:cs="Times New Roman"/>
                <w:sz w:val="18"/>
                <w:szCs w:val="20"/>
                <w:lang w:val="es-ES"/>
              </w:rPr>
              <w:t xml:space="preserve">Plataforma </w:t>
            </w:r>
            <w:proofErr w:type="spellStart"/>
            <w:r w:rsidRPr="003D5C3C">
              <w:rPr>
                <w:rFonts w:ascii="Calibri" w:eastAsia="Calibri" w:hAnsi="Calibri" w:cs="Times New Roman"/>
                <w:sz w:val="18"/>
                <w:szCs w:val="20"/>
                <w:lang w:val="es-ES"/>
              </w:rPr>
              <w:t>Seafile</w:t>
            </w:r>
            <w:proofErr w:type="spellEnd"/>
            <w:r w:rsidRPr="003D5C3C">
              <w:rPr>
                <w:rFonts w:ascii="Calibri" w:eastAsia="Calibri" w:hAnsi="Calibri" w:cs="Times New Roman"/>
                <w:sz w:val="18"/>
                <w:szCs w:val="20"/>
                <w:lang w:val="es-ES"/>
              </w:rPr>
              <w:t xml:space="preserve"> SMA, Resultados Pruebas QA/QC según lo requerido en Res. Ex. N° </w:t>
            </w:r>
            <w:r w:rsidR="004D50E2" w:rsidRPr="004D50E2">
              <w:rPr>
                <w:rFonts w:ascii="Calibri" w:eastAsia="Calibri" w:hAnsi="Calibri" w:cs="Times New Roman"/>
                <w:sz w:val="18"/>
                <w:szCs w:val="20"/>
                <w:lang w:val="es-ES"/>
              </w:rPr>
              <w:t>862</w:t>
            </w:r>
            <w:r w:rsidRPr="003D5C3C">
              <w:rPr>
                <w:rFonts w:ascii="Calibri" w:eastAsia="Calibri" w:hAnsi="Calibri" w:cs="Times New Roman"/>
                <w:sz w:val="18"/>
                <w:szCs w:val="20"/>
                <w:lang w:val="es-ES"/>
              </w:rPr>
              <w:t>/2020 SMA</w:t>
            </w:r>
            <w:r w:rsidR="00690E5D">
              <w:rPr>
                <w:rFonts w:ascii="Calibri" w:eastAsia="Calibri" w:hAnsi="Calibri" w:cs="Times New Roman"/>
                <w:sz w:val="18"/>
                <w:szCs w:val="20"/>
                <w:lang w:val="es-ES"/>
              </w:rPr>
              <w:t>.</w:t>
            </w:r>
          </w:p>
        </w:tc>
        <w:tc>
          <w:tcPr>
            <w:tcW w:w="1275" w:type="pct"/>
            <w:tcBorders>
              <w:top w:val="single" w:sz="4" w:space="0" w:color="auto"/>
              <w:left w:val="single" w:sz="4" w:space="0" w:color="auto"/>
              <w:bottom w:val="single" w:sz="4" w:space="0" w:color="auto"/>
              <w:right w:val="single" w:sz="4" w:space="0" w:color="auto"/>
            </w:tcBorders>
            <w:vAlign w:val="center"/>
          </w:tcPr>
          <w:p w14:paraId="232C44C5" w14:textId="1DE940A8" w:rsidR="00CE3A49" w:rsidRPr="00676200" w:rsidRDefault="00CE3A49" w:rsidP="00CE3A49">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46780B" w:rsidRPr="00D42470" w14:paraId="330E0447" w14:textId="77777777" w:rsidTr="005F101A">
        <w:trPr>
          <w:trHeight w:val="721"/>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7AC1D9" w14:textId="09B10616" w:rsidR="0046780B" w:rsidRPr="0046780B" w:rsidRDefault="0046780B" w:rsidP="0046780B">
            <w:pPr>
              <w:rPr>
                <w:sz w:val="18"/>
              </w:rPr>
            </w:pPr>
            <w:r w:rsidRPr="00D378CC">
              <w:rPr>
                <w:sz w:val="18"/>
              </w:rPr>
              <w:t xml:space="preserve">Resultados de los balances de masas mensual y anual contenidos en los informes mensuales de la Fundición </w:t>
            </w:r>
            <w:r>
              <w:rPr>
                <w:sz w:val="18"/>
              </w:rPr>
              <w:t>Caletones</w:t>
            </w:r>
            <w:r w:rsidRPr="00D378CC">
              <w:rPr>
                <w:sz w:val="18"/>
              </w:rPr>
              <w:t xml:space="preserve"> para el año 2020.</w:t>
            </w:r>
          </w:p>
        </w:tc>
        <w:tc>
          <w:tcPr>
            <w:tcW w:w="1994" w:type="pct"/>
            <w:tcBorders>
              <w:top w:val="single" w:sz="4" w:space="0" w:color="auto"/>
              <w:left w:val="single" w:sz="4" w:space="0" w:color="auto"/>
              <w:bottom w:val="single" w:sz="4" w:space="0" w:color="auto"/>
              <w:right w:val="single" w:sz="4" w:space="0" w:color="auto"/>
            </w:tcBorders>
            <w:vAlign w:val="center"/>
          </w:tcPr>
          <w:p w14:paraId="536B8659" w14:textId="39A3A5E8" w:rsidR="0046780B" w:rsidRPr="0046780B" w:rsidRDefault="0046780B" w:rsidP="0046780B">
            <w:pPr>
              <w:rPr>
                <w:sz w:val="18"/>
              </w:rPr>
            </w:pPr>
            <w:r w:rsidRPr="0046780B">
              <w:rPr>
                <w:sz w:val="18"/>
              </w:rPr>
              <w:t>Sistema de Seguimiento Atmosférico “SISAT”</w:t>
            </w:r>
            <w:r w:rsidR="00690E5D">
              <w:rPr>
                <w:sz w:val="18"/>
              </w:rPr>
              <w:t>.</w:t>
            </w:r>
          </w:p>
        </w:tc>
        <w:tc>
          <w:tcPr>
            <w:tcW w:w="1275" w:type="pct"/>
            <w:tcBorders>
              <w:top w:val="single" w:sz="4" w:space="0" w:color="auto"/>
              <w:left w:val="single" w:sz="4" w:space="0" w:color="auto"/>
              <w:bottom w:val="single" w:sz="4" w:space="0" w:color="auto"/>
              <w:right w:val="single" w:sz="4" w:space="0" w:color="auto"/>
            </w:tcBorders>
            <w:vAlign w:val="center"/>
          </w:tcPr>
          <w:p w14:paraId="5F0DE4C3" w14:textId="562B816A" w:rsidR="0046780B" w:rsidRDefault="0046780B" w:rsidP="0046780B">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Sin observaciones</w:t>
            </w:r>
          </w:p>
        </w:tc>
      </w:tr>
      <w:tr w:rsidR="0046780B" w:rsidRPr="00D42470" w14:paraId="4D064973" w14:textId="77777777" w:rsidTr="005F101A">
        <w:trPr>
          <w:trHeight w:val="721"/>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A08EC" w14:textId="195A0166" w:rsidR="0046780B" w:rsidRPr="007A32D1" w:rsidRDefault="0046780B" w:rsidP="0046780B">
            <w:pPr>
              <w:rPr>
                <w:sz w:val="18"/>
              </w:rPr>
            </w:pPr>
            <w:r w:rsidRPr="007A32D1">
              <w:rPr>
                <w:sz w:val="18"/>
              </w:rPr>
              <w:t xml:space="preserve">Informa inicio y duración auditoría externa anual de balance de masa de As y S de Fundición </w:t>
            </w:r>
            <w:r>
              <w:rPr>
                <w:sz w:val="18"/>
              </w:rPr>
              <w:t>Caletones</w:t>
            </w:r>
            <w:r w:rsidRPr="007A32D1">
              <w:rPr>
                <w:sz w:val="18"/>
              </w:rPr>
              <w:t>.</w:t>
            </w:r>
          </w:p>
        </w:tc>
        <w:tc>
          <w:tcPr>
            <w:tcW w:w="1994" w:type="pct"/>
            <w:tcBorders>
              <w:top w:val="single" w:sz="4" w:space="0" w:color="auto"/>
              <w:left w:val="single" w:sz="4" w:space="0" w:color="auto"/>
              <w:bottom w:val="single" w:sz="4" w:space="0" w:color="auto"/>
              <w:right w:val="single" w:sz="4" w:space="0" w:color="auto"/>
            </w:tcBorders>
            <w:vAlign w:val="center"/>
          </w:tcPr>
          <w:p w14:paraId="75652DF5" w14:textId="3940E56D" w:rsidR="0046780B" w:rsidRPr="007A32D1" w:rsidRDefault="0046780B" w:rsidP="0046780B">
            <w:pPr>
              <w:rPr>
                <w:sz w:val="18"/>
              </w:rPr>
            </w:pPr>
            <w:r w:rsidRPr="0071293A">
              <w:rPr>
                <w:rFonts w:ascii="Calibri" w:eastAsia="Calibri" w:hAnsi="Calibri" w:cs="Times New Roman"/>
                <w:sz w:val="18"/>
                <w:szCs w:val="20"/>
                <w:lang w:val="es-ES"/>
              </w:rPr>
              <w:t>GSAE-</w:t>
            </w:r>
            <w:r w:rsidR="00690E5D">
              <w:rPr>
                <w:rFonts w:ascii="Calibri" w:eastAsia="Calibri" w:hAnsi="Calibri" w:cs="Times New Roman"/>
                <w:sz w:val="18"/>
                <w:szCs w:val="20"/>
                <w:lang w:val="es-ES"/>
              </w:rPr>
              <w:t>125</w:t>
            </w:r>
            <w:r w:rsidRPr="0071293A">
              <w:rPr>
                <w:rFonts w:ascii="Calibri" w:eastAsia="Calibri" w:hAnsi="Calibri" w:cs="Times New Roman"/>
                <w:sz w:val="18"/>
                <w:szCs w:val="20"/>
                <w:lang w:val="es-ES"/>
              </w:rPr>
              <w:t>/202</w:t>
            </w:r>
            <w:r w:rsidR="00690E5D">
              <w:rPr>
                <w:rFonts w:ascii="Calibri" w:eastAsia="Calibri" w:hAnsi="Calibri" w:cs="Times New Roman"/>
                <w:sz w:val="18"/>
                <w:szCs w:val="20"/>
                <w:lang w:val="es-ES"/>
              </w:rPr>
              <w:t>0</w:t>
            </w:r>
            <w:r w:rsidRPr="0071293A">
              <w:rPr>
                <w:rFonts w:ascii="Calibri" w:eastAsia="Calibri" w:hAnsi="Calibri" w:cs="Times New Roman"/>
                <w:sz w:val="18"/>
                <w:szCs w:val="20"/>
                <w:lang w:val="es-ES"/>
              </w:rPr>
              <w:t xml:space="preserve"> de</w:t>
            </w:r>
            <w:r w:rsidR="005B090C">
              <w:rPr>
                <w:rFonts w:ascii="Calibri" w:eastAsia="Calibri" w:hAnsi="Calibri" w:cs="Times New Roman"/>
                <w:sz w:val="18"/>
                <w:szCs w:val="20"/>
                <w:lang w:val="es-ES"/>
              </w:rPr>
              <w:t>l</w:t>
            </w:r>
            <w:r w:rsidRPr="0071293A">
              <w:rPr>
                <w:rFonts w:ascii="Calibri" w:eastAsia="Calibri" w:hAnsi="Calibri" w:cs="Times New Roman"/>
                <w:sz w:val="18"/>
                <w:szCs w:val="20"/>
                <w:lang w:val="es-ES"/>
              </w:rPr>
              <w:t xml:space="preserve"> </w:t>
            </w:r>
            <w:r w:rsidR="00690E5D">
              <w:rPr>
                <w:rFonts w:ascii="Calibri" w:eastAsia="Calibri" w:hAnsi="Calibri" w:cs="Times New Roman"/>
                <w:sz w:val="18"/>
                <w:szCs w:val="20"/>
                <w:lang w:val="es-ES"/>
              </w:rPr>
              <w:t>27</w:t>
            </w:r>
            <w:r w:rsidRPr="0071293A">
              <w:rPr>
                <w:rFonts w:ascii="Calibri" w:eastAsia="Calibri" w:hAnsi="Calibri" w:cs="Times New Roman"/>
                <w:sz w:val="18"/>
                <w:szCs w:val="20"/>
                <w:lang w:val="es-ES"/>
              </w:rPr>
              <w:t xml:space="preserve"> </w:t>
            </w:r>
            <w:r w:rsidR="005B090C">
              <w:rPr>
                <w:rFonts w:ascii="Calibri" w:eastAsia="Calibri" w:hAnsi="Calibri" w:cs="Times New Roman"/>
                <w:sz w:val="18"/>
                <w:szCs w:val="20"/>
                <w:lang w:val="es-ES"/>
              </w:rPr>
              <w:t xml:space="preserve">de </w:t>
            </w:r>
            <w:r w:rsidRPr="0071293A">
              <w:rPr>
                <w:rFonts w:ascii="Calibri" w:eastAsia="Calibri" w:hAnsi="Calibri" w:cs="Times New Roman"/>
                <w:sz w:val="18"/>
                <w:szCs w:val="20"/>
                <w:lang w:val="es-ES"/>
              </w:rPr>
              <w:t>mayo de 20</w:t>
            </w:r>
            <w:r w:rsidR="00AC6FE3">
              <w:rPr>
                <w:rFonts w:ascii="Calibri" w:eastAsia="Calibri" w:hAnsi="Calibri" w:cs="Times New Roman"/>
                <w:sz w:val="18"/>
                <w:szCs w:val="20"/>
                <w:lang w:val="es-ES"/>
              </w:rPr>
              <w:t>2</w:t>
            </w:r>
            <w:r w:rsidR="00690E5D">
              <w:rPr>
                <w:rFonts w:ascii="Calibri" w:eastAsia="Calibri" w:hAnsi="Calibri" w:cs="Times New Roman"/>
                <w:sz w:val="18"/>
                <w:szCs w:val="20"/>
                <w:lang w:val="es-ES"/>
              </w:rPr>
              <w:t>0.</w:t>
            </w:r>
          </w:p>
        </w:tc>
        <w:tc>
          <w:tcPr>
            <w:tcW w:w="1275" w:type="pct"/>
            <w:tcBorders>
              <w:top w:val="single" w:sz="4" w:space="0" w:color="auto"/>
              <w:left w:val="single" w:sz="4" w:space="0" w:color="auto"/>
              <w:bottom w:val="single" w:sz="4" w:space="0" w:color="auto"/>
              <w:right w:val="single" w:sz="4" w:space="0" w:color="auto"/>
            </w:tcBorders>
            <w:vAlign w:val="center"/>
          </w:tcPr>
          <w:p w14:paraId="45A1033E" w14:textId="3729906A" w:rsidR="0046780B" w:rsidRPr="00676200" w:rsidRDefault="0046780B" w:rsidP="0046780B">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46780B" w:rsidRPr="00D42470" w14:paraId="7194420D" w14:textId="77777777" w:rsidTr="005F101A">
        <w:trPr>
          <w:trHeight w:val="721"/>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1EF6B5" w14:textId="1114A562" w:rsidR="0046780B" w:rsidRPr="00484A52" w:rsidRDefault="0046780B" w:rsidP="0046780B">
            <w:pPr>
              <w:rPr>
                <w:sz w:val="18"/>
              </w:rPr>
            </w:pPr>
            <w:r w:rsidRPr="00FF2889">
              <w:rPr>
                <w:sz w:val="18"/>
              </w:rPr>
              <w:t xml:space="preserve">Informe de auditoría </w:t>
            </w:r>
            <w:r w:rsidR="00744D36">
              <w:rPr>
                <w:sz w:val="18"/>
              </w:rPr>
              <w:t xml:space="preserve">externa </w:t>
            </w:r>
            <w:r w:rsidRPr="00FF2889">
              <w:rPr>
                <w:sz w:val="18"/>
              </w:rPr>
              <w:t xml:space="preserve">del Balance de Arsénico y Azufre Codelco División </w:t>
            </w:r>
            <w:r>
              <w:rPr>
                <w:sz w:val="18"/>
              </w:rPr>
              <w:t>Caletones</w:t>
            </w:r>
            <w:r w:rsidR="008C1976">
              <w:rPr>
                <w:sz w:val="18"/>
              </w:rPr>
              <w:t xml:space="preserve"> año 2020</w:t>
            </w:r>
            <w:r w:rsidR="008C6AFB">
              <w:rPr>
                <w:sz w:val="18"/>
              </w:rPr>
              <w:t>. Elaborado por la Empresa SGS.</w:t>
            </w:r>
          </w:p>
        </w:tc>
        <w:tc>
          <w:tcPr>
            <w:tcW w:w="1994" w:type="pct"/>
            <w:tcBorders>
              <w:top w:val="single" w:sz="4" w:space="0" w:color="auto"/>
              <w:left w:val="single" w:sz="4" w:space="0" w:color="auto"/>
              <w:bottom w:val="single" w:sz="4" w:space="0" w:color="auto"/>
              <w:right w:val="single" w:sz="4" w:space="0" w:color="auto"/>
            </w:tcBorders>
            <w:vAlign w:val="center"/>
          </w:tcPr>
          <w:p w14:paraId="32EB2B29" w14:textId="11E8A7A9" w:rsidR="0046780B" w:rsidRPr="00484A52" w:rsidRDefault="006510FC" w:rsidP="0046780B">
            <w:pPr>
              <w:rPr>
                <w:sz w:val="18"/>
              </w:rPr>
            </w:pPr>
            <w:r w:rsidRPr="006510FC">
              <w:rPr>
                <w:sz w:val="18"/>
                <w:szCs w:val="18"/>
              </w:rPr>
              <w:t>C</w:t>
            </w:r>
            <w:r w:rsidRPr="006510FC">
              <w:rPr>
                <w:rFonts w:cs="Times New Roman"/>
                <w:sz w:val="18"/>
                <w:szCs w:val="18"/>
              </w:rPr>
              <w:t>arta GSAE N° 018 de 06 de julio de 2020</w:t>
            </w:r>
            <w:r>
              <w:rPr>
                <w:rFonts w:cs="Times New Roman"/>
                <w:sz w:val="18"/>
                <w:szCs w:val="18"/>
              </w:rPr>
              <w:t xml:space="preserve"> que ingresa </w:t>
            </w:r>
            <w:r w:rsidR="0046780B" w:rsidRPr="00C872F1">
              <w:rPr>
                <w:rFonts w:ascii="Calibri" w:eastAsia="Calibri" w:hAnsi="Calibri" w:cs="Times New Roman"/>
                <w:sz w:val="18"/>
                <w:szCs w:val="20"/>
                <w:lang w:val="es-ES"/>
              </w:rPr>
              <w:t>Informe Auditoría Externa año 2020, reportado en el Sistema de Seguimiento de Atmosférico (SISAT) de la SMA.</w:t>
            </w:r>
          </w:p>
        </w:tc>
        <w:tc>
          <w:tcPr>
            <w:tcW w:w="1275" w:type="pct"/>
            <w:tcBorders>
              <w:top w:val="single" w:sz="4" w:space="0" w:color="auto"/>
              <w:left w:val="single" w:sz="4" w:space="0" w:color="auto"/>
              <w:bottom w:val="single" w:sz="4" w:space="0" w:color="auto"/>
              <w:right w:val="single" w:sz="4" w:space="0" w:color="auto"/>
            </w:tcBorders>
            <w:vAlign w:val="center"/>
          </w:tcPr>
          <w:p w14:paraId="02E3A096" w14:textId="25D11A7E" w:rsidR="0046780B" w:rsidRPr="00676200" w:rsidRDefault="0046780B" w:rsidP="0046780B">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690E5D" w:rsidRPr="00D42470" w14:paraId="657CBF8A" w14:textId="77777777" w:rsidTr="005F101A">
        <w:trPr>
          <w:trHeight w:val="721"/>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A93A0" w14:textId="7E8A08E0" w:rsidR="00690E5D" w:rsidRPr="007A32D1" w:rsidRDefault="00690E5D" w:rsidP="00690E5D">
            <w:pPr>
              <w:rPr>
                <w:sz w:val="18"/>
              </w:rPr>
            </w:pPr>
            <w:r w:rsidRPr="00FF2889">
              <w:rPr>
                <w:sz w:val="18"/>
              </w:rPr>
              <w:t xml:space="preserve">Informe de auditoría </w:t>
            </w:r>
            <w:r>
              <w:rPr>
                <w:sz w:val="18"/>
              </w:rPr>
              <w:t xml:space="preserve">externa </w:t>
            </w:r>
            <w:r w:rsidRPr="00FF2889">
              <w:rPr>
                <w:sz w:val="18"/>
              </w:rPr>
              <w:t xml:space="preserve">del Balance de Arsénico y Azufre Codelco División </w:t>
            </w:r>
            <w:r>
              <w:rPr>
                <w:sz w:val="18"/>
              </w:rPr>
              <w:t>Caletones</w:t>
            </w:r>
            <w:r w:rsidR="008C1976">
              <w:rPr>
                <w:sz w:val="18"/>
              </w:rPr>
              <w:t xml:space="preserve"> año 2021</w:t>
            </w:r>
            <w:r w:rsidR="008C6AFB">
              <w:rPr>
                <w:sz w:val="18"/>
              </w:rPr>
              <w:t xml:space="preserve">. Elaborado por la ETCA, Servicios Minero Spa. </w:t>
            </w:r>
          </w:p>
        </w:tc>
        <w:tc>
          <w:tcPr>
            <w:tcW w:w="1994" w:type="pct"/>
            <w:tcBorders>
              <w:top w:val="single" w:sz="4" w:space="0" w:color="auto"/>
              <w:left w:val="single" w:sz="4" w:space="0" w:color="auto"/>
              <w:bottom w:val="single" w:sz="4" w:space="0" w:color="auto"/>
              <w:right w:val="single" w:sz="4" w:space="0" w:color="auto"/>
            </w:tcBorders>
            <w:vAlign w:val="center"/>
          </w:tcPr>
          <w:p w14:paraId="1A3E1CFF" w14:textId="42C3B3EF" w:rsidR="00690E5D" w:rsidRPr="0071293A" w:rsidRDefault="00690E5D" w:rsidP="00690E5D">
            <w:pPr>
              <w:rPr>
                <w:rFonts w:ascii="Calibri" w:eastAsia="Calibri" w:hAnsi="Calibri" w:cs="Times New Roman"/>
                <w:sz w:val="18"/>
                <w:szCs w:val="20"/>
                <w:lang w:val="es-ES"/>
              </w:rPr>
            </w:pPr>
            <w:r w:rsidRPr="00690E5D">
              <w:rPr>
                <w:rFonts w:ascii="Calibri" w:eastAsia="Calibri" w:hAnsi="Calibri" w:cs="Times New Roman"/>
                <w:sz w:val="18"/>
                <w:szCs w:val="20"/>
                <w:lang w:val="es-ES"/>
              </w:rPr>
              <w:t>GSAE N°083/2021 de</w:t>
            </w:r>
            <w:r w:rsidR="005B090C">
              <w:rPr>
                <w:rFonts w:ascii="Calibri" w:eastAsia="Calibri" w:hAnsi="Calibri" w:cs="Times New Roman"/>
                <w:sz w:val="18"/>
                <w:szCs w:val="20"/>
                <w:lang w:val="es-ES"/>
              </w:rPr>
              <w:t>l</w:t>
            </w:r>
            <w:r w:rsidRPr="00690E5D">
              <w:rPr>
                <w:rFonts w:ascii="Calibri" w:eastAsia="Calibri" w:hAnsi="Calibri" w:cs="Times New Roman"/>
                <w:sz w:val="18"/>
                <w:szCs w:val="20"/>
                <w:lang w:val="es-ES"/>
              </w:rPr>
              <w:t xml:space="preserve"> 06 </w:t>
            </w:r>
            <w:r w:rsidR="005B090C">
              <w:rPr>
                <w:rFonts w:ascii="Calibri" w:eastAsia="Calibri" w:hAnsi="Calibri" w:cs="Times New Roman"/>
                <w:sz w:val="18"/>
                <w:szCs w:val="20"/>
                <w:lang w:val="es-ES"/>
              </w:rPr>
              <w:t xml:space="preserve">de </w:t>
            </w:r>
            <w:r w:rsidRPr="00690E5D">
              <w:rPr>
                <w:rFonts w:ascii="Calibri" w:eastAsia="Calibri" w:hAnsi="Calibri" w:cs="Times New Roman"/>
                <w:sz w:val="18"/>
                <w:szCs w:val="20"/>
                <w:lang w:val="es-ES"/>
              </w:rPr>
              <w:t>agosto de 2021</w:t>
            </w:r>
          </w:p>
        </w:tc>
        <w:tc>
          <w:tcPr>
            <w:tcW w:w="1275" w:type="pct"/>
            <w:tcBorders>
              <w:top w:val="single" w:sz="4" w:space="0" w:color="auto"/>
              <w:left w:val="single" w:sz="4" w:space="0" w:color="auto"/>
              <w:bottom w:val="single" w:sz="4" w:space="0" w:color="auto"/>
              <w:right w:val="single" w:sz="4" w:space="0" w:color="auto"/>
            </w:tcBorders>
            <w:vAlign w:val="center"/>
          </w:tcPr>
          <w:p w14:paraId="5BEB1B22" w14:textId="0781D133" w:rsidR="00690E5D" w:rsidRDefault="00690E5D" w:rsidP="00690E5D">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690E5D" w:rsidRPr="00D42470" w14:paraId="37A2B69E" w14:textId="77777777" w:rsidTr="005F101A">
        <w:trPr>
          <w:trHeight w:val="565"/>
        </w:trPr>
        <w:tc>
          <w:tcPr>
            <w:tcW w:w="1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AB0C93" w14:textId="741E4D95" w:rsidR="00690E5D" w:rsidRPr="00FF2889" w:rsidRDefault="00690E5D" w:rsidP="00690E5D">
            <w:pPr>
              <w:spacing w:after="0" w:line="240" w:lineRule="auto"/>
              <w:jc w:val="both"/>
              <w:rPr>
                <w:sz w:val="18"/>
              </w:rPr>
            </w:pPr>
            <w:r>
              <w:rPr>
                <w:sz w:val="18"/>
              </w:rPr>
              <w:t>Respuesta Requerimiento información</w:t>
            </w:r>
            <w:r w:rsidR="005B090C">
              <w:rPr>
                <w:sz w:val="18"/>
              </w:rPr>
              <w:t xml:space="preserve"> realizada bajo Resolución Exenta N° 2045/2021</w:t>
            </w:r>
          </w:p>
        </w:tc>
        <w:tc>
          <w:tcPr>
            <w:tcW w:w="1994" w:type="pct"/>
            <w:tcBorders>
              <w:top w:val="single" w:sz="4" w:space="0" w:color="auto"/>
              <w:left w:val="single" w:sz="4" w:space="0" w:color="auto"/>
              <w:bottom w:val="single" w:sz="4" w:space="0" w:color="auto"/>
              <w:right w:val="single" w:sz="4" w:space="0" w:color="auto"/>
            </w:tcBorders>
            <w:vAlign w:val="center"/>
          </w:tcPr>
          <w:p w14:paraId="5D0E1F0B" w14:textId="48A4F627" w:rsidR="005B090C" w:rsidRPr="00AF1BF0" w:rsidRDefault="00690E5D" w:rsidP="00690E5D">
            <w:pPr>
              <w:spacing w:after="0" w:line="240" w:lineRule="auto"/>
              <w:jc w:val="both"/>
              <w:rPr>
                <w:rFonts w:ascii="Calibri" w:eastAsia="Calibri" w:hAnsi="Calibri" w:cs="Times New Roman"/>
                <w:sz w:val="18"/>
                <w:szCs w:val="20"/>
                <w:lang w:val="es-ES"/>
              </w:rPr>
            </w:pPr>
            <w:r w:rsidRPr="00AF1BF0">
              <w:rPr>
                <w:rFonts w:ascii="Calibri" w:eastAsia="Calibri" w:hAnsi="Calibri" w:cs="Times New Roman"/>
                <w:sz w:val="18"/>
                <w:szCs w:val="20"/>
                <w:lang w:val="es-ES"/>
              </w:rPr>
              <w:t>GCS-162/2021</w:t>
            </w:r>
            <w:r>
              <w:rPr>
                <w:rFonts w:ascii="Calibri" w:eastAsia="Calibri" w:hAnsi="Calibri" w:cs="Times New Roman"/>
                <w:sz w:val="18"/>
                <w:szCs w:val="20"/>
                <w:lang w:val="es-ES"/>
              </w:rPr>
              <w:t xml:space="preserve"> de</w:t>
            </w:r>
            <w:r w:rsidR="005B090C">
              <w:rPr>
                <w:rFonts w:ascii="Calibri" w:eastAsia="Calibri" w:hAnsi="Calibri" w:cs="Times New Roman"/>
                <w:sz w:val="18"/>
                <w:szCs w:val="20"/>
                <w:lang w:val="es-ES"/>
              </w:rPr>
              <w:t>l</w:t>
            </w:r>
            <w:r>
              <w:rPr>
                <w:rFonts w:ascii="Calibri" w:eastAsia="Calibri" w:hAnsi="Calibri" w:cs="Times New Roman"/>
                <w:sz w:val="18"/>
                <w:szCs w:val="20"/>
                <w:lang w:val="es-ES"/>
              </w:rPr>
              <w:t xml:space="preserve"> 14</w:t>
            </w:r>
            <w:r w:rsidR="005B090C">
              <w:rPr>
                <w:rFonts w:ascii="Calibri" w:eastAsia="Calibri" w:hAnsi="Calibri" w:cs="Times New Roman"/>
                <w:sz w:val="18"/>
                <w:szCs w:val="20"/>
                <w:lang w:val="es-ES"/>
              </w:rPr>
              <w:t xml:space="preserve"> de</w:t>
            </w:r>
            <w:r>
              <w:rPr>
                <w:rFonts w:ascii="Calibri" w:eastAsia="Calibri" w:hAnsi="Calibri" w:cs="Times New Roman"/>
                <w:sz w:val="18"/>
                <w:szCs w:val="20"/>
                <w:lang w:val="es-ES"/>
              </w:rPr>
              <w:t xml:space="preserve"> octubre 2021.</w:t>
            </w:r>
          </w:p>
        </w:tc>
        <w:tc>
          <w:tcPr>
            <w:tcW w:w="1275" w:type="pct"/>
            <w:tcBorders>
              <w:top w:val="single" w:sz="4" w:space="0" w:color="auto"/>
              <w:left w:val="single" w:sz="4" w:space="0" w:color="auto"/>
              <w:bottom w:val="single" w:sz="4" w:space="0" w:color="auto"/>
              <w:right w:val="single" w:sz="4" w:space="0" w:color="auto"/>
            </w:tcBorders>
            <w:vAlign w:val="center"/>
          </w:tcPr>
          <w:p w14:paraId="0A53E415" w14:textId="16E1E2FF" w:rsidR="00690E5D" w:rsidRPr="00195516" w:rsidRDefault="00690E5D" w:rsidP="00690E5D">
            <w:pPr>
              <w:spacing w:after="0" w:line="240" w:lineRule="auto"/>
              <w:jc w:val="both"/>
              <w:rPr>
                <w:rFonts w:ascii="Calibri" w:eastAsia="Calibri" w:hAnsi="Calibri" w:cs="Times New Roman"/>
                <w:sz w:val="18"/>
                <w:szCs w:val="20"/>
                <w:lang w:val="es-ES" w:eastAsia="es-ES"/>
              </w:rPr>
            </w:pPr>
            <w:r w:rsidRPr="00195516">
              <w:rPr>
                <w:rFonts w:ascii="Calibri" w:eastAsia="Calibri" w:hAnsi="Calibri" w:cs="Times New Roman"/>
                <w:sz w:val="18"/>
                <w:szCs w:val="20"/>
                <w:lang w:val="es-ES" w:eastAsia="es-ES"/>
              </w:rPr>
              <w:t>Mediante carta</w:t>
            </w:r>
            <w:r>
              <w:rPr>
                <w:rFonts w:ascii="Calibri" w:eastAsia="Calibri" w:hAnsi="Calibri" w:cs="Times New Roman"/>
                <w:sz w:val="18"/>
                <w:szCs w:val="20"/>
                <w:lang w:val="es-ES" w:eastAsia="es-ES"/>
              </w:rPr>
              <w:t xml:space="preserve"> GCS </w:t>
            </w:r>
            <w:r w:rsidR="005B090C">
              <w:rPr>
                <w:rFonts w:ascii="Calibri" w:eastAsia="Calibri" w:hAnsi="Calibri" w:cs="Times New Roman"/>
                <w:sz w:val="18"/>
                <w:szCs w:val="20"/>
                <w:lang w:val="es-ES" w:eastAsia="es-ES"/>
              </w:rPr>
              <w:t>159</w:t>
            </w:r>
            <w:r w:rsidRPr="00195516">
              <w:rPr>
                <w:rFonts w:ascii="Calibri" w:eastAsia="Calibri" w:hAnsi="Calibri" w:cs="Times New Roman"/>
                <w:sz w:val="18"/>
                <w:szCs w:val="20"/>
                <w:lang w:val="es-ES" w:eastAsia="es-ES"/>
              </w:rPr>
              <w:t>/202</w:t>
            </w:r>
            <w:r w:rsidR="005B090C">
              <w:rPr>
                <w:rFonts w:ascii="Calibri" w:eastAsia="Calibri" w:hAnsi="Calibri" w:cs="Times New Roman"/>
                <w:sz w:val="18"/>
                <w:szCs w:val="20"/>
                <w:lang w:val="es-ES" w:eastAsia="es-ES"/>
              </w:rPr>
              <w:t>1</w:t>
            </w:r>
            <w:r w:rsidRPr="00195516">
              <w:rPr>
                <w:rFonts w:ascii="Calibri" w:eastAsia="Calibri" w:hAnsi="Calibri" w:cs="Times New Roman"/>
                <w:sz w:val="18"/>
                <w:szCs w:val="20"/>
                <w:lang w:val="es-ES" w:eastAsia="es-ES"/>
              </w:rPr>
              <w:t xml:space="preserve"> de </w:t>
            </w:r>
            <w:r>
              <w:rPr>
                <w:rFonts w:ascii="Calibri" w:eastAsia="Calibri" w:hAnsi="Calibri" w:cs="Times New Roman"/>
                <w:sz w:val="18"/>
                <w:szCs w:val="20"/>
                <w:lang w:val="es-ES" w:eastAsia="es-ES"/>
              </w:rPr>
              <w:t>7</w:t>
            </w:r>
            <w:r w:rsidRPr="00195516">
              <w:rPr>
                <w:rFonts w:ascii="Calibri" w:eastAsia="Calibri" w:hAnsi="Calibri" w:cs="Times New Roman"/>
                <w:sz w:val="18"/>
                <w:szCs w:val="20"/>
                <w:lang w:val="es-ES" w:eastAsia="es-ES"/>
              </w:rPr>
              <w:t xml:space="preserve"> </w:t>
            </w:r>
            <w:r w:rsidR="005B090C">
              <w:rPr>
                <w:rFonts w:ascii="Calibri" w:eastAsia="Calibri" w:hAnsi="Calibri" w:cs="Times New Roman"/>
                <w:sz w:val="18"/>
                <w:szCs w:val="20"/>
                <w:lang w:val="es-ES" w:eastAsia="es-ES"/>
              </w:rPr>
              <w:t xml:space="preserve">octubre </w:t>
            </w:r>
            <w:r w:rsidRPr="00195516">
              <w:rPr>
                <w:rFonts w:ascii="Calibri" w:eastAsia="Calibri" w:hAnsi="Calibri" w:cs="Times New Roman"/>
                <w:sz w:val="18"/>
                <w:szCs w:val="20"/>
                <w:lang w:val="es-ES" w:eastAsia="es-ES"/>
              </w:rPr>
              <w:t>202</w:t>
            </w:r>
            <w:r w:rsidR="005B090C">
              <w:rPr>
                <w:rFonts w:ascii="Calibri" w:eastAsia="Calibri" w:hAnsi="Calibri" w:cs="Times New Roman"/>
                <w:sz w:val="18"/>
                <w:szCs w:val="20"/>
                <w:lang w:val="es-ES" w:eastAsia="es-ES"/>
              </w:rPr>
              <w:t>1</w:t>
            </w:r>
            <w:r w:rsidRPr="00195516">
              <w:rPr>
                <w:rFonts w:ascii="Calibri" w:eastAsia="Calibri" w:hAnsi="Calibri" w:cs="Times New Roman"/>
                <w:sz w:val="18"/>
                <w:szCs w:val="20"/>
                <w:lang w:val="es-ES" w:eastAsia="es-ES"/>
              </w:rPr>
              <w:t xml:space="preserve">, Titular Codelco solicita ampliación de plazo para dar respuesta a la Res. Ex. N° </w:t>
            </w:r>
            <w:r w:rsidR="005B090C">
              <w:rPr>
                <w:rFonts w:ascii="Calibri" w:eastAsia="Calibri" w:hAnsi="Calibri" w:cs="Times New Roman"/>
                <w:sz w:val="18"/>
                <w:szCs w:val="20"/>
                <w:lang w:val="es-ES" w:eastAsia="es-ES"/>
              </w:rPr>
              <w:t>2045/2021</w:t>
            </w:r>
            <w:r w:rsidRPr="00195516">
              <w:rPr>
                <w:rFonts w:ascii="Calibri" w:eastAsia="Calibri" w:hAnsi="Calibri" w:cs="Times New Roman"/>
                <w:sz w:val="18"/>
                <w:szCs w:val="20"/>
                <w:lang w:val="es-ES" w:eastAsia="es-ES"/>
              </w:rPr>
              <w:t xml:space="preserve"> SMA. </w:t>
            </w:r>
          </w:p>
          <w:p w14:paraId="4F61A742" w14:textId="77777777" w:rsidR="00690E5D" w:rsidRPr="00195516" w:rsidRDefault="00690E5D" w:rsidP="00690E5D">
            <w:pPr>
              <w:spacing w:after="0" w:line="240" w:lineRule="auto"/>
              <w:jc w:val="both"/>
              <w:rPr>
                <w:rFonts w:ascii="Calibri" w:eastAsia="Calibri" w:hAnsi="Calibri" w:cs="Times New Roman"/>
                <w:sz w:val="18"/>
                <w:szCs w:val="20"/>
                <w:lang w:val="es-ES" w:eastAsia="es-ES"/>
              </w:rPr>
            </w:pPr>
          </w:p>
          <w:p w14:paraId="01C9D951" w14:textId="123C275D" w:rsidR="00690E5D" w:rsidRDefault="00690E5D" w:rsidP="00690E5D">
            <w:pPr>
              <w:spacing w:after="0" w:line="240" w:lineRule="auto"/>
              <w:jc w:val="both"/>
              <w:rPr>
                <w:rFonts w:ascii="Calibri" w:eastAsia="Calibri" w:hAnsi="Calibri" w:cs="Times New Roman"/>
                <w:sz w:val="18"/>
                <w:szCs w:val="20"/>
                <w:lang w:val="es-ES" w:eastAsia="es-ES"/>
              </w:rPr>
            </w:pPr>
            <w:r w:rsidRPr="00195516">
              <w:rPr>
                <w:rFonts w:ascii="Calibri" w:eastAsia="Calibri" w:hAnsi="Calibri" w:cs="Times New Roman"/>
                <w:sz w:val="18"/>
                <w:szCs w:val="20"/>
                <w:lang w:val="es-ES" w:eastAsia="es-ES"/>
              </w:rPr>
              <w:t xml:space="preserve">Mediante Res. Ex. N° </w:t>
            </w:r>
            <w:r w:rsidR="005B090C">
              <w:rPr>
                <w:rFonts w:ascii="Calibri" w:eastAsia="Calibri" w:hAnsi="Calibri" w:cs="Times New Roman"/>
                <w:sz w:val="18"/>
                <w:szCs w:val="20"/>
                <w:lang w:val="es-ES" w:eastAsia="es-ES"/>
              </w:rPr>
              <w:t>2163</w:t>
            </w:r>
            <w:r w:rsidRPr="00195516">
              <w:rPr>
                <w:rFonts w:ascii="Calibri" w:eastAsia="Calibri" w:hAnsi="Calibri" w:cs="Times New Roman"/>
                <w:sz w:val="18"/>
                <w:szCs w:val="20"/>
                <w:lang w:val="es-ES" w:eastAsia="es-ES"/>
              </w:rPr>
              <w:t xml:space="preserve"> de </w:t>
            </w:r>
            <w:r w:rsidR="005B090C">
              <w:rPr>
                <w:rFonts w:ascii="Calibri" w:eastAsia="Calibri" w:hAnsi="Calibri" w:cs="Times New Roman"/>
                <w:sz w:val="18"/>
                <w:szCs w:val="20"/>
                <w:lang w:val="es-ES" w:eastAsia="es-ES"/>
              </w:rPr>
              <w:t>8</w:t>
            </w:r>
            <w:r w:rsidRPr="00195516">
              <w:rPr>
                <w:rFonts w:ascii="Calibri" w:eastAsia="Calibri" w:hAnsi="Calibri" w:cs="Times New Roman"/>
                <w:sz w:val="18"/>
                <w:szCs w:val="20"/>
                <w:lang w:val="es-ES" w:eastAsia="es-ES"/>
              </w:rPr>
              <w:t xml:space="preserve"> </w:t>
            </w:r>
            <w:r w:rsidR="005B090C">
              <w:rPr>
                <w:rFonts w:ascii="Calibri" w:eastAsia="Calibri" w:hAnsi="Calibri" w:cs="Times New Roman"/>
                <w:sz w:val="18"/>
                <w:szCs w:val="20"/>
                <w:lang w:val="es-ES" w:eastAsia="es-ES"/>
              </w:rPr>
              <w:t>octubre</w:t>
            </w:r>
            <w:r w:rsidRPr="00195516">
              <w:rPr>
                <w:rFonts w:ascii="Calibri" w:eastAsia="Calibri" w:hAnsi="Calibri" w:cs="Times New Roman"/>
                <w:sz w:val="18"/>
                <w:szCs w:val="20"/>
                <w:lang w:val="es-ES" w:eastAsia="es-ES"/>
              </w:rPr>
              <w:t xml:space="preserve"> de 202</w:t>
            </w:r>
            <w:r w:rsidR="005B090C">
              <w:rPr>
                <w:rFonts w:ascii="Calibri" w:eastAsia="Calibri" w:hAnsi="Calibri" w:cs="Times New Roman"/>
                <w:sz w:val="18"/>
                <w:szCs w:val="20"/>
                <w:lang w:val="es-ES" w:eastAsia="es-ES"/>
              </w:rPr>
              <w:t>1</w:t>
            </w:r>
            <w:r w:rsidRPr="00195516">
              <w:rPr>
                <w:rFonts w:ascii="Calibri" w:eastAsia="Calibri" w:hAnsi="Calibri" w:cs="Times New Roman"/>
                <w:sz w:val="18"/>
                <w:szCs w:val="20"/>
                <w:lang w:val="es-ES" w:eastAsia="es-ES"/>
              </w:rPr>
              <w:t xml:space="preserve"> de SMA se otorga ampliación de plazo.</w:t>
            </w:r>
          </w:p>
        </w:tc>
      </w:tr>
    </w:tbl>
    <w:p w14:paraId="24297DB1" w14:textId="13CCF14D" w:rsidR="00883614" w:rsidRDefault="00883614" w:rsidP="004D2ABA">
      <w:pPr>
        <w:spacing w:line="240" w:lineRule="auto"/>
      </w:pPr>
    </w:p>
    <w:p w14:paraId="3851C68E" w14:textId="77777777" w:rsidR="00242554" w:rsidRDefault="00242554" w:rsidP="004D2ABA">
      <w:pPr>
        <w:spacing w:line="240" w:lineRule="auto"/>
      </w:pPr>
    </w:p>
    <w:p w14:paraId="783E68E7" w14:textId="77777777" w:rsidR="00C4035A" w:rsidRDefault="00C4035A" w:rsidP="00C4035A">
      <w:pPr>
        <w:pStyle w:val="IFA1"/>
      </w:pPr>
      <w:bookmarkStart w:id="56" w:name="_Toc46307589"/>
      <w:bookmarkStart w:id="57" w:name="_Toc52965066"/>
      <w:bookmarkStart w:id="58" w:name="_Ref352922216"/>
      <w:bookmarkStart w:id="59" w:name="_Toc353998120"/>
      <w:bookmarkStart w:id="60" w:name="_Toc353998193"/>
      <w:bookmarkStart w:id="61" w:name="_Toc382383547"/>
      <w:bookmarkStart w:id="62" w:name="_Toc382472369"/>
      <w:bookmarkStart w:id="63" w:name="_Toc390184279"/>
      <w:bookmarkStart w:id="64" w:name="_Toc390360010"/>
      <w:bookmarkStart w:id="65" w:name="_Toc390777031"/>
      <w:bookmarkEnd w:id="40"/>
      <w:bookmarkEnd w:id="41"/>
      <w:r w:rsidRPr="00BF33C7">
        <w:lastRenderedPageBreak/>
        <w:t>HECHOS CONSTATADOS</w:t>
      </w:r>
      <w:bookmarkEnd w:id="56"/>
      <w:bookmarkEnd w:id="57"/>
    </w:p>
    <w:p w14:paraId="0D4B678C" w14:textId="77777777" w:rsidR="00C4035A" w:rsidRPr="00BF33C7" w:rsidRDefault="00C4035A" w:rsidP="00C4035A">
      <w:pPr>
        <w:pStyle w:val="Ttulo1"/>
        <w:spacing w:before="240"/>
      </w:pPr>
      <w:bookmarkStart w:id="66" w:name="_Toc46307590"/>
      <w:bookmarkStart w:id="67" w:name="_Toc52965067"/>
      <w:r>
        <w:t>Concentración de Emisiones Atmosféricas en Chimenea</w:t>
      </w:r>
      <w:bookmarkEnd w:id="66"/>
      <w:bookmarkEnd w:id="67"/>
      <w:r>
        <w:t xml:space="preserve"> </w:t>
      </w:r>
      <w:r w:rsidRPr="00BF33C7">
        <w:t xml:space="preserve"> </w:t>
      </w:r>
    </w:p>
    <w:p w14:paraId="20D022A1" w14:textId="77777777" w:rsidR="00C4035A" w:rsidRPr="000A670B" w:rsidRDefault="00C4035A" w:rsidP="00C4035A">
      <w:pPr>
        <w:ind w:left="360"/>
        <w:contextualSpacing/>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C4035A" w:rsidRPr="007A7DEB" w14:paraId="3B3239D7" w14:textId="77777777" w:rsidTr="0022740B">
        <w:trPr>
          <w:trHeight w:val="249"/>
        </w:trPr>
        <w:tc>
          <w:tcPr>
            <w:tcW w:w="5000" w:type="pct"/>
          </w:tcPr>
          <w:p w14:paraId="6BCD39E0" w14:textId="77777777" w:rsidR="00C4035A" w:rsidRPr="007A7DEB" w:rsidRDefault="00C4035A" w:rsidP="00E86E28">
            <w:r w:rsidRPr="000A670B">
              <w:rPr>
                <w:rFonts w:eastAsia="Times New Roman"/>
                <w:b/>
                <w:bCs/>
                <w:color w:val="000000"/>
                <w:lang w:eastAsia="es-CL"/>
              </w:rPr>
              <w:t xml:space="preserve">Número de hecho constatado: </w:t>
            </w:r>
            <w:r>
              <w:rPr>
                <w:rFonts w:eastAsia="Times New Roman"/>
                <w:b/>
                <w:bCs/>
                <w:color w:val="000000"/>
                <w:lang w:eastAsia="es-CL"/>
              </w:rPr>
              <w:t>1</w:t>
            </w:r>
          </w:p>
        </w:tc>
      </w:tr>
      <w:tr w:rsidR="00C4035A" w:rsidRPr="007A7DEB" w14:paraId="160C654C" w14:textId="77777777" w:rsidTr="004B1C18">
        <w:trPr>
          <w:trHeight w:val="142"/>
        </w:trPr>
        <w:tc>
          <w:tcPr>
            <w:tcW w:w="5000" w:type="pct"/>
          </w:tcPr>
          <w:p w14:paraId="10E1C380" w14:textId="77777777" w:rsidR="00C4035A" w:rsidRPr="002320B4" w:rsidRDefault="00C4035A" w:rsidP="00C76CD4">
            <w:pPr>
              <w:spacing w:after="0"/>
              <w:rPr>
                <w:rFonts w:eastAsia="Times New Roman"/>
                <w:bCs/>
                <w:color w:val="000000"/>
                <w:szCs w:val="18"/>
                <w:lang w:eastAsia="es-CL"/>
              </w:rPr>
            </w:pPr>
            <w:bookmarkStart w:id="68" w:name="_Toc448927009"/>
            <w:bookmarkStart w:id="69"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68"/>
            <w:bookmarkEnd w:id="69"/>
          </w:p>
          <w:p w14:paraId="2EA3FC7F" w14:textId="45633A6E" w:rsidR="00342A00" w:rsidRPr="00342A00" w:rsidRDefault="00E160D6" w:rsidP="00342A00">
            <w:pPr>
              <w:pStyle w:val="Prrafodelista"/>
              <w:numPr>
                <w:ilvl w:val="0"/>
                <w:numId w:val="5"/>
              </w:numPr>
              <w:ind w:left="360"/>
              <w:rPr>
                <w:sz w:val="18"/>
                <w:szCs w:val="18"/>
              </w:rPr>
            </w:pPr>
            <w:r>
              <w:rPr>
                <w:sz w:val="18"/>
                <w:szCs w:val="18"/>
              </w:rPr>
              <w:t>Reportes</w:t>
            </w:r>
            <w:r w:rsidR="00342A00" w:rsidRPr="00342A00">
              <w:rPr>
                <w:sz w:val="18"/>
                <w:szCs w:val="18"/>
              </w:rPr>
              <w:t xml:space="preserve"> mensuales para el periodo enero-diciembre 20</w:t>
            </w:r>
            <w:r w:rsidR="003C5639">
              <w:rPr>
                <w:sz w:val="18"/>
                <w:szCs w:val="18"/>
              </w:rPr>
              <w:t>20</w:t>
            </w:r>
            <w:r w:rsidR="00342A00" w:rsidRPr="00342A00">
              <w:rPr>
                <w:sz w:val="18"/>
                <w:szCs w:val="18"/>
              </w:rPr>
              <w:t>.</w:t>
            </w:r>
          </w:p>
          <w:p w14:paraId="73FF1732" w14:textId="706A7D10" w:rsidR="00CF1D40" w:rsidRPr="00CF1D40" w:rsidRDefault="00E86E28" w:rsidP="00CF1D40">
            <w:pPr>
              <w:pStyle w:val="Prrafodelista"/>
              <w:numPr>
                <w:ilvl w:val="0"/>
                <w:numId w:val="5"/>
              </w:numPr>
              <w:ind w:left="360"/>
              <w:rPr>
                <w:sz w:val="18"/>
                <w:szCs w:val="18"/>
              </w:rPr>
            </w:pPr>
            <w:r w:rsidRPr="00CF1D40">
              <w:rPr>
                <w:sz w:val="18"/>
                <w:szCs w:val="18"/>
              </w:rPr>
              <w:t>Resolución</w:t>
            </w:r>
            <w:r w:rsidR="00C4035A" w:rsidRPr="00CF1D40">
              <w:rPr>
                <w:sz w:val="18"/>
                <w:szCs w:val="18"/>
              </w:rPr>
              <w:t xml:space="preserve"> Exenta N°</w:t>
            </w:r>
            <w:r w:rsidR="002023D8">
              <w:rPr>
                <w:sz w:val="18"/>
                <w:szCs w:val="18"/>
              </w:rPr>
              <w:t>1260</w:t>
            </w:r>
            <w:r w:rsidR="00C4035A" w:rsidRPr="00CF1D40">
              <w:rPr>
                <w:sz w:val="18"/>
                <w:szCs w:val="18"/>
              </w:rPr>
              <w:t>/20</w:t>
            </w:r>
            <w:r w:rsidR="002023D8">
              <w:rPr>
                <w:sz w:val="18"/>
                <w:szCs w:val="18"/>
              </w:rPr>
              <w:t>21</w:t>
            </w:r>
            <w:r w:rsidR="00C4035A" w:rsidRPr="00CF1D40">
              <w:rPr>
                <w:sz w:val="18"/>
                <w:szCs w:val="18"/>
              </w:rPr>
              <w:t xml:space="preserve"> SMA y </w:t>
            </w:r>
            <w:r w:rsidRPr="00CF1D40">
              <w:rPr>
                <w:sz w:val="18"/>
                <w:szCs w:val="18"/>
              </w:rPr>
              <w:t>Resolución</w:t>
            </w:r>
            <w:r w:rsidR="00C4035A" w:rsidRPr="00CF1D40">
              <w:rPr>
                <w:sz w:val="18"/>
                <w:szCs w:val="18"/>
              </w:rPr>
              <w:t xml:space="preserve"> Exenta N°</w:t>
            </w:r>
            <w:r w:rsidR="002023D8">
              <w:rPr>
                <w:sz w:val="18"/>
                <w:szCs w:val="18"/>
              </w:rPr>
              <w:t>1261</w:t>
            </w:r>
            <w:r w:rsidR="00C4035A" w:rsidRPr="00CF1D40">
              <w:rPr>
                <w:sz w:val="18"/>
                <w:szCs w:val="18"/>
              </w:rPr>
              <w:t>/20</w:t>
            </w:r>
            <w:r w:rsidR="002023D8">
              <w:rPr>
                <w:sz w:val="18"/>
                <w:szCs w:val="18"/>
              </w:rPr>
              <w:t>2</w:t>
            </w:r>
            <w:r w:rsidR="0052032A" w:rsidRPr="00CF1D40">
              <w:rPr>
                <w:sz w:val="18"/>
                <w:szCs w:val="18"/>
              </w:rPr>
              <w:t>1</w:t>
            </w:r>
            <w:r w:rsidR="00C4035A" w:rsidRPr="00CF1D40">
              <w:rPr>
                <w:sz w:val="18"/>
                <w:szCs w:val="18"/>
              </w:rPr>
              <w:t xml:space="preserve"> SMA que aprueban informe de resultados de ensayos de validación (IREV) de</w:t>
            </w:r>
            <w:r w:rsidR="00CF1D40" w:rsidRPr="00CF1D40">
              <w:rPr>
                <w:sz w:val="18"/>
                <w:szCs w:val="18"/>
              </w:rPr>
              <w:t xml:space="preserve"> </w:t>
            </w:r>
            <w:r w:rsidR="00C4035A" w:rsidRPr="00CF1D40">
              <w:rPr>
                <w:sz w:val="18"/>
                <w:szCs w:val="18"/>
              </w:rPr>
              <w:t>l</w:t>
            </w:r>
            <w:r w:rsidR="00CF1D40" w:rsidRPr="00CF1D40">
              <w:rPr>
                <w:sz w:val="18"/>
                <w:szCs w:val="18"/>
              </w:rPr>
              <w:t>os</w:t>
            </w:r>
            <w:r w:rsidR="00C4035A" w:rsidRPr="00CF1D40">
              <w:rPr>
                <w:sz w:val="18"/>
                <w:szCs w:val="18"/>
              </w:rPr>
              <w:t xml:space="preserve"> CEMS </w:t>
            </w:r>
            <w:r w:rsidR="00CF1D40" w:rsidRPr="00CF1D40">
              <w:rPr>
                <w:sz w:val="18"/>
                <w:szCs w:val="18"/>
              </w:rPr>
              <w:t xml:space="preserve">principal </w:t>
            </w:r>
            <w:r w:rsidR="000C4577">
              <w:rPr>
                <w:sz w:val="18"/>
                <w:szCs w:val="18"/>
              </w:rPr>
              <w:t xml:space="preserve">y respaldo </w:t>
            </w:r>
            <w:r w:rsidR="00C4035A" w:rsidRPr="00CF1D40">
              <w:rPr>
                <w:sz w:val="18"/>
                <w:szCs w:val="18"/>
              </w:rPr>
              <w:t>de SO</w:t>
            </w:r>
            <w:r w:rsidR="00C4035A" w:rsidRPr="00CF1D40">
              <w:rPr>
                <w:sz w:val="18"/>
                <w:szCs w:val="18"/>
                <w:vertAlign w:val="subscript"/>
              </w:rPr>
              <w:t>2</w:t>
            </w:r>
            <w:r w:rsidR="00C4035A" w:rsidRPr="00CF1D40">
              <w:rPr>
                <w:sz w:val="18"/>
                <w:szCs w:val="18"/>
              </w:rPr>
              <w:t xml:space="preserve"> instalado</w:t>
            </w:r>
            <w:r w:rsidR="00342A00">
              <w:rPr>
                <w:sz w:val="18"/>
                <w:szCs w:val="18"/>
              </w:rPr>
              <w:t>s</w:t>
            </w:r>
            <w:r w:rsidR="00C4035A" w:rsidRPr="00CF1D40">
              <w:rPr>
                <w:sz w:val="18"/>
                <w:szCs w:val="18"/>
              </w:rPr>
              <w:t xml:space="preserve"> en la chimene</w:t>
            </w:r>
            <w:r w:rsidR="00342A00">
              <w:rPr>
                <w:sz w:val="18"/>
                <w:szCs w:val="18"/>
              </w:rPr>
              <w:t>a</w:t>
            </w:r>
            <w:r w:rsidR="00C4035A" w:rsidRPr="00CF1D40">
              <w:rPr>
                <w:sz w:val="18"/>
                <w:szCs w:val="18"/>
              </w:rPr>
              <w:t xml:space="preserve"> </w:t>
            </w:r>
            <w:r w:rsidR="003A1FAC" w:rsidRPr="00CF1D40">
              <w:rPr>
                <w:sz w:val="18"/>
                <w:szCs w:val="18"/>
              </w:rPr>
              <w:t>de</w:t>
            </w:r>
            <w:r w:rsidR="003A1FAC">
              <w:rPr>
                <w:sz w:val="18"/>
                <w:szCs w:val="18"/>
              </w:rPr>
              <w:t xml:space="preserve">l </w:t>
            </w:r>
            <w:r w:rsidR="003A1FAC" w:rsidRPr="00CF1D40">
              <w:rPr>
                <w:sz w:val="18"/>
                <w:szCs w:val="18"/>
              </w:rPr>
              <w:t>sistema</w:t>
            </w:r>
            <w:r w:rsidR="00342A00">
              <w:rPr>
                <w:sz w:val="18"/>
                <w:szCs w:val="18"/>
              </w:rPr>
              <w:t xml:space="preserve"> </w:t>
            </w:r>
            <w:r w:rsidR="00CF1D40" w:rsidRPr="00CF1D40">
              <w:rPr>
                <w:sz w:val="18"/>
                <w:szCs w:val="18"/>
              </w:rPr>
              <w:t>de reducción de emisiones de la planta</w:t>
            </w:r>
            <w:r w:rsidR="000C4577">
              <w:rPr>
                <w:sz w:val="18"/>
                <w:szCs w:val="18"/>
              </w:rPr>
              <w:t xml:space="preserve"> de ácido</w:t>
            </w:r>
            <w:r w:rsidR="00CF1D40" w:rsidRPr="00CF1D40">
              <w:rPr>
                <w:sz w:val="18"/>
                <w:szCs w:val="18"/>
              </w:rPr>
              <w:t xml:space="preserve"> PLG1</w:t>
            </w:r>
            <w:r w:rsidR="000C4577">
              <w:rPr>
                <w:sz w:val="18"/>
                <w:szCs w:val="18"/>
              </w:rPr>
              <w:t>.</w:t>
            </w:r>
          </w:p>
          <w:p w14:paraId="05842BDE" w14:textId="1A868878" w:rsidR="00CF1D40" w:rsidRDefault="00CF1D40" w:rsidP="00CF1D40">
            <w:pPr>
              <w:pStyle w:val="Prrafodelista"/>
              <w:numPr>
                <w:ilvl w:val="0"/>
                <w:numId w:val="5"/>
              </w:numPr>
              <w:ind w:left="360"/>
              <w:rPr>
                <w:sz w:val="18"/>
                <w:szCs w:val="18"/>
              </w:rPr>
            </w:pPr>
            <w:r w:rsidRPr="000C4577">
              <w:rPr>
                <w:sz w:val="18"/>
                <w:szCs w:val="18"/>
              </w:rPr>
              <w:t>Resolución Exenta N°</w:t>
            </w:r>
            <w:r w:rsidR="003A1FAC">
              <w:rPr>
                <w:sz w:val="18"/>
                <w:szCs w:val="18"/>
              </w:rPr>
              <w:t>1262</w:t>
            </w:r>
            <w:r w:rsidRPr="000C4577">
              <w:rPr>
                <w:sz w:val="18"/>
                <w:szCs w:val="18"/>
              </w:rPr>
              <w:t>/20</w:t>
            </w:r>
            <w:r w:rsidR="003A1FAC">
              <w:rPr>
                <w:sz w:val="18"/>
                <w:szCs w:val="18"/>
              </w:rPr>
              <w:t>2</w:t>
            </w:r>
            <w:r w:rsidRPr="000C4577">
              <w:rPr>
                <w:sz w:val="18"/>
                <w:szCs w:val="18"/>
              </w:rPr>
              <w:t>1 SMA y Resolución Exenta N°</w:t>
            </w:r>
            <w:r w:rsidR="003A1FAC">
              <w:rPr>
                <w:sz w:val="18"/>
                <w:szCs w:val="18"/>
              </w:rPr>
              <w:t>1263</w:t>
            </w:r>
            <w:r w:rsidRPr="000C4577">
              <w:rPr>
                <w:sz w:val="18"/>
                <w:szCs w:val="18"/>
              </w:rPr>
              <w:t>/20</w:t>
            </w:r>
            <w:r w:rsidR="003A1FAC">
              <w:rPr>
                <w:sz w:val="18"/>
                <w:szCs w:val="18"/>
              </w:rPr>
              <w:t>2</w:t>
            </w:r>
            <w:r w:rsidRPr="000C4577">
              <w:rPr>
                <w:sz w:val="18"/>
                <w:szCs w:val="18"/>
              </w:rPr>
              <w:t xml:space="preserve">1 SMA que aprueban informe de resultados de ensayos de validación (IREV) de los CEMS </w:t>
            </w:r>
            <w:r w:rsidR="000C4577" w:rsidRPr="000C4577">
              <w:rPr>
                <w:sz w:val="18"/>
                <w:szCs w:val="18"/>
              </w:rPr>
              <w:t xml:space="preserve">principal y </w:t>
            </w:r>
            <w:r w:rsidRPr="000C4577">
              <w:rPr>
                <w:sz w:val="18"/>
                <w:szCs w:val="18"/>
              </w:rPr>
              <w:t>respaldo de SO</w:t>
            </w:r>
            <w:r w:rsidRPr="000C4577">
              <w:rPr>
                <w:sz w:val="18"/>
                <w:szCs w:val="18"/>
                <w:vertAlign w:val="subscript"/>
              </w:rPr>
              <w:t>2</w:t>
            </w:r>
            <w:r w:rsidRPr="000C4577">
              <w:rPr>
                <w:sz w:val="18"/>
                <w:szCs w:val="18"/>
              </w:rPr>
              <w:t xml:space="preserve"> instalado</w:t>
            </w:r>
            <w:r w:rsidR="00342A00">
              <w:rPr>
                <w:sz w:val="18"/>
                <w:szCs w:val="18"/>
              </w:rPr>
              <w:t>s</w:t>
            </w:r>
            <w:r w:rsidRPr="000C4577">
              <w:rPr>
                <w:sz w:val="18"/>
                <w:szCs w:val="18"/>
              </w:rPr>
              <w:t xml:space="preserve"> en </w:t>
            </w:r>
            <w:r w:rsidR="000C4577" w:rsidRPr="000C4577">
              <w:rPr>
                <w:sz w:val="18"/>
                <w:szCs w:val="18"/>
              </w:rPr>
              <w:t>la chimenea</w:t>
            </w:r>
            <w:r w:rsidRPr="000C4577">
              <w:rPr>
                <w:sz w:val="18"/>
                <w:szCs w:val="18"/>
              </w:rPr>
              <w:t xml:space="preserve"> d</w:t>
            </w:r>
            <w:r w:rsidR="00342A00">
              <w:rPr>
                <w:sz w:val="18"/>
                <w:szCs w:val="18"/>
              </w:rPr>
              <w:t xml:space="preserve">el </w:t>
            </w:r>
            <w:r w:rsidRPr="000C4577">
              <w:rPr>
                <w:sz w:val="18"/>
                <w:szCs w:val="18"/>
              </w:rPr>
              <w:t>sistema de reducción de emisiones de la</w:t>
            </w:r>
            <w:r w:rsidR="000C4577" w:rsidRPr="000C4577">
              <w:rPr>
                <w:sz w:val="18"/>
                <w:szCs w:val="18"/>
              </w:rPr>
              <w:t xml:space="preserve"> </w:t>
            </w:r>
            <w:r w:rsidRPr="000C4577">
              <w:rPr>
                <w:sz w:val="18"/>
                <w:szCs w:val="18"/>
              </w:rPr>
              <w:t>planta</w:t>
            </w:r>
            <w:r w:rsidR="000C4577" w:rsidRPr="000C4577">
              <w:rPr>
                <w:sz w:val="18"/>
                <w:szCs w:val="18"/>
              </w:rPr>
              <w:t xml:space="preserve"> de ácido</w:t>
            </w:r>
            <w:r w:rsidRPr="000C4577">
              <w:rPr>
                <w:sz w:val="18"/>
                <w:szCs w:val="18"/>
              </w:rPr>
              <w:t xml:space="preserve"> PLG2</w:t>
            </w:r>
            <w:r w:rsidR="000C4577" w:rsidRPr="000C4577">
              <w:rPr>
                <w:sz w:val="18"/>
                <w:szCs w:val="18"/>
              </w:rPr>
              <w:t>.</w:t>
            </w:r>
          </w:p>
          <w:p w14:paraId="24711259" w14:textId="77777777" w:rsidR="000A2D22" w:rsidRPr="005F101A" w:rsidRDefault="00C4035A" w:rsidP="00444A5B">
            <w:pPr>
              <w:pStyle w:val="Prrafodelista"/>
              <w:numPr>
                <w:ilvl w:val="0"/>
                <w:numId w:val="5"/>
              </w:numPr>
              <w:ind w:left="360"/>
              <w:rPr>
                <w:sz w:val="18"/>
                <w:szCs w:val="18"/>
              </w:rPr>
            </w:pPr>
            <w:r w:rsidRPr="000C4577">
              <w:rPr>
                <w:sz w:val="18"/>
                <w:szCs w:val="18"/>
              </w:rPr>
              <w:t>Planillas QA/QC “Pruebas de Aseguramiento de Calidad CEMS Gases - Parámetro SO</w:t>
            </w:r>
            <w:r w:rsidRPr="000C4577">
              <w:rPr>
                <w:sz w:val="18"/>
                <w:szCs w:val="18"/>
                <w:vertAlign w:val="subscript"/>
              </w:rPr>
              <w:t>2</w:t>
            </w:r>
            <w:r w:rsidRPr="000C4577">
              <w:rPr>
                <w:sz w:val="18"/>
                <w:szCs w:val="18"/>
              </w:rPr>
              <w:t>”</w:t>
            </w:r>
            <w:r w:rsidRPr="000C4577">
              <w:rPr>
                <w:sz w:val="18"/>
                <w:szCs w:val="18"/>
                <w:vertAlign w:val="subscript"/>
              </w:rPr>
              <w:t xml:space="preserve"> </w:t>
            </w:r>
            <w:r w:rsidRPr="000C4577">
              <w:rPr>
                <w:rFonts w:eastAsia="Times New Roman"/>
                <w:color w:val="000000"/>
                <w:sz w:val="18"/>
                <w:szCs w:val="18"/>
                <w:lang w:eastAsia="es-CL"/>
              </w:rPr>
              <w:t>para el periodo enero - diciembre 20</w:t>
            </w:r>
            <w:r w:rsidR="00805CCD">
              <w:rPr>
                <w:rFonts w:eastAsia="Times New Roman"/>
                <w:color w:val="000000"/>
                <w:sz w:val="18"/>
                <w:szCs w:val="18"/>
                <w:lang w:eastAsia="es-CL"/>
              </w:rPr>
              <w:t>20</w:t>
            </w:r>
            <w:r w:rsidRPr="000C4577">
              <w:rPr>
                <w:rFonts w:eastAsia="Times New Roman"/>
                <w:color w:val="000000"/>
                <w:sz w:val="18"/>
                <w:szCs w:val="18"/>
                <w:lang w:eastAsia="es-CL"/>
              </w:rPr>
              <w:t>” en respuesta a la Resolución Exenta N°</w:t>
            </w:r>
            <w:r w:rsidR="00D71E30">
              <w:rPr>
                <w:rFonts w:eastAsia="Times New Roman"/>
                <w:color w:val="000000"/>
                <w:sz w:val="18"/>
                <w:szCs w:val="18"/>
                <w:lang w:eastAsia="es-CL"/>
              </w:rPr>
              <w:t>862/2020 SMA</w:t>
            </w:r>
            <w:r w:rsidR="000A2D22">
              <w:rPr>
                <w:rFonts w:eastAsia="Times New Roman"/>
                <w:color w:val="000000"/>
                <w:sz w:val="18"/>
                <w:szCs w:val="18"/>
                <w:lang w:eastAsia="es-CL"/>
              </w:rPr>
              <w:t>.</w:t>
            </w:r>
          </w:p>
          <w:p w14:paraId="47C2C500" w14:textId="3A51ED5D" w:rsidR="00C4035A" w:rsidRPr="00EA5300" w:rsidRDefault="000A2D22" w:rsidP="00444A5B">
            <w:pPr>
              <w:pStyle w:val="Prrafodelista"/>
              <w:numPr>
                <w:ilvl w:val="0"/>
                <w:numId w:val="5"/>
              </w:numPr>
              <w:ind w:left="360"/>
              <w:rPr>
                <w:sz w:val="18"/>
                <w:szCs w:val="18"/>
              </w:rPr>
            </w:pPr>
            <w:r>
              <w:rPr>
                <w:sz w:val="18"/>
                <w:szCs w:val="18"/>
              </w:rPr>
              <w:t xml:space="preserve">Carta </w:t>
            </w:r>
            <w:r w:rsidRPr="004F5356">
              <w:rPr>
                <w:sz w:val="18"/>
                <w:szCs w:val="18"/>
              </w:rPr>
              <w:t>GCS-162/2021 de fecha 14 de octubre 2021</w:t>
            </w:r>
            <w:r>
              <w:rPr>
                <w:sz w:val="18"/>
                <w:szCs w:val="18"/>
              </w:rPr>
              <w:t>, en</w:t>
            </w:r>
            <w:r w:rsidR="001B5070">
              <w:rPr>
                <w:sz w:val="18"/>
                <w:szCs w:val="18"/>
              </w:rPr>
              <w:t xml:space="preserve"> </w:t>
            </w:r>
            <w:r>
              <w:rPr>
                <w:sz w:val="18"/>
                <w:szCs w:val="18"/>
              </w:rPr>
              <w:t>respuesta a la Resolución Exenta 2045/2021 SMA.</w:t>
            </w:r>
          </w:p>
        </w:tc>
      </w:tr>
      <w:tr w:rsidR="00C4035A" w:rsidRPr="005B6F2D" w14:paraId="2ED7EC04" w14:textId="77777777" w:rsidTr="004B1C18">
        <w:trPr>
          <w:trHeight w:val="1693"/>
        </w:trPr>
        <w:tc>
          <w:tcPr>
            <w:tcW w:w="5000" w:type="pct"/>
          </w:tcPr>
          <w:p w14:paraId="59838EC6" w14:textId="3A220A16" w:rsidR="00C4035A" w:rsidRPr="008A732E" w:rsidRDefault="00C4035A" w:rsidP="008A732E">
            <w:r w:rsidRPr="007A7DEB">
              <w:rPr>
                <w:b/>
              </w:rPr>
              <w:t xml:space="preserve">Exigencia (s): </w:t>
            </w:r>
          </w:p>
          <w:p w14:paraId="0256128E" w14:textId="77777777" w:rsidR="008A732E" w:rsidRPr="00BC5FB1" w:rsidRDefault="008A732E" w:rsidP="008A732E">
            <w:pPr>
              <w:autoSpaceDE w:val="0"/>
              <w:autoSpaceDN w:val="0"/>
              <w:adjustRightInd w:val="0"/>
              <w:spacing w:after="0"/>
              <w:jc w:val="both"/>
              <w:rPr>
                <w:bCs/>
                <w:sz w:val="18"/>
              </w:rPr>
            </w:pPr>
            <w:r w:rsidRPr="00BC5FB1">
              <w:rPr>
                <w:b/>
                <w:sz w:val="18"/>
              </w:rPr>
              <w:t xml:space="preserve">Letra a) Art. N° 4 D.S. N° 28/2013 MMA </w:t>
            </w:r>
            <w:r w:rsidRPr="00BC5FB1">
              <w:rPr>
                <w:bCs/>
                <w:sz w:val="18"/>
              </w:rPr>
              <w:t>“Las plantas de ácido deben emitir una concentración de SO</w:t>
            </w:r>
            <w:r w:rsidRPr="00BC5FB1">
              <w:rPr>
                <w:bCs/>
                <w:sz w:val="18"/>
                <w:vertAlign w:val="subscript"/>
              </w:rPr>
              <w:t>2</w:t>
            </w:r>
            <w:r w:rsidRPr="00BC5FB1">
              <w:rPr>
                <w:bCs/>
                <w:sz w:val="18"/>
              </w:rPr>
              <w:t xml:space="preserve"> inferior o igual a 600 ppm, partes por millón en volumen. El valor límite de emisión de SO2 se verificará como concentración promedio horaria, durante cada hora de operación de la planta de ácido”.</w:t>
            </w:r>
          </w:p>
          <w:p w14:paraId="52873177" w14:textId="77777777" w:rsidR="008A732E" w:rsidRPr="00BC5FB1" w:rsidRDefault="008A732E" w:rsidP="008A732E">
            <w:pPr>
              <w:autoSpaceDE w:val="0"/>
              <w:autoSpaceDN w:val="0"/>
              <w:adjustRightInd w:val="0"/>
              <w:spacing w:after="0"/>
              <w:jc w:val="both"/>
              <w:rPr>
                <w:bCs/>
                <w:sz w:val="18"/>
              </w:rPr>
            </w:pPr>
            <w:r w:rsidRPr="00BC5FB1">
              <w:rPr>
                <w:b/>
                <w:sz w:val="18"/>
              </w:rPr>
              <w:t xml:space="preserve">Letra a) Art. N° 14 D.S. N° 28/2013 MMA </w:t>
            </w:r>
            <w:r w:rsidRPr="00BC5FB1">
              <w:rPr>
                <w:bCs/>
                <w:sz w:val="18"/>
              </w:rPr>
              <w:t>“Los valores límites de emisión para SO</w:t>
            </w:r>
            <w:r w:rsidRPr="007E5F47">
              <w:rPr>
                <w:bCs/>
                <w:sz w:val="18"/>
                <w:vertAlign w:val="subscript"/>
              </w:rPr>
              <w:t>2</w:t>
            </w:r>
            <w:r w:rsidRPr="00BC5FB1">
              <w:rPr>
                <w:bCs/>
                <w:sz w:val="18"/>
              </w:rPr>
              <w:t xml:space="preserve">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32624A6D" w14:textId="77777777" w:rsidR="008A732E" w:rsidRDefault="008A732E" w:rsidP="008A732E">
            <w:pPr>
              <w:spacing w:after="0"/>
              <w:jc w:val="both"/>
              <w:rPr>
                <w:bCs/>
                <w:sz w:val="18"/>
              </w:rPr>
            </w:pPr>
            <w:r w:rsidRPr="00BC5FB1">
              <w:rPr>
                <w:b/>
                <w:sz w:val="18"/>
              </w:rPr>
              <w:t xml:space="preserve">Resolución Exenta N°1743 de 12 de diciembre de 2019, </w:t>
            </w:r>
            <w:r w:rsidRPr="00BC5FB1">
              <w:rPr>
                <w:bCs/>
                <w:sz w:val="18"/>
              </w:rPr>
              <w:t>Aprueba Protocolo para Validación, Aseguramiento y Control de Calidad de Sistemas de Monitoreo Continuo de Emisiones “CEMS”.</w:t>
            </w:r>
          </w:p>
          <w:p w14:paraId="1B29D4DD" w14:textId="7FCDF7BC" w:rsidR="007E5F47" w:rsidRPr="008A732E" w:rsidRDefault="007E5F47" w:rsidP="008A732E">
            <w:pPr>
              <w:spacing w:after="0"/>
              <w:jc w:val="both"/>
              <w:rPr>
                <w:sz w:val="18"/>
              </w:rPr>
            </w:pPr>
            <w:r w:rsidRPr="0025690C">
              <w:rPr>
                <w:rFonts w:eastAsia="Times New Roman" w:cstheme="minorHAnsi"/>
                <w:b/>
                <w:i/>
                <w:iCs/>
                <w:sz w:val="18"/>
                <w:szCs w:val="18"/>
                <w:lang w:eastAsia="es-CL"/>
              </w:rPr>
              <w:t xml:space="preserve">Resolución Exenta N°862 de 26 de mayo de 2020, </w:t>
            </w:r>
            <w:r w:rsidRPr="0025690C">
              <w:rPr>
                <w:rFonts w:eastAsia="Times New Roman" w:cstheme="minorHAnsi"/>
                <w:bCs/>
                <w:i/>
                <w:iCs/>
                <w:sz w:val="18"/>
                <w:szCs w:val="18"/>
                <w:lang w:eastAsia="es-CL"/>
              </w:rPr>
              <w:t>Instruye forma de remitir las pruebas QA-QC, en el marco del cumplimiento del protocolo para validación, aseguramiento y control de calidad de sistemas de monitoreo continuo de emisiones.</w:t>
            </w:r>
          </w:p>
        </w:tc>
      </w:tr>
      <w:tr w:rsidR="00C4035A" w:rsidRPr="007A7DEB" w14:paraId="4A7E0F99" w14:textId="77777777" w:rsidTr="004B1C18">
        <w:trPr>
          <w:trHeight w:val="756"/>
        </w:trPr>
        <w:tc>
          <w:tcPr>
            <w:tcW w:w="5000" w:type="pct"/>
          </w:tcPr>
          <w:p w14:paraId="314A3382" w14:textId="24CF5CD7" w:rsidR="00C4035A" w:rsidRPr="008940A9" w:rsidRDefault="00C4035A" w:rsidP="00E86E28">
            <w:pPr>
              <w:rPr>
                <w:b/>
                <w:szCs w:val="18"/>
              </w:rPr>
            </w:pPr>
            <w:r w:rsidRPr="008940A9">
              <w:rPr>
                <w:b/>
                <w:szCs w:val="18"/>
              </w:rPr>
              <w:t xml:space="preserve">Resultado (s) examen de Información: </w:t>
            </w:r>
          </w:p>
          <w:p w14:paraId="06A6CCA2" w14:textId="1BFB4CF3" w:rsidR="00C4035A" w:rsidRPr="008940A9" w:rsidRDefault="00C4035A" w:rsidP="00E86E28">
            <w:pPr>
              <w:pStyle w:val="Ttulo2"/>
              <w:rPr>
                <w:sz w:val="20"/>
                <w:szCs w:val="20"/>
              </w:rPr>
            </w:pPr>
            <w:bookmarkStart w:id="70" w:name="_Toc46307591"/>
            <w:bookmarkStart w:id="71" w:name="_Toc50722398"/>
            <w:bookmarkStart w:id="72" w:name="_Toc52965068"/>
            <w:r w:rsidRPr="008940A9">
              <w:rPr>
                <w:sz w:val="20"/>
                <w:szCs w:val="20"/>
              </w:rPr>
              <w:t>Verificación anual del cumplimiento del límite de emisión de dióxido de Azufre (SO</w:t>
            </w:r>
            <w:r w:rsidRPr="008940A9">
              <w:rPr>
                <w:sz w:val="20"/>
                <w:szCs w:val="20"/>
                <w:vertAlign w:val="subscript"/>
              </w:rPr>
              <w:t>2</w:t>
            </w:r>
            <w:r w:rsidRPr="008940A9">
              <w:rPr>
                <w:sz w:val="20"/>
                <w:szCs w:val="20"/>
              </w:rPr>
              <w:t>) en la planta de ácido:</w:t>
            </w:r>
            <w:bookmarkEnd w:id="70"/>
            <w:bookmarkEnd w:id="71"/>
            <w:bookmarkEnd w:id="72"/>
            <w:r w:rsidRPr="008940A9">
              <w:rPr>
                <w:sz w:val="20"/>
                <w:szCs w:val="20"/>
              </w:rPr>
              <w:t xml:space="preserve"> </w:t>
            </w:r>
          </w:p>
          <w:p w14:paraId="4805247D" w14:textId="1200186F" w:rsidR="00C4035A" w:rsidRPr="006B36AD" w:rsidRDefault="00C4035A" w:rsidP="00420CD3">
            <w:pPr>
              <w:rPr>
                <w:b/>
                <w:sz w:val="2"/>
                <w:szCs w:val="2"/>
                <w:highlight w:val="yellow"/>
              </w:rPr>
            </w:pPr>
          </w:p>
          <w:p w14:paraId="370FFB88" w14:textId="77777777" w:rsidR="007E5F47" w:rsidRPr="007E5F47" w:rsidRDefault="00C826D1" w:rsidP="00944895">
            <w:pPr>
              <w:pStyle w:val="Prrafodelista"/>
              <w:numPr>
                <w:ilvl w:val="0"/>
                <w:numId w:val="11"/>
              </w:numPr>
              <w:spacing w:after="160" w:line="259" w:lineRule="auto"/>
              <w:rPr>
                <w:rFonts w:cstheme="minorHAnsi"/>
                <w:sz w:val="18"/>
                <w:szCs w:val="18"/>
              </w:rPr>
            </w:pPr>
            <w:r w:rsidRPr="00082C28">
              <w:rPr>
                <w:bCs/>
                <w:sz w:val="18"/>
                <w:szCs w:val="18"/>
              </w:rPr>
              <w:t>Según lo establecido en el artículo N°6 del D.S. 28/2013</w:t>
            </w:r>
            <w:r w:rsidR="0052032A" w:rsidRPr="00082C28">
              <w:rPr>
                <w:bCs/>
                <w:sz w:val="18"/>
                <w:szCs w:val="18"/>
              </w:rPr>
              <w:t xml:space="preserve"> MMA</w:t>
            </w:r>
            <w:r w:rsidRPr="00082C28">
              <w:rPr>
                <w:bCs/>
                <w:sz w:val="18"/>
                <w:szCs w:val="18"/>
              </w:rPr>
              <w:t xml:space="preserve">, </w:t>
            </w:r>
            <w:r w:rsidR="0052032A" w:rsidRPr="00082C28">
              <w:rPr>
                <w:bCs/>
                <w:sz w:val="18"/>
                <w:szCs w:val="18"/>
              </w:rPr>
              <w:t>e</w:t>
            </w:r>
            <w:r w:rsidRPr="00082C28">
              <w:rPr>
                <w:bCs/>
                <w:sz w:val="18"/>
                <w:szCs w:val="18"/>
              </w:rPr>
              <w:t>l límite de emisión de SO</w:t>
            </w:r>
            <w:r w:rsidRPr="00082C28">
              <w:rPr>
                <w:bCs/>
                <w:sz w:val="18"/>
                <w:szCs w:val="18"/>
                <w:vertAlign w:val="subscript"/>
              </w:rPr>
              <w:t>2</w:t>
            </w:r>
            <w:r w:rsidRPr="00082C28">
              <w:rPr>
                <w:bCs/>
                <w:sz w:val="18"/>
                <w:szCs w:val="18"/>
              </w:rPr>
              <w:t xml:space="preserve"> para las plantas de ácido de la Fundición C</w:t>
            </w:r>
            <w:r w:rsidR="006B36AD" w:rsidRPr="00082C28">
              <w:rPr>
                <w:bCs/>
                <w:sz w:val="18"/>
                <w:szCs w:val="18"/>
              </w:rPr>
              <w:t>aletones</w:t>
            </w:r>
            <w:r w:rsidRPr="00082C28">
              <w:rPr>
                <w:bCs/>
                <w:sz w:val="18"/>
                <w:szCs w:val="18"/>
              </w:rPr>
              <w:t>, entró en vigencia el 12 de diciembre de 2018</w:t>
            </w:r>
            <w:r w:rsidR="00A26873" w:rsidRPr="00082C28">
              <w:rPr>
                <w:bCs/>
                <w:sz w:val="18"/>
                <w:szCs w:val="18"/>
              </w:rPr>
              <w:t>, dada la tecnología de simple contacto de</w:t>
            </w:r>
            <w:r w:rsidR="00BA4298">
              <w:rPr>
                <w:bCs/>
                <w:sz w:val="18"/>
                <w:szCs w:val="18"/>
              </w:rPr>
              <w:t xml:space="preserve"> sus dos</w:t>
            </w:r>
            <w:r w:rsidR="00A26873" w:rsidRPr="00082C28">
              <w:rPr>
                <w:bCs/>
                <w:sz w:val="18"/>
                <w:szCs w:val="18"/>
              </w:rPr>
              <w:t xml:space="preserve"> plantas de ácido</w:t>
            </w:r>
            <w:r w:rsidR="00BA4298">
              <w:rPr>
                <w:bCs/>
                <w:sz w:val="18"/>
                <w:szCs w:val="18"/>
              </w:rPr>
              <w:t xml:space="preserve"> denominadas,</w:t>
            </w:r>
            <w:r w:rsidR="00A26873" w:rsidRPr="00082C28">
              <w:rPr>
                <w:bCs/>
                <w:sz w:val="18"/>
                <w:szCs w:val="18"/>
              </w:rPr>
              <w:t xml:space="preserve"> PLG N°1 y PLG N° 2</w:t>
            </w:r>
            <w:r w:rsidRPr="00082C28">
              <w:rPr>
                <w:bCs/>
                <w:sz w:val="18"/>
                <w:szCs w:val="18"/>
              </w:rPr>
              <w:t>.</w:t>
            </w:r>
            <w:r w:rsidR="004523AD">
              <w:rPr>
                <w:bCs/>
                <w:sz w:val="18"/>
                <w:szCs w:val="18"/>
              </w:rPr>
              <w:t xml:space="preserve"> </w:t>
            </w:r>
            <w:r w:rsidR="00314891">
              <w:rPr>
                <w:bCs/>
                <w:sz w:val="18"/>
                <w:szCs w:val="18"/>
              </w:rPr>
              <w:t xml:space="preserve">Con el fin de dar cumplimiento al límite de emisión de 600 ppm, Fundición Caletones implemento en ambas plantas de ácido el proyecto </w:t>
            </w:r>
            <w:r w:rsidR="00314891" w:rsidRPr="00314891">
              <w:rPr>
                <w:rFonts w:cstheme="minorHAnsi"/>
                <w:sz w:val="18"/>
                <w:szCs w:val="18"/>
                <w:shd w:val="clear" w:color="auto" w:fill="FFFFFF"/>
              </w:rPr>
              <w:t>Sistema Reducción de Emisiones</w:t>
            </w:r>
            <w:r w:rsidR="00314891">
              <w:rPr>
                <w:rFonts w:cstheme="minorHAnsi"/>
                <w:sz w:val="18"/>
                <w:szCs w:val="18"/>
                <w:shd w:val="clear" w:color="auto" w:fill="FFFFFF"/>
              </w:rPr>
              <w:t xml:space="preserve"> (SER 1 y SER 2) que trata los gases de salida de las plantas PLG N° 1 y PLG N°2 utilizando una tecnología basada en reactores con lecho de carbón activado, lo cual permite reducar la concentración de SO</w:t>
            </w:r>
            <w:r w:rsidR="00314891" w:rsidRPr="00B34BC6">
              <w:rPr>
                <w:rFonts w:cstheme="minorHAnsi"/>
                <w:sz w:val="18"/>
                <w:szCs w:val="18"/>
                <w:shd w:val="clear" w:color="auto" w:fill="FFFFFF"/>
                <w:vertAlign w:val="subscript"/>
              </w:rPr>
              <w:t>2</w:t>
            </w:r>
            <w:r w:rsidR="00314891">
              <w:rPr>
                <w:rFonts w:cstheme="minorHAnsi"/>
                <w:sz w:val="18"/>
                <w:szCs w:val="18"/>
                <w:shd w:val="clear" w:color="auto" w:fill="FFFFFF"/>
              </w:rPr>
              <w:t xml:space="preserve"> en los gases de salida.</w:t>
            </w:r>
          </w:p>
          <w:p w14:paraId="530D393D" w14:textId="7141BD25" w:rsidR="00944895" w:rsidRPr="00314891" w:rsidRDefault="00944895" w:rsidP="007E5F47">
            <w:pPr>
              <w:pStyle w:val="Prrafodelista"/>
              <w:spacing w:after="160" w:line="259" w:lineRule="auto"/>
              <w:ind w:left="360"/>
              <w:rPr>
                <w:rFonts w:cstheme="minorHAnsi"/>
                <w:sz w:val="18"/>
                <w:szCs w:val="18"/>
              </w:rPr>
            </w:pPr>
          </w:p>
          <w:p w14:paraId="2349A3F0" w14:textId="7B317136" w:rsidR="000C5942" w:rsidRDefault="007678C5" w:rsidP="007678C5">
            <w:pPr>
              <w:pStyle w:val="Prrafodelista"/>
              <w:numPr>
                <w:ilvl w:val="0"/>
                <w:numId w:val="11"/>
              </w:numPr>
              <w:rPr>
                <w:bCs/>
                <w:sz w:val="18"/>
                <w:szCs w:val="18"/>
              </w:rPr>
            </w:pPr>
            <w:r>
              <w:rPr>
                <w:bCs/>
                <w:sz w:val="18"/>
                <w:szCs w:val="18"/>
              </w:rPr>
              <w:t>Las p</w:t>
            </w:r>
            <w:r w:rsidRPr="007678C5">
              <w:rPr>
                <w:bCs/>
                <w:sz w:val="18"/>
                <w:szCs w:val="18"/>
              </w:rPr>
              <w:t>lantas</w:t>
            </w:r>
            <w:r>
              <w:rPr>
                <w:bCs/>
                <w:sz w:val="18"/>
                <w:szCs w:val="18"/>
              </w:rPr>
              <w:t xml:space="preserve"> de ácido</w:t>
            </w:r>
            <w:r w:rsidRPr="007678C5">
              <w:rPr>
                <w:bCs/>
                <w:sz w:val="18"/>
                <w:szCs w:val="18"/>
              </w:rPr>
              <w:t xml:space="preserve"> del Sistema de </w:t>
            </w:r>
            <w:r w:rsidR="000E4EA9">
              <w:rPr>
                <w:bCs/>
                <w:sz w:val="18"/>
                <w:szCs w:val="18"/>
              </w:rPr>
              <w:t>R</w:t>
            </w:r>
            <w:r w:rsidRPr="007678C5">
              <w:rPr>
                <w:bCs/>
                <w:sz w:val="18"/>
                <w:szCs w:val="18"/>
              </w:rPr>
              <w:t xml:space="preserve">educción de </w:t>
            </w:r>
            <w:r w:rsidR="00107709" w:rsidRPr="007678C5">
              <w:rPr>
                <w:bCs/>
                <w:sz w:val="18"/>
                <w:szCs w:val="18"/>
              </w:rPr>
              <w:t>Emisiones</w:t>
            </w:r>
            <w:r w:rsidRPr="007678C5">
              <w:rPr>
                <w:bCs/>
                <w:sz w:val="18"/>
                <w:szCs w:val="18"/>
              </w:rPr>
              <w:t xml:space="preserve"> cuentan con la</w:t>
            </w:r>
            <w:r>
              <w:rPr>
                <w:bCs/>
                <w:sz w:val="18"/>
                <w:szCs w:val="18"/>
              </w:rPr>
              <w:t xml:space="preserve"> </w:t>
            </w:r>
            <w:r w:rsidRPr="007678C5">
              <w:rPr>
                <w:bCs/>
                <w:sz w:val="18"/>
                <w:szCs w:val="18"/>
              </w:rPr>
              <w:t xml:space="preserve">instalación de 2 CEMS por chimenea, uno </w:t>
            </w:r>
            <w:r>
              <w:rPr>
                <w:bCs/>
                <w:sz w:val="18"/>
                <w:szCs w:val="18"/>
              </w:rPr>
              <w:t>principal</w:t>
            </w:r>
            <w:r w:rsidRPr="007678C5">
              <w:rPr>
                <w:bCs/>
                <w:sz w:val="18"/>
                <w:szCs w:val="18"/>
              </w:rPr>
              <w:t xml:space="preserve"> y otro de respaldo</w:t>
            </w:r>
            <w:r w:rsidR="000E4EA9">
              <w:rPr>
                <w:bCs/>
                <w:sz w:val="18"/>
                <w:szCs w:val="18"/>
              </w:rPr>
              <w:t xml:space="preserve">. </w:t>
            </w:r>
            <w:r w:rsidR="000C4577">
              <w:rPr>
                <w:bCs/>
                <w:sz w:val="18"/>
                <w:szCs w:val="18"/>
              </w:rPr>
              <w:t>Cabe mencionar que los CEMS asociados a</w:t>
            </w:r>
            <w:r w:rsidR="007D5052">
              <w:rPr>
                <w:bCs/>
                <w:sz w:val="18"/>
                <w:szCs w:val="18"/>
              </w:rPr>
              <w:t>l</w:t>
            </w:r>
            <w:r w:rsidR="000C4577">
              <w:rPr>
                <w:bCs/>
                <w:sz w:val="18"/>
                <w:szCs w:val="18"/>
              </w:rPr>
              <w:t xml:space="preserve"> </w:t>
            </w:r>
            <w:r w:rsidR="007D5052">
              <w:rPr>
                <w:bCs/>
                <w:sz w:val="18"/>
                <w:szCs w:val="18"/>
              </w:rPr>
              <w:t>SRE</w:t>
            </w:r>
            <w:r w:rsidR="00225515">
              <w:rPr>
                <w:bCs/>
                <w:sz w:val="18"/>
                <w:szCs w:val="18"/>
              </w:rPr>
              <w:t xml:space="preserve"> N°1</w:t>
            </w:r>
            <w:r w:rsidR="000C4577">
              <w:rPr>
                <w:bCs/>
                <w:sz w:val="18"/>
                <w:szCs w:val="18"/>
              </w:rPr>
              <w:t xml:space="preserve"> cuentan con la validación </w:t>
            </w:r>
            <w:r w:rsidR="003E33D2">
              <w:rPr>
                <w:bCs/>
                <w:sz w:val="18"/>
                <w:szCs w:val="18"/>
              </w:rPr>
              <w:t>de acuerdo con el</w:t>
            </w:r>
            <w:r w:rsidR="000C4577">
              <w:rPr>
                <w:bCs/>
                <w:sz w:val="18"/>
                <w:szCs w:val="18"/>
              </w:rPr>
              <w:t xml:space="preserve"> Protocolo de Validación de CEMS de </w:t>
            </w:r>
            <w:r w:rsidR="00107709">
              <w:rPr>
                <w:bCs/>
                <w:sz w:val="18"/>
                <w:szCs w:val="18"/>
              </w:rPr>
              <w:t xml:space="preserve">esta Superintendencia mediante las Resoluciones Exenta </w:t>
            </w:r>
            <w:r w:rsidR="00107709" w:rsidRPr="00107709">
              <w:rPr>
                <w:bCs/>
                <w:sz w:val="18"/>
                <w:szCs w:val="18"/>
              </w:rPr>
              <w:t>N°</w:t>
            </w:r>
            <w:r w:rsidR="001E3021" w:rsidRPr="00267717">
              <w:rPr>
                <w:bCs/>
                <w:sz w:val="18"/>
                <w:szCs w:val="18"/>
              </w:rPr>
              <w:t>1260</w:t>
            </w:r>
            <w:r w:rsidR="00107709" w:rsidRPr="00267717">
              <w:rPr>
                <w:bCs/>
                <w:sz w:val="18"/>
                <w:szCs w:val="18"/>
              </w:rPr>
              <w:t>/20</w:t>
            </w:r>
            <w:r w:rsidR="001E3021" w:rsidRPr="00267717">
              <w:rPr>
                <w:bCs/>
                <w:sz w:val="18"/>
                <w:szCs w:val="18"/>
              </w:rPr>
              <w:t>1</w:t>
            </w:r>
            <w:r w:rsidR="00107709" w:rsidRPr="00267717">
              <w:rPr>
                <w:bCs/>
                <w:sz w:val="18"/>
                <w:szCs w:val="18"/>
              </w:rPr>
              <w:t>1 SMA</w:t>
            </w:r>
            <w:r w:rsidR="00372F41" w:rsidRPr="00267717">
              <w:rPr>
                <w:bCs/>
                <w:sz w:val="18"/>
                <w:szCs w:val="18"/>
              </w:rPr>
              <w:t xml:space="preserve"> y N°</w:t>
            </w:r>
            <w:r w:rsidR="006920DF" w:rsidRPr="00267717">
              <w:rPr>
                <w:bCs/>
                <w:sz w:val="18"/>
                <w:szCs w:val="18"/>
              </w:rPr>
              <w:t>1261</w:t>
            </w:r>
            <w:r w:rsidR="00372F41" w:rsidRPr="00267717">
              <w:rPr>
                <w:bCs/>
                <w:sz w:val="18"/>
                <w:szCs w:val="18"/>
              </w:rPr>
              <w:t>/20</w:t>
            </w:r>
            <w:r w:rsidR="006920DF" w:rsidRPr="00267717">
              <w:rPr>
                <w:bCs/>
                <w:sz w:val="18"/>
                <w:szCs w:val="18"/>
              </w:rPr>
              <w:t>2</w:t>
            </w:r>
            <w:r w:rsidR="00372F41" w:rsidRPr="00267717">
              <w:rPr>
                <w:bCs/>
                <w:sz w:val="18"/>
                <w:szCs w:val="18"/>
              </w:rPr>
              <w:t>1 SMA</w:t>
            </w:r>
            <w:r w:rsidR="00225515" w:rsidRPr="00267717">
              <w:rPr>
                <w:bCs/>
                <w:sz w:val="18"/>
                <w:szCs w:val="18"/>
              </w:rPr>
              <w:t xml:space="preserve">. </w:t>
            </w:r>
            <w:r w:rsidR="00225515">
              <w:rPr>
                <w:bCs/>
                <w:sz w:val="18"/>
                <w:szCs w:val="18"/>
              </w:rPr>
              <w:t xml:space="preserve">Y </w:t>
            </w:r>
            <w:r w:rsidR="00043C01">
              <w:rPr>
                <w:bCs/>
                <w:sz w:val="18"/>
                <w:szCs w:val="18"/>
              </w:rPr>
              <w:t>r</w:t>
            </w:r>
            <w:r w:rsidR="00225515">
              <w:rPr>
                <w:bCs/>
                <w:sz w:val="18"/>
                <w:szCs w:val="18"/>
              </w:rPr>
              <w:t>especto a los CEMS asociados a</w:t>
            </w:r>
            <w:r w:rsidR="007D5052">
              <w:rPr>
                <w:bCs/>
                <w:sz w:val="18"/>
                <w:szCs w:val="18"/>
              </w:rPr>
              <w:t>l</w:t>
            </w:r>
            <w:r w:rsidR="00225515">
              <w:rPr>
                <w:bCs/>
                <w:sz w:val="18"/>
                <w:szCs w:val="18"/>
              </w:rPr>
              <w:t xml:space="preserve"> </w:t>
            </w:r>
            <w:r w:rsidR="007D5052">
              <w:rPr>
                <w:bCs/>
                <w:sz w:val="18"/>
                <w:szCs w:val="18"/>
              </w:rPr>
              <w:t>SRE</w:t>
            </w:r>
            <w:r w:rsidR="00225515">
              <w:rPr>
                <w:bCs/>
                <w:sz w:val="18"/>
                <w:szCs w:val="18"/>
              </w:rPr>
              <w:t xml:space="preserve"> N°2 cuentan con validación mediante </w:t>
            </w:r>
            <w:r w:rsidR="00372F41">
              <w:rPr>
                <w:bCs/>
                <w:sz w:val="18"/>
                <w:szCs w:val="18"/>
              </w:rPr>
              <w:t xml:space="preserve">las </w:t>
            </w:r>
            <w:r w:rsidR="00CF1D40">
              <w:rPr>
                <w:bCs/>
                <w:sz w:val="18"/>
                <w:szCs w:val="18"/>
              </w:rPr>
              <w:t>resoluciones</w:t>
            </w:r>
            <w:r w:rsidR="00372F41">
              <w:rPr>
                <w:bCs/>
                <w:sz w:val="18"/>
                <w:szCs w:val="18"/>
              </w:rPr>
              <w:t xml:space="preserve"> exenta N°</w:t>
            </w:r>
            <w:r w:rsidR="00237B41">
              <w:rPr>
                <w:bCs/>
                <w:sz w:val="18"/>
                <w:szCs w:val="18"/>
              </w:rPr>
              <w:t>1262</w:t>
            </w:r>
            <w:r w:rsidR="00CF1D40" w:rsidRPr="00CF1D40">
              <w:rPr>
                <w:bCs/>
                <w:sz w:val="18"/>
                <w:szCs w:val="18"/>
              </w:rPr>
              <w:t>/20</w:t>
            </w:r>
            <w:r w:rsidR="00237B41">
              <w:rPr>
                <w:bCs/>
                <w:sz w:val="18"/>
                <w:szCs w:val="18"/>
              </w:rPr>
              <w:t>2</w:t>
            </w:r>
            <w:r w:rsidR="00CF1D40" w:rsidRPr="00CF1D40">
              <w:rPr>
                <w:bCs/>
                <w:sz w:val="18"/>
                <w:szCs w:val="18"/>
              </w:rPr>
              <w:t>1 SMA y N°</w:t>
            </w:r>
            <w:r w:rsidR="00237B41">
              <w:rPr>
                <w:bCs/>
                <w:sz w:val="18"/>
                <w:szCs w:val="18"/>
              </w:rPr>
              <w:t>1263</w:t>
            </w:r>
            <w:r w:rsidR="00CF1D40" w:rsidRPr="00CF1D40">
              <w:rPr>
                <w:bCs/>
                <w:sz w:val="18"/>
                <w:szCs w:val="18"/>
              </w:rPr>
              <w:t>/20</w:t>
            </w:r>
            <w:r w:rsidR="00237B41">
              <w:rPr>
                <w:bCs/>
                <w:sz w:val="18"/>
                <w:szCs w:val="18"/>
              </w:rPr>
              <w:t>2</w:t>
            </w:r>
            <w:r w:rsidR="00CF1D40" w:rsidRPr="00CF1D40">
              <w:rPr>
                <w:bCs/>
                <w:sz w:val="18"/>
                <w:szCs w:val="18"/>
              </w:rPr>
              <w:t>1 SMA</w:t>
            </w:r>
            <w:r w:rsidR="00225515">
              <w:rPr>
                <w:bCs/>
                <w:sz w:val="18"/>
                <w:szCs w:val="18"/>
              </w:rPr>
              <w:t>.</w:t>
            </w:r>
          </w:p>
          <w:p w14:paraId="1AA6F33F" w14:textId="77777777" w:rsidR="007E5F47" w:rsidRPr="007E5F47" w:rsidRDefault="007E5F47" w:rsidP="007E5F47">
            <w:pPr>
              <w:pStyle w:val="Prrafodelista"/>
              <w:rPr>
                <w:bCs/>
                <w:sz w:val="18"/>
                <w:szCs w:val="18"/>
              </w:rPr>
            </w:pPr>
          </w:p>
          <w:p w14:paraId="32D11888" w14:textId="77777777" w:rsidR="007E5F47" w:rsidRPr="007E5F47" w:rsidRDefault="007E5F47" w:rsidP="007E5F47">
            <w:pPr>
              <w:rPr>
                <w:bCs/>
                <w:sz w:val="18"/>
                <w:szCs w:val="18"/>
              </w:rPr>
            </w:pPr>
          </w:p>
          <w:p w14:paraId="0855ADC0" w14:textId="074DDCCF" w:rsidR="00C4035A" w:rsidRPr="00082C28" w:rsidRDefault="00C4035A" w:rsidP="00444A5B">
            <w:pPr>
              <w:pStyle w:val="Prrafodelista"/>
              <w:numPr>
                <w:ilvl w:val="0"/>
                <w:numId w:val="11"/>
              </w:numPr>
              <w:spacing w:after="160" w:line="259" w:lineRule="auto"/>
              <w:rPr>
                <w:sz w:val="18"/>
                <w:szCs w:val="18"/>
              </w:rPr>
            </w:pPr>
            <w:r w:rsidRPr="00082C28">
              <w:rPr>
                <w:sz w:val="18"/>
                <w:szCs w:val="18"/>
              </w:rPr>
              <w:lastRenderedPageBreak/>
              <w:t>Considerando que se debe velar por el óptimo funcionamiento de</w:t>
            </w:r>
            <w:r w:rsidR="00AE7253" w:rsidRPr="00082C28">
              <w:rPr>
                <w:sz w:val="18"/>
                <w:szCs w:val="18"/>
              </w:rPr>
              <w:t xml:space="preserve"> </w:t>
            </w:r>
            <w:r w:rsidRPr="00082C28">
              <w:rPr>
                <w:sz w:val="18"/>
                <w:szCs w:val="18"/>
              </w:rPr>
              <w:t>l</w:t>
            </w:r>
            <w:r w:rsidR="00AE7253" w:rsidRPr="00082C28">
              <w:rPr>
                <w:sz w:val="18"/>
                <w:szCs w:val="18"/>
              </w:rPr>
              <w:t>os</w:t>
            </w:r>
            <w:r w:rsidRPr="00082C28">
              <w:rPr>
                <w:sz w:val="18"/>
                <w:szCs w:val="18"/>
              </w:rPr>
              <w:t xml:space="preserve"> CEMS instalado en la</w:t>
            </w:r>
            <w:r w:rsidR="00D83AE8" w:rsidRPr="00082C28">
              <w:rPr>
                <w:sz w:val="18"/>
                <w:szCs w:val="18"/>
              </w:rPr>
              <w:t>s</w:t>
            </w:r>
            <w:r w:rsidRPr="00082C28">
              <w:rPr>
                <w:sz w:val="18"/>
                <w:szCs w:val="18"/>
              </w:rPr>
              <w:t xml:space="preserve"> chimenea</w:t>
            </w:r>
            <w:r w:rsidR="00D83AE8" w:rsidRPr="00082C28">
              <w:rPr>
                <w:sz w:val="18"/>
                <w:szCs w:val="18"/>
              </w:rPr>
              <w:t>s</w:t>
            </w:r>
            <w:r w:rsidRPr="00082C28">
              <w:rPr>
                <w:sz w:val="18"/>
                <w:szCs w:val="18"/>
              </w:rPr>
              <w:t xml:space="preserve"> de</w:t>
            </w:r>
            <w:r w:rsidR="00082C28" w:rsidRPr="00082C28">
              <w:rPr>
                <w:sz w:val="18"/>
                <w:szCs w:val="18"/>
              </w:rPr>
              <w:t xml:space="preserve"> </w:t>
            </w:r>
            <w:r w:rsidR="007D5052">
              <w:rPr>
                <w:sz w:val="18"/>
                <w:szCs w:val="18"/>
              </w:rPr>
              <w:t xml:space="preserve">Sistemas de Reducción de Emisiones, SRE N° 1 y SRE N° 2, asociados a </w:t>
            </w:r>
            <w:r w:rsidR="00082C28" w:rsidRPr="00082C28">
              <w:rPr>
                <w:sz w:val="18"/>
                <w:szCs w:val="18"/>
              </w:rPr>
              <w:t xml:space="preserve">las plantas de ácido PLG N°1 y PLG N° 2 </w:t>
            </w:r>
            <w:r w:rsidRPr="00082C28">
              <w:rPr>
                <w:sz w:val="18"/>
                <w:szCs w:val="18"/>
              </w:rPr>
              <w:t xml:space="preserve">de la Fundición </w:t>
            </w:r>
            <w:r w:rsidR="006B36AD" w:rsidRPr="00082C28">
              <w:rPr>
                <w:sz w:val="18"/>
                <w:szCs w:val="18"/>
              </w:rPr>
              <w:t>Caletones</w:t>
            </w:r>
            <w:r w:rsidRPr="00082C28">
              <w:rPr>
                <w:sz w:val="18"/>
                <w:szCs w:val="18"/>
              </w:rPr>
              <w:t xml:space="preserve">, aplicando los procedimientos de aseguramiento de calidad que aseguren que el CEMS entregue datos de calidad asegurada, se solicitó mediante </w:t>
            </w:r>
            <w:r w:rsidRPr="00661021">
              <w:rPr>
                <w:sz w:val="18"/>
                <w:szCs w:val="18"/>
              </w:rPr>
              <w:t xml:space="preserve">Res. Ex. N° </w:t>
            </w:r>
            <w:r w:rsidR="00010EDB" w:rsidRPr="00661021">
              <w:rPr>
                <w:sz w:val="18"/>
                <w:szCs w:val="18"/>
              </w:rPr>
              <w:t>862</w:t>
            </w:r>
            <w:r w:rsidRPr="00661021">
              <w:rPr>
                <w:sz w:val="18"/>
                <w:szCs w:val="18"/>
              </w:rPr>
              <w:t xml:space="preserve"> de </w:t>
            </w:r>
            <w:r w:rsidR="00010EDB" w:rsidRPr="00661021">
              <w:rPr>
                <w:sz w:val="18"/>
                <w:szCs w:val="18"/>
              </w:rPr>
              <w:t>26</w:t>
            </w:r>
            <w:r w:rsidRPr="00661021">
              <w:rPr>
                <w:sz w:val="18"/>
                <w:szCs w:val="18"/>
              </w:rPr>
              <w:t xml:space="preserve"> de </w:t>
            </w:r>
            <w:r w:rsidR="00010EDB" w:rsidRPr="00661021">
              <w:rPr>
                <w:sz w:val="18"/>
                <w:szCs w:val="18"/>
              </w:rPr>
              <w:t>mayo</w:t>
            </w:r>
            <w:r w:rsidRPr="00661021">
              <w:rPr>
                <w:sz w:val="18"/>
                <w:szCs w:val="18"/>
              </w:rPr>
              <w:t xml:space="preserve"> de 20</w:t>
            </w:r>
            <w:r w:rsidR="00420CD3" w:rsidRPr="00661021">
              <w:rPr>
                <w:sz w:val="18"/>
                <w:szCs w:val="18"/>
              </w:rPr>
              <w:t>20</w:t>
            </w:r>
            <w:r w:rsidRPr="00661021">
              <w:rPr>
                <w:sz w:val="18"/>
                <w:szCs w:val="18"/>
              </w:rPr>
              <w:t xml:space="preserve"> de SMA, las </w:t>
            </w:r>
            <w:r w:rsidRPr="00082C28">
              <w:rPr>
                <w:sz w:val="18"/>
                <w:szCs w:val="18"/>
              </w:rPr>
              <w:t>Planillas “Pruebas de Aseguramiento de Calidad CEMS Gases - Parámetro SO</w:t>
            </w:r>
            <w:r w:rsidRPr="00082C28">
              <w:rPr>
                <w:sz w:val="18"/>
                <w:szCs w:val="18"/>
                <w:vertAlign w:val="subscript"/>
              </w:rPr>
              <w:t>2</w:t>
            </w:r>
            <w:r w:rsidRPr="00082C28">
              <w:rPr>
                <w:sz w:val="18"/>
                <w:szCs w:val="18"/>
              </w:rPr>
              <w:t>” para el periodo 01 de enero al 31 de diciembre 20</w:t>
            </w:r>
            <w:r w:rsidR="006F13B2">
              <w:rPr>
                <w:sz w:val="18"/>
                <w:szCs w:val="18"/>
              </w:rPr>
              <w:t>20</w:t>
            </w:r>
            <w:r w:rsidRPr="00082C28">
              <w:rPr>
                <w:sz w:val="18"/>
                <w:szCs w:val="18"/>
              </w:rPr>
              <w:t xml:space="preserve">. A partir de la revisión de los resultados de las pruebas de </w:t>
            </w:r>
            <w:r w:rsidR="00913125">
              <w:rPr>
                <w:sz w:val="18"/>
                <w:szCs w:val="18"/>
              </w:rPr>
              <w:t>E</w:t>
            </w:r>
            <w:r w:rsidRPr="00082C28">
              <w:rPr>
                <w:sz w:val="18"/>
                <w:szCs w:val="18"/>
              </w:rPr>
              <w:t xml:space="preserve">rror de </w:t>
            </w:r>
            <w:r w:rsidR="00913125">
              <w:rPr>
                <w:sz w:val="18"/>
                <w:szCs w:val="18"/>
              </w:rPr>
              <w:t>C</w:t>
            </w:r>
            <w:r w:rsidRPr="00082C28">
              <w:rPr>
                <w:sz w:val="18"/>
                <w:szCs w:val="18"/>
              </w:rPr>
              <w:t xml:space="preserve">alibración, </w:t>
            </w:r>
            <w:r w:rsidR="00913125">
              <w:rPr>
                <w:sz w:val="18"/>
                <w:szCs w:val="18"/>
              </w:rPr>
              <w:t>E</w:t>
            </w:r>
            <w:r w:rsidRPr="00082C28">
              <w:rPr>
                <w:sz w:val="18"/>
                <w:szCs w:val="18"/>
              </w:rPr>
              <w:t xml:space="preserve">rror de </w:t>
            </w:r>
            <w:r w:rsidR="00913125">
              <w:rPr>
                <w:sz w:val="18"/>
                <w:szCs w:val="18"/>
              </w:rPr>
              <w:t>L</w:t>
            </w:r>
            <w:r w:rsidRPr="00082C28">
              <w:rPr>
                <w:sz w:val="18"/>
                <w:szCs w:val="18"/>
              </w:rPr>
              <w:t xml:space="preserve">inealidad y </w:t>
            </w:r>
            <w:r w:rsidR="00913125">
              <w:rPr>
                <w:sz w:val="18"/>
                <w:szCs w:val="18"/>
              </w:rPr>
              <w:t>E</w:t>
            </w:r>
            <w:r w:rsidRPr="00082C28">
              <w:rPr>
                <w:sz w:val="18"/>
                <w:szCs w:val="18"/>
              </w:rPr>
              <w:t xml:space="preserve">xactitud </w:t>
            </w:r>
            <w:r w:rsidR="00913125">
              <w:rPr>
                <w:sz w:val="18"/>
                <w:szCs w:val="18"/>
              </w:rPr>
              <w:t>R</w:t>
            </w:r>
            <w:r w:rsidRPr="00082C28">
              <w:rPr>
                <w:sz w:val="18"/>
                <w:szCs w:val="18"/>
              </w:rPr>
              <w:t>elativa, se indica:</w:t>
            </w:r>
          </w:p>
          <w:p w14:paraId="190FEBB2" w14:textId="77777777" w:rsidR="00D83AE8" w:rsidRPr="006B36AD" w:rsidRDefault="00D83AE8" w:rsidP="00D83AE8">
            <w:pPr>
              <w:pStyle w:val="Prrafodelista"/>
              <w:spacing w:after="160" w:line="259" w:lineRule="auto"/>
              <w:ind w:left="360"/>
              <w:rPr>
                <w:sz w:val="6"/>
                <w:szCs w:val="6"/>
                <w:highlight w:val="yellow"/>
              </w:rPr>
            </w:pPr>
          </w:p>
          <w:p w14:paraId="266BCD7A" w14:textId="24FD65D8" w:rsidR="00DA3F13" w:rsidRDefault="00C4035A" w:rsidP="00444A5B">
            <w:pPr>
              <w:pStyle w:val="Prrafodelista"/>
              <w:numPr>
                <w:ilvl w:val="0"/>
                <w:numId w:val="10"/>
              </w:numPr>
              <w:rPr>
                <w:sz w:val="18"/>
                <w:szCs w:val="18"/>
              </w:rPr>
            </w:pPr>
            <w:r w:rsidRPr="00082C28">
              <w:rPr>
                <w:sz w:val="18"/>
                <w:szCs w:val="18"/>
              </w:rPr>
              <w:t xml:space="preserve">Respecto a las </w:t>
            </w:r>
            <w:r w:rsidRPr="009D1A66">
              <w:rPr>
                <w:bCs/>
                <w:sz w:val="18"/>
                <w:szCs w:val="18"/>
              </w:rPr>
              <w:t>pruebas de</w:t>
            </w:r>
            <w:r w:rsidRPr="00082C28">
              <w:rPr>
                <w:b/>
                <w:sz w:val="18"/>
                <w:szCs w:val="18"/>
              </w:rPr>
              <w:t xml:space="preserve"> </w:t>
            </w:r>
            <w:r w:rsidR="000D3911">
              <w:rPr>
                <w:b/>
                <w:sz w:val="18"/>
                <w:szCs w:val="18"/>
              </w:rPr>
              <w:t>E</w:t>
            </w:r>
            <w:r w:rsidRPr="00082C28">
              <w:rPr>
                <w:b/>
                <w:sz w:val="18"/>
                <w:szCs w:val="18"/>
              </w:rPr>
              <w:t xml:space="preserve">rror de </w:t>
            </w:r>
            <w:r w:rsidR="000D3911">
              <w:rPr>
                <w:b/>
                <w:sz w:val="18"/>
                <w:szCs w:val="18"/>
              </w:rPr>
              <w:t>C</w:t>
            </w:r>
            <w:r w:rsidRPr="00082C28">
              <w:rPr>
                <w:b/>
                <w:sz w:val="18"/>
                <w:szCs w:val="18"/>
              </w:rPr>
              <w:t>alibración (EC),</w:t>
            </w:r>
            <w:r w:rsidRPr="00082C28">
              <w:rPr>
                <w:sz w:val="18"/>
                <w:szCs w:val="18"/>
              </w:rPr>
              <w:t xml:space="preserve"> es posible señalar que para el periodo </w:t>
            </w:r>
            <w:r w:rsidR="00082C28" w:rsidRPr="00082C28">
              <w:rPr>
                <w:sz w:val="18"/>
                <w:szCs w:val="18"/>
              </w:rPr>
              <w:t>enero</w:t>
            </w:r>
            <w:r w:rsidRPr="00082C28">
              <w:rPr>
                <w:sz w:val="18"/>
                <w:szCs w:val="18"/>
              </w:rPr>
              <w:t xml:space="preserve"> – diciembre de 20</w:t>
            </w:r>
            <w:r w:rsidR="00AF65B2">
              <w:rPr>
                <w:sz w:val="18"/>
                <w:szCs w:val="18"/>
              </w:rPr>
              <w:t>20</w:t>
            </w:r>
            <w:r w:rsidRPr="00082C28">
              <w:rPr>
                <w:sz w:val="18"/>
                <w:szCs w:val="18"/>
              </w:rPr>
              <w:t xml:space="preserve"> se realizaron a</w:t>
            </w:r>
            <w:r w:rsidR="00CF1D40">
              <w:rPr>
                <w:sz w:val="18"/>
                <w:szCs w:val="18"/>
              </w:rPr>
              <w:t xml:space="preserve"> </w:t>
            </w:r>
            <w:r w:rsidRPr="00082C28">
              <w:rPr>
                <w:sz w:val="18"/>
                <w:szCs w:val="18"/>
              </w:rPr>
              <w:t>l</w:t>
            </w:r>
            <w:r w:rsidR="00CF1D40">
              <w:rPr>
                <w:sz w:val="18"/>
                <w:szCs w:val="18"/>
              </w:rPr>
              <w:t>os</w:t>
            </w:r>
            <w:r w:rsidRPr="00082C28">
              <w:rPr>
                <w:sz w:val="18"/>
                <w:szCs w:val="18"/>
              </w:rPr>
              <w:t xml:space="preserve"> CEMS instalado</w:t>
            </w:r>
            <w:r w:rsidR="00CF1D40">
              <w:rPr>
                <w:sz w:val="18"/>
                <w:szCs w:val="18"/>
              </w:rPr>
              <w:t>s</w:t>
            </w:r>
            <w:r w:rsidRPr="00082C28">
              <w:rPr>
                <w:sz w:val="18"/>
                <w:szCs w:val="18"/>
              </w:rPr>
              <w:t xml:space="preserve"> en la chimenea de l</w:t>
            </w:r>
            <w:r w:rsidR="00B05240">
              <w:rPr>
                <w:sz w:val="18"/>
                <w:szCs w:val="18"/>
              </w:rPr>
              <w:t xml:space="preserve">os </w:t>
            </w:r>
            <w:r w:rsidRPr="00082C28">
              <w:rPr>
                <w:sz w:val="18"/>
                <w:szCs w:val="18"/>
              </w:rPr>
              <w:t xml:space="preserve"> </w:t>
            </w:r>
            <w:r w:rsidR="00B05240">
              <w:rPr>
                <w:sz w:val="18"/>
                <w:szCs w:val="18"/>
              </w:rPr>
              <w:t>Sistemas de Reducción de Emisiones, SRE N°1</w:t>
            </w:r>
            <w:r w:rsidR="008C6F3E">
              <w:rPr>
                <w:sz w:val="18"/>
                <w:szCs w:val="18"/>
              </w:rPr>
              <w:t xml:space="preserve"> </w:t>
            </w:r>
            <w:r w:rsidR="00B05240">
              <w:rPr>
                <w:sz w:val="18"/>
                <w:szCs w:val="18"/>
              </w:rPr>
              <w:t xml:space="preserve">y SRE N°2, asociados a las </w:t>
            </w:r>
            <w:r w:rsidRPr="00082C28">
              <w:rPr>
                <w:sz w:val="18"/>
                <w:szCs w:val="18"/>
              </w:rPr>
              <w:t>planta</w:t>
            </w:r>
            <w:r w:rsidR="00704303" w:rsidRPr="00082C28">
              <w:rPr>
                <w:sz w:val="18"/>
                <w:szCs w:val="18"/>
              </w:rPr>
              <w:t>s</w:t>
            </w:r>
            <w:r w:rsidRPr="00082C28">
              <w:rPr>
                <w:sz w:val="18"/>
                <w:szCs w:val="18"/>
              </w:rPr>
              <w:t xml:space="preserve"> de ácido</w:t>
            </w:r>
            <w:r w:rsidR="00B05240">
              <w:rPr>
                <w:sz w:val="18"/>
                <w:szCs w:val="18"/>
              </w:rPr>
              <w:t>,</w:t>
            </w:r>
            <w:r w:rsidRPr="00082C28">
              <w:rPr>
                <w:sz w:val="18"/>
                <w:szCs w:val="18"/>
              </w:rPr>
              <w:t xml:space="preserve"> las pruebas diarias de </w:t>
            </w:r>
            <w:r w:rsidR="00AF65B2">
              <w:rPr>
                <w:sz w:val="18"/>
                <w:szCs w:val="18"/>
              </w:rPr>
              <w:t>E</w:t>
            </w:r>
            <w:r w:rsidRPr="00082C28">
              <w:rPr>
                <w:sz w:val="18"/>
                <w:szCs w:val="18"/>
              </w:rPr>
              <w:t xml:space="preserve">rror de </w:t>
            </w:r>
            <w:r w:rsidR="00AF65B2">
              <w:rPr>
                <w:sz w:val="18"/>
                <w:szCs w:val="18"/>
              </w:rPr>
              <w:t>C</w:t>
            </w:r>
            <w:r w:rsidRPr="00082C28">
              <w:rPr>
                <w:sz w:val="18"/>
                <w:szCs w:val="18"/>
              </w:rPr>
              <w:t xml:space="preserve">alibración cero y </w:t>
            </w:r>
            <w:proofErr w:type="spellStart"/>
            <w:r w:rsidRPr="00082C28">
              <w:rPr>
                <w:sz w:val="18"/>
                <w:szCs w:val="18"/>
              </w:rPr>
              <w:t>span</w:t>
            </w:r>
            <w:proofErr w:type="spellEnd"/>
            <w:r w:rsidRPr="00082C28">
              <w:rPr>
                <w:sz w:val="18"/>
                <w:szCs w:val="18"/>
              </w:rPr>
              <w:t xml:space="preserve"> utilizando para aquellas pruebas,</w:t>
            </w:r>
            <w:r w:rsidR="000D3911">
              <w:rPr>
                <w:sz w:val="18"/>
                <w:szCs w:val="18"/>
              </w:rPr>
              <w:t xml:space="preserve"> cilindros</w:t>
            </w:r>
            <w:r w:rsidRPr="00082C28">
              <w:rPr>
                <w:sz w:val="18"/>
                <w:szCs w:val="18"/>
              </w:rPr>
              <w:t xml:space="preserve"> </w:t>
            </w:r>
            <w:r w:rsidR="000D3911">
              <w:rPr>
                <w:sz w:val="18"/>
                <w:szCs w:val="18"/>
              </w:rPr>
              <w:t xml:space="preserve">de </w:t>
            </w:r>
            <w:r w:rsidRPr="00521DB1">
              <w:rPr>
                <w:sz w:val="18"/>
                <w:szCs w:val="18"/>
              </w:rPr>
              <w:t>gases patrones</w:t>
            </w:r>
            <w:r w:rsidR="000D3911" w:rsidRPr="00521DB1">
              <w:rPr>
                <w:sz w:val="18"/>
                <w:szCs w:val="18"/>
              </w:rPr>
              <w:t xml:space="preserve"> nacionales y EPA </w:t>
            </w:r>
            <w:proofErr w:type="spellStart"/>
            <w:r w:rsidR="00521DB1">
              <w:rPr>
                <w:sz w:val="18"/>
                <w:szCs w:val="18"/>
              </w:rPr>
              <w:t>P</w:t>
            </w:r>
            <w:r w:rsidR="000D3911" w:rsidRPr="00521DB1">
              <w:rPr>
                <w:sz w:val="18"/>
                <w:szCs w:val="18"/>
              </w:rPr>
              <w:t>rotocol</w:t>
            </w:r>
            <w:proofErr w:type="spellEnd"/>
            <w:r w:rsidRPr="00521DB1">
              <w:rPr>
                <w:sz w:val="18"/>
                <w:szCs w:val="18"/>
              </w:rPr>
              <w:t xml:space="preserve"> que cumplen con las especificaciones del protocolo para validación de CEMS, obteniendo resultados que se ajustan al error de calibración permitido (±5</w:t>
            </w:r>
            <w:r w:rsidRPr="003426F2">
              <w:rPr>
                <w:sz w:val="18"/>
                <w:szCs w:val="18"/>
              </w:rPr>
              <w:t>%) (Ver Anexo 1).</w:t>
            </w:r>
          </w:p>
          <w:p w14:paraId="2838CC3D" w14:textId="77777777" w:rsidR="007E5F47" w:rsidRDefault="007E5F47" w:rsidP="007E5F47">
            <w:pPr>
              <w:pStyle w:val="Prrafodelista"/>
              <w:ind w:left="1068"/>
              <w:rPr>
                <w:sz w:val="18"/>
                <w:szCs w:val="18"/>
              </w:rPr>
            </w:pPr>
          </w:p>
          <w:p w14:paraId="7E4B818F" w14:textId="3B757668" w:rsidR="00C4035A" w:rsidRDefault="00222B71" w:rsidP="00444A5B">
            <w:pPr>
              <w:pStyle w:val="Prrafodelista"/>
              <w:numPr>
                <w:ilvl w:val="0"/>
                <w:numId w:val="10"/>
              </w:numPr>
              <w:rPr>
                <w:sz w:val="18"/>
                <w:szCs w:val="18"/>
              </w:rPr>
            </w:pPr>
            <w:r>
              <w:rPr>
                <w:sz w:val="18"/>
                <w:szCs w:val="18"/>
              </w:rPr>
              <w:t>Del punto anterior, cabe mencionar que</w:t>
            </w:r>
            <w:r w:rsidR="008E21C9" w:rsidRPr="005D1271">
              <w:rPr>
                <w:sz w:val="18"/>
                <w:szCs w:val="18"/>
              </w:rPr>
              <w:t xml:space="preserve"> </w:t>
            </w:r>
            <w:r w:rsidRPr="005D1271">
              <w:rPr>
                <w:sz w:val="18"/>
                <w:szCs w:val="18"/>
              </w:rPr>
              <w:t>s</w:t>
            </w:r>
            <w:r w:rsidR="007D4083" w:rsidRPr="005D1271">
              <w:rPr>
                <w:sz w:val="18"/>
                <w:szCs w:val="18"/>
              </w:rPr>
              <w:t>i bien para el caso del uso de</w:t>
            </w:r>
            <w:r w:rsidR="00FC2DB0" w:rsidRPr="005D1271">
              <w:rPr>
                <w:sz w:val="18"/>
                <w:szCs w:val="18"/>
              </w:rPr>
              <w:t xml:space="preserve"> </w:t>
            </w:r>
            <w:r w:rsidR="007D4083" w:rsidRPr="005D1271">
              <w:rPr>
                <w:sz w:val="18"/>
                <w:szCs w:val="18"/>
              </w:rPr>
              <w:t>l</w:t>
            </w:r>
            <w:r w:rsidR="00FC2DB0" w:rsidRPr="005D1271">
              <w:rPr>
                <w:sz w:val="18"/>
                <w:szCs w:val="18"/>
              </w:rPr>
              <w:t>os</w:t>
            </w:r>
            <w:r w:rsidR="007D4083" w:rsidRPr="005D1271">
              <w:rPr>
                <w:sz w:val="18"/>
                <w:szCs w:val="18"/>
              </w:rPr>
              <w:t xml:space="preserve"> cilindro</w:t>
            </w:r>
            <w:r w:rsidR="00FC2DB0" w:rsidRPr="005D1271">
              <w:rPr>
                <w:sz w:val="18"/>
                <w:szCs w:val="18"/>
              </w:rPr>
              <w:t>s</w:t>
            </w:r>
            <w:r w:rsidR="007D4083" w:rsidRPr="005D1271">
              <w:rPr>
                <w:sz w:val="18"/>
                <w:szCs w:val="18"/>
              </w:rPr>
              <w:t xml:space="preserve"> de gas</w:t>
            </w:r>
            <w:r w:rsidR="00495CF4" w:rsidRPr="005D1271">
              <w:rPr>
                <w:sz w:val="18"/>
                <w:szCs w:val="18"/>
              </w:rPr>
              <w:t xml:space="preserve"> </w:t>
            </w:r>
            <w:r w:rsidR="00FE59A0" w:rsidRPr="005D1271">
              <w:rPr>
                <w:sz w:val="18"/>
                <w:szCs w:val="18"/>
              </w:rPr>
              <w:t>patrón</w:t>
            </w:r>
            <w:r w:rsidR="007D4083" w:rsidRPr="005D1271">
              <w:rPr>
                <w:sz w:val="18"/>
                <w:szCs w:val="18"/>
              </w:rPr>
              <w:t xml:space="preserve"> nacional</w:t>
            </w:r>
            <w:r w:rsidR="00FC2DB0" w:rsidRPr="005D1271">
              <w:rPr>
                <w:sz w:val="18"/>
                <w:szCs w:val="18"/>
              </w:rPr>
              <w:t>es</w:t>
            </w:r>
            <w:r w:rsidR="007D4083" w:rsidRPr="005D1271">
              <w:rPr>
                <w:sz w:val="18"/>
                <w:szCs w:val="18"/>
              </w:rPr>
              <w:t xml:space="preserve">, </w:t>
            </w:r>
            <w:r w:rsidR="009B654C" w:rsidRPr="005D1271">
              <w:rPr>
                <w:sz w:val="18"/>
                <w:szCs w:val="18"/>
              </w:rPr>
              <w:t>se ejecut</w:t>
            </w:r>
            <w:r w:rsidR="00495CF4" w:rsidRPr="005D1271">
              <w:rPr>
                <w:sz w:val="18"/>
                <w:szCs w:val="18"/>
              </w:rPr>
              <w:t>aron</w:t>
            </w:r>
            <w:r w:rsidR="009B654C" w:rsidRPr="005D1271">
              <w:rPr>
                <w:sz w:val="18"/>
                <w:szCs w:val="18"/>
              </w:rPr>
              <w:t xml:space="preserve"> la</w:t>
            </w:r>
            <w:r w:rsidR="00495CF4" w:rsidRPr="005D1271">
              <w:rPr>
                <w:sz w:val="18"/>
                <w:szCs w:val="18"/>
              </w:rPr>
              <w:t xml:space="preserve">s correspondientes </w:t>
            </w:r>
            <w:r w:rsidR="009B654C" w:rsidRPr="005D1271">
              <w:rPr>
                <w:sz w:val="18"/>
                <w:szCs w:val="18"/>
              </w:rPr>
              <w:t>verificaci</w:t>
            </w:r>
            <w:r w:rsidR="00495CF4" w:rsidRPr="005D1271">
              <w:rPr>
                <w:sz w:val="18"/>
                <w:szCs w:val="18"/>
              </w:rPr>
              <w:t>ones</w:t>
            </w:r>
            <w:r w:rsidR="009B654C" w:rsidRPr="005D1271">
              <w:rPr>
                <w:sz w:val="18"/>
                <w:szCs w:val="18"/>
              </w:rPr>
              <w:t xml:space="preserve"> requerida</w:t>
            </w:r>
            <w:r w:rsidR="00495CF4" w:rsidRPr="005D1271">
              <w:rPr>
                <w:sz w:val="18"/>
                <w:szCs w:val="18"/>
              </w:rPr>
              <w:t>s</w:t>
            </w:r>
            <w:r w:rsidR="009B654C" w:rsidRPr="005D1271">
              <w:rPr>
                <w:sz w:val="18"/>
                <w:szCs w:val="18"/>
              </w:rPr>
              <w:t xml:space="preserve"> </w:t>
            </w:r>
            <w:r w:rsidR="00D922FE" w:rsidRPr="005D1271">
              <w:rPr>
                <w:sz w:val="18"/>
                <w:szCs w:val="18"/>
              </w:rPr>
              <w:t xml:space="preserve">según el punto 5.4 del protocolo de validación de CEMS (Resolución Exenta 1743/2019 SMA), </w:t>
            </w:r>
            <w:r w:rsidR="001F38C8" w:rsidRPr="005D1271">
              <w:rPr>
                <w:sz w:val="18"/>
                <w:szCs w:val="18"/>
              </w:rPr>
              <w:t>se observa que</w:t>
            </w:r>
            <w:r w:rsidR="00D922FE" w:rsidRPr="005D1271">
              <w:rPr>
                <w:sz w:val="18"/>
                <w:szCs w:val="18"/>
              </w:rPr>
              <w:t xml:space="preserve"> </w:t>
            </w:r>
            <w:r w:rsidR="00495CF4" w:rsidRPr="005D1271">
              <w:rPr>
                <w:sz w:val="18"/>
                <w:szCs w:val="18"/>
              </w:rPr>
              <w:t xml:space="preserve">para </w:t>
            </w:r>
            <w:r w:rsidR="00D922FE" w:rsidRPr="005D1271">
              <w:rPr>
                <w:sz w:val="18"/>
                <w:szCs w:val="18"/>
              </w:rPr>
              <w:t>los cilindros de SO</w:t>
            </w:r>
            <w:r w:rsidR="00D922FE" w:rsidRPr="005D1271">
              <w:rPr>
                <w:sz w:val="18"/>
                <w:szCs w:val="18"/>
                <w:vertAlign w:val="subscript"/>
              </w:rPr>
              <w:t>2</w:t>
            </w:r>
            <w:r w:rsidR="00D922FE" w:rsidRPr="005D1271">
              <w:rPr>
                <w:sz w:val="18"/>
                <w:szCs w:val="18"/>
              </w:rPr>
              <w:t xml:space="preserve"> N°121985 y N°114968, la</w:t>
            </w:r>
            <w:r w:rsidR="00D53E07">
              <w:rPr>
                <w:sz w:val="18"/>
                <w:szCs w:val="18"/>
              </w:rPr>
              <w:t>s</w:t>
            </w:r>
            <w:r w:rsidR="00D922FE" w:rsidRPr="005D1271">
              <w:rPr>
                <w:sz w:val="18"/>
                <w:szCs w:val="18"/>
              </w:rPr>
              <w:t xml:space="preserve"> planilla</w:t>
            </w:r>
            <w:r w:rsidR="00D53E07">
              <w:rPr>
                <w:sz w:val="18"/>
                <w:szCs w:val="18"/>
              </w:rPr>
              <w:t>s</w:t>
            </w:r>
            <w:r w:rsidR="00D922FE" w:rsidRPr="005D1271">
              <w:rPr>
                <w:sz w:val="18"/>
                <w:szCs w:val="18"/>
              </w:rPr>
              <w:t xml:space="preserve"> </w:t>
            </w:r>
            <w:r w:rsidR="00D922FE" w:rsidRPr="00D922FE">
              <w:rPr>
                <w:sz w:val="18"/>
                <w:szCs w:val="18"/>
              </w:rPr>
              <w:t>de verificación adjuntada</w:t>
            </w:r>
            <w:r w:rsidR="00D53E07">
              <w:rPr>
                <w:sz w:val="18"/>
                <w:szCs w:val="18"/>
              </w:rPr>
              <w:t>s</w:t>
            </w:r>
            <w:r w:rsidR="00D922FE" w:rsidRPr="00D922FE">
              <w:rPr>
                <w:sz w:val="18"/>
                <w:szCs w:val="18"/>
              </w:rPr>
              <w:t xml:space="preserve"> no </w:t>
            </w:r>
            <w:r w:rsidR="00252A69">
              <w:rPr>
                <w:sz w:val="18"/>
                <w:szCs w:val="18"/>
              </w:rPr>
              <w:t>son</w:t>
            </w:r>
            <w:r w:rsidR="00D922FE" w:rsidRPr="00D922FE">
              <w:rPr>
                <w:sz w:val="18"/>
                <w:szCs w:val="18"/>
              </w:rPr>
              <w:t xml:space="preserve"> legible</w:t>
            </w:r>
            <w:r w:rsidR="00252A69">
              <w:rPr>
                <w:sz w:val="18"/>
                <w:szCs w:val="18"/>
              </w:rPr>
              <w:t>s</w:t>
            </w:r>
            <w:r w:rsidR="00D922FE" w:rsidRPr="00D922FE">
              <w:rPr>
                <w:sz w:val="18"/>
                <w:szCs w:val="18"/>
              </w:rPr>
              <w:t xml:space="preserve"> impidiendo su adecuada revisión</w:t>
            </w:r>
            <w:r w:rsidR="005D1271">
              <w:rPr>
                <w:sz w:val="18"/>
                <w:szCs w:val="18"/>
              </w:rPr>
              <w:t>. Se observa</w:t>
            </w:r>
            <w:r w:rsidR="00316066">
              <w:rPr>
                <w:sz w:val="18"/>
                <w:szCs w:val="18"/>
              </w:rPr>
              <w:t xml:space="preserve"> además que </w:t>
            </w:r>
            <w:r w:rsidR="004D56D3">
              <w:rPr>
                <w:sz w:val="18"/>
                <w:szCs w:val="18"/>
              </w:rPr>
              <w:t xml:space="preserve">los </w:t>
            </w:r>
            <w:r w:rsidR="00D61B18" w:rsidRPr="00D61B18">
              <w:rPr>
                <w:sz w:val="18"/>
                <w:szCs w:val="18"/>
              </w:rPr>
              <w:t xml:space="preserve">cálculos de los resultados de las pruebas de EC diarias fueron realizados utilizando el valor de concentración directa del cilindro del gas patrón nacional y no el valor que resulta de la verificación del mismo. Al respecto, </w:t>
            </w:r>
            <w:r w:rsidR="007A21A1">
              <w:rPr>
                <w:sz w:val="18"/>
                <w:szCs w:val="18"/>
              </w:rPr>
              <w:t>es importante mencionar</w:t>
            </w:r>
            <w:r w:rsidR="00D61B18" w:rsidRPr="00D61B18">
              <w:rPr>
                <w:sz w:val="18"/>
                <w:szCs w:val="18"/>
              </w:rPr>
              <w:t xml:space="preserve"> que, de acuerdo con las instrucciones dictadas por esta </w:t>
            </w:r>
            <w:r w:rsidR="00D53E07">
              <w:rPr>
                <w:sz w:val="18"/>
                <w:szCs w:val="18"/>
              </w:rPr>
              <w:t>Superintendencia</w:t>
            </w:r>
            <w:r w:rsidR="00D61B18" w:rsidRPr="00D61B18">
              <w:rPr>
                <w:sz w:val="18"/>
                <w:szCs w:val="18"/>
              </w:rPr>
              <w:t xml:space="preserve">, solo cuando se utilizan gases patrones EPA </w:t>
            </w:r>
            <w:proofErr w:type="spellStart"/>
            <w:r w:rsidR="00D61B18" w:rsidRPr="00D61B18">
              <w:rPr>
                <w:sz w:val="18"/>
                <w:szCs w:val="18"/>
              </w:rPr>
              <w:t>Protocol</w:t>
            </w:r>
            <w:proofErr w:type="spellEnd"/>
            <w:r w:rsidR="00D61B18" w:rsidRPr="00D61B18">
              <w:rPr>
                <w:sz w:val="18"/>
                <w:szCs w:val="18"/>
              </w:rPr>
              <w:t>, es posible utilizar el valor de concentración directo del cilindro de gas patrón sin realizar las pruebas de verificación requeridas.</w:t>
            </w:r>
            <w:r w:rsidR="004D56D3">
              <w:rPr>
                <w:sz w:val="18"/>
                <w:szCs w:val="18"/>
              </w:rPr>
              <w:t xml:space="preserve"> </w:t>
            </w:r>
            <w:r w:rsidR="00AE49E3">
              <w:rPr>
                <w:sz w:val="18"/>
                <w:szCs w:val="18"/>
              </w:rPr>
              <w:t>En base a lo anterior, s</w:t>
            </w:r>
            <w:r w:rsidR="00495CF4">
              <w:rPr>
                <w:sz w:val="18"/>
                <w:szCs w:val="18"/>
              </w:rPr>
              <w:t xml:space="preserve">e </w:t>
            </w:r>
            <w:r w:rsidR="007A21A1">
              <w:rPr>
                <w:sz w:val="18"/>
                <w:szCs w:val="18"/>
              </w:rPr>
              <w:t>solicitó</w:t>
            </w:r>
            <w:r w:rsidR="00495CF4">
              <w:rPr>
                <w:sz w:val="18"/>
                <w:szCs w:val="18"/>
              </w:rPr>
              <w:t xml:space="preserve"> a través del requerimiento de información </w:t>
            </w:r>
            <w:r w:rsidR="007E5F47">
              <w:rPr>
                <w:sz w:val="18"/>
                <w:szCs w:val="18"/>
              </w:rPr>
              <w:t>mediante la</w:t>
            </w:r>
            <w:r w:rsidR="0099535A">
              <w:rPr>
                <w:sz w:val="18"/>
                <w:szCs w:val="18"/>
              </w:rPr>
              <w:t xml:space="preserve"> Resolución Exenta N°2045</w:t>
            </w:r>
            <w:r w:rsidR="00173EDD">
              <w:rPr>
                <w:sz w:val="18"/>
                <w:szCs w:val="18"/>
              </w:rPr>
              <w:t xml:space="preserve"> de 13 septiembre 2021</w:t>
            </w:r>
            <w:r w:rsidR="007E5F47">
              <w:rPr>
                <w:sz w:val="18"/>
                <w:szCs w:val="18"/>
              </w:rPr>
              <w:t xml:space="preserve"> SMA</w:t>
            </w:r>
            <w:r w:rsidR="00173EDD">
              <w:rPr>
                <w:sz w:val="18"/>
                <w:szCs w:val="18"/>
              </w:rPr>
              <w:t xml:space="preserve">, </w:t>
            </w:r>
            <w:r w:rsidR="00A03EA3">
              <w:rPr>
                <w:sz w:val="18"/>
                <w:szCs w:val="18"/>
              </w:rPr>
              <w:t>e</w:t>
            </w:r>
            <w:r w:rsidR="009F7CE7" w:rsidRPr="001D54CE">
              <w:rPr>
                <w:sz w:val="18"/>
                <w:szCs w:val="18"/>
              </w:rPr>
              <w:t>ntregar una versión legible de las verificaciones realizadas a los cilindros de gases patrones nacionales N° 121985 y N° 114968 utilizados para las pruebas de Error de Calibración (EC), conforme a los criterios establecidos en el punto 5.4 del protocolo de validación de CEMS</w:t>
            </w:r>
            <w:r w:rsidR="001D54CE" w:rsidRPr="001D54CE">
              <w:rPr>
                <w:sz w:val="18"/>
                <w:szCs w:val="18"/>
              </w:rPr>
              <w:t xml:space="preserve"> y c</w:t>
            </w:r>
            <w:r w:rsidR="009F7CE7" w:rsidRPr="001D54CE">
              <w:rPr>
                <w:sz w:val="18"/>
                <w:szCs w:val="18"/>
              </w:rPr>
              <w:t xml:space="preserve">orregir </w:t>
            </w:r>
            <w:r w:rsidR="009F7CE7" w:rsidRPr="002B7C0D">
              <w:rPr>
                <w:sz w:val="18"/>
                <w:szCs w:val="18"/>
              </w:rPr>
              <w:t xml:space="preserve">los resultados obtenidos en las pruebas EC año 2020, utilizando el valor de concentración de los gases que se haya obtenido </w:t>
            </w:r>
            <w:r w:rsidR="00434EA8" w:rsidRPr="002B7C0D">
              <w:rPr>
                <w:sz w:val="18"/>
                <w:szCs w:val="18"/>
              </w:rPr>
              <w:t>de</w:t>
            </w:r>
            <w:r w:rsidR="009F7CE7" w:rsidRPr="002B7C0D">
              <w:rPr>
                <w:sz w:val="18"/>
                <w:szCs w:val="18"/>
              </w:rPr>
              <w:t xml:space="preserve"> la verificació</w:t>
            </w:r>
            <w:r w:rsidR="001D54CE" w:rsidRPr="002B7C0D">
              <w:rPr>
                <w:sz w:val="18"/>
                <w:szCs w:val="18"/>
              </w:rPr>
              <w:t>n</w:t>
            </w:r>
            <w:r w:rsidR="00434EA8" w:rsidRPr="002B7C0D">
              <w:rPr>
                <w:sz w:val="18"/>
                <w:szCs w:val="18"/>
              </w:rPr>
              <w:t xml:space="preserve"> realizada</w:t>
            </w:r>
            <w:r w:rsidR="001D54CE" w:rsidRPr="002B7C0D">
              <w:rPr>
                <w:sz w:val="18"/>
                <w:szCs w:val="18"/>
              </w:rPr>
              <w:t>.</w:t>
            </w:r>
          </w:p>
          <w:p w14:paraId="68FB9152" w14:textId="77777777" w:rsidR="007E5F47" w:rsidRPr="002B7C0D" w:rsidRDefault="007E5F47" w:rsidP="007E5F47">
            <w:pPr>
              <w:pStyle w:val="Prrafodelista"/>
              <w:ind w:left="1068"/>
              <w:rPr>
                <w:sz w:val="18"/>
                <w:szCs w:val="18"/>
              </w:rPr>
            </w:pPr>
          </w:p>
          <w:p w14:paraId="1E596753" w14:textId="0D2BD04C" w:rsidR="007E5F47" w:rsidRDefault="00507E36" w:rsidP="007E5F47">
            <w:pPr>
              <w:pStyle w:val="Prrafodelista"/>
              <w:numPr>
                <w:ilvl w:val="0"/>
                <w:numId w:val="10"/>
              </w:numPr>
              <w:rPr>
                <w:sz w:val="18"/>
                <w:szCs w:val="18"/>
              </w:rPr>
            </w:pPr>
            <w:r w:rsidRPr="002B7C0D">
              <w:rPr>
                <w:sz w:val="18"/>
                <w:szCs w:val="18"/>
              </w:rPr>
              <w:t xml:space="preserve">Como respuesta al requerimiento de </w:t>
            </w:r>
            <w:r w:rsidR="00193F04" w:rsidRPr="002B7C0D">
              <w:rPr>
                <w:sz w:val="18"/>
                <w:szCs w:val="18"/>
              </w:rPr>
              <w:t>información</w:t>
            </w:r>
            <w:r w:rsidRPr="002B7C0D">
              <w:rPr>
                <w:sz w:val="18"/>
                <w:szCs w:val="18"/>
              </w:rPr>
              <w:t xml:space="preserve"> realizado, el titular ingres</w:t>
            </w:r>
            <w:r w:rsidR="0014460F" w:rsidRPr="002B7C0D">
              <w:rPr>
                <w:sz w:val="18"/>
                <w:szCs w:val="18"/>
              </w:rPr>
              <w:t>ó</w:t>
            </w:r>
            <w:r w:rsidRPr="002B7C0D">
              <w:rPr>
                <w:sz w:val="18"/>
                <w:szCs w:val="18"/>
              </w:rPr>
              <w:t xml:space="preserve"> </w:t>
            </w:r>
            <w:r w:rsidR="006F13B2">
              <w:rPr>
                <w:sz w:val="18"/>
                <w:szCs w:val="18"/>
              </w:rPr>
              <w:t xml:space="preserve">a la oficina de partes de esta Superintendencia </w:t>
            </w:r>
            <w:r w:rsidR="0065527B" w:rsidRPr="002B7C0D">
              <w:rPr>
                <w:sz w:val="18"/>
                <w:szCs w:val="18"/>
              </w:rPr>
              <w:t xml:space="preserve">bajo carta </w:t>
            </w:r>
            <w:r w:rsidR="00434EA8" w:rsidRPr="002B7C0D">
              <w:rPr>
                <w:sz w:val="18"/>
                <w:szCs w:val="18"/>
              </w:rPr>
              <w:t xml:space="preserve">GCS-162/2021 de fecha 14 de octubre 2021, </w:t>
            </w:r>
            <w:r w:rsidR="00237B2F" w:rsidRPr="002B7C0D">
              <w:rPr>
                <w:sz w:val="18"/>
                <w:szCs w:val="18"/>
              </w:rPr>
              <w:t xml:space="preserve">las planillas </w:t>
            </w:r>
            <w:r w:rsidRPr="002B7C0D">
              <w:rPr>
                <w:sz w:val="18"/>
                <w:szCs w:val="18"/>
              </w:rPr>
              <w:t xml:space="preserve">de verificación </w:t>
            </w:r>
            <w:r w:rsidR="0014460F" w:rsidRPr="002B7C0D">
              <w:rPr>
                <w:sz w:val="18"/>
                <w:szCs w:val="18"/>
              </w:rPr>
              <w:t>realizadas a</w:t>
            </w:r>
            <w:r w:rsidRPr="002B7C0D">
              <w:rPr>
                <w:sz w:val="18"/>
                <w:szCs w:val="18"/>
              </w:rPr>
              <w:t xml:space="preserve"> los </w:t>
            </w:r>
            <w:r w:rsidR="00B1642D" w:rsidRPr="002B7C0D">
              <w:rPr>
                <w:sz w:val="18"/>
                <w:szCs w:val="18"/>
              </w:rPr>
              <w:t xml:space="preserve">cilindros de </w:t>
            </w:r>
            <w:r w:rsidRPr="002B7C0D">
              <w:rPr>
                <w:sz w:val="18"/>
                <w:szCs w:val="18"/>
              </w:rPr>
              <w:t xml:space="preserve">gases </w:t>
            </w:r>
            <w:r w:rsidR="00B1642D" w:rsidRPr="002B7C0D">
              <w:rPr>
                <w:sz w:val="18"/>
                <w:szCs w:val="18"/>
              </w:rPr>
              <w:t xml:space="preserve">patrones </w:t>
            </w:r>
            <w:r w:rsidRPr="002B7C0D">
              <w:rPr>
                <w:sz w:val="18"/>
                <w:szCs w:val="18"/>
              </w:rPr>
              <w:t>solicitados</w:t>
            </w:r>
            <w:r w:rsidR="00B1642D" w:rsidRPr="002B7C0D">
              <w:rPr>
                <w:sz w:val="18"/>
                <w:szCs w:val="18"/>
              </w:rPr>
              <w:t xml:space="preserve"> en forma</w:t>
            </w:r>
            <w:r w:rsidRPr="002B7C0D">
              <w:rPr>
                <w:sz w:val="18"/>
                <w:szCs w:val="18"/>
              </w:rPr>
              <w:t xml:space="preserve"> </w:t>
            </w:r>
            <w:r w:rsidR="00237B2F" w:rsidRPr="002B7C0D">
              <w:rPr>
                <w:sz w:val="18"/>
                <w:szCs w:val="18"/>
              </w:rPr>
              <w:t>legible</w:t>
            </w:r>
            <w:r w:rsidR="00754A26" w:rsidRPr="002B7C0D">
              <w:rPr>
                <w:sz w:val="18"/>
                <w:szCs w:val="18"/>
              </w:rPr>
              <w:t>s</w:t>
            </w:r>
            <w:r w:rsidR="00237B2F" w:rsidRPr="002B7C0D">
              <w:rPr>
                <w:sz w:val="18"/>
                <w:szCs w:val="18"/>
              </w:rPr>
              <w:t xml:space="preserve"> y se </w:t>
            </w:r>
            <w:r w:rsidR="0014460F" w:rsidRPr="002B7C0D">
              <w:rPr>
                <w:sz w:val="18"/>
                <w:szCs w:val="18"/>
              </w:rPr>
              <w:t xml:space="preserve">corrigieron </w:t>
            </w:r>
            <w:r w:rsidR="00237B2F" w:rsidRPr="002B7C0D">
              <w:rPr>
                <w:sz w:val="18"/>
                <w:szCs w:val="18"/>
              </w:rPr>
              <w:t>los datos</w:t>
            </w:r>
            <w:r w:rsidR="00754A26" w:rsidRPr="002B7C0D">
              <w:rPr>
                <w:sz w:val="18"/>
                <w:szCs w:val="18"/>
              </w:rPr>
              <w:t xml:space="preserve"> conforme al valor verificado del cilindro de gas </w:t>
            </w:r>
            <w:r w:rsidR="0014460F" w:rsidRPr="002B7C0D">
              <w:rPr>
                <w:sz w:val="18"/>
                <w:szCs w:val="18"/>
              </w:rPr>
              <w:t>patrón</w:t>
            </w:r>
            <w:r w:rsidR="00754A26" w:rsidRPr="002B7C0D">
              <w:rPr>
                <w:sz w:val="18"/>
                <w:szCs w:val="18"/>
              </w:rPr>
              <w:t xml:space="preserve"> utilizado</w:t>
            </w:r>
            <w:r w:rsidR="004C11DD" w:rsidRPr="002B7C0D">
              <w:rPr>
                <w:sz w:val="18"/>
                <w:szCs w:val="18"/>
              </w:rPr>
              <w:t xml:space="preserve">. Al corregir el valor del gas </w:t>
            </w:r>
            <w:r w:rsidR="0014460F" w:rsidRPr="002B7C0D">
              <w:rPr>
                <w:sz w:val="18"/>
                <w:szCs w:val="18"/>
              </w:rPr>
              <w:t>patrón</w:t>
            </w:r>
            <w:r w:rsidR="004C11DD" w:rsidRPr="002B7C0D">
              <w:rPr>
                <w:sz w:val="18"/>
                <w:szCs w:val="18"/>
              </w:rPr>
              <w:t xml:space="preserve"> por el valor del gas verificado, no se </w:t>
            </w:r>
            <w:r w:rsidR="002B7C0D" w:rsidRPr="002B7C0D">
              <w:rPr>
                <w:sz w:val="18"/>
                <w:szCs w:val="18"/>
              </w:rPr>
              <w:t>presentan</w:t>
            </w:r>
            <w:r w:rsidR="004C11DD" w:rsidRPr="002B7C0D">
              <w:rPr>
                <w:sz w:val="18"/>
                <w:szCs w:val="18"/>
              </w:rPr>
              <w:t xml:space="preserve"> resultados que superen los </w:t>
            </w:r>
            <w:r w:rsidR="002B7C0D" w:rsidRPr="002B7C0D">
              <w:rPr>
                <w:sz w:val="18"/>
                <w:szCs w:val="18"/>
              </w:rPr>
              <w:t>limites</w:t>
            </w:r>
            <w:r w:rsidR="004C11DD" w:rsidRPr="002B7C0D">
              <w:rPr>
                <w:sz w:val="18"/>
                <w:szCs w:val="18"/>
              </w:rPr>
              <w:t xml:space="preserve"> aplicables de las pruebas QA/QC</w:t>
            </w:r>
            <w:r w:rsidR="002B7C0D" w:rsidRPr="002B7C0D">
              <w:rPr>
                <w:sz w:val="18"/>
                <w:szCs w:val="18"/>
              </w:rPr>
              <w:t xml:space="preserve"> realizadas.</w:t>
            </w:r>
          </w:p>
          <w:p w14:paraId="64E2B505" w14:textId="77777777" w:rsidR="00891CDE" w:rsidRPr="00F22F17" w:rsidRDefault="00891CDE" w:rsidP="00891CDE">
            <w:pPr>
              <w:rPr>
                <w:sz w:val="4"/>
                <w:szCs w:val="4"/>
              </w:rPr>
            </w:pPr>
          </w:p>
          <w:p w14:paraId="1EB18A9D" w14:textId="29757BF8" w:rsidR="00891CDE" w:rsidRDefault="00C4035A" w:rsidP="00891CDE">
            <w:pPr>
              <w:pStyle w:val="Prrafodelista"/>
              <w:numPr>
                <w:ilvl w:val="0"/>
                <w:numId w:val="10"/>
              </w:numPr>
              <w:spacing w:after="160" w:line="259" w:lineRule="auto"/>
              <w:rPr>
                <w:sz w:val="18"/>
                <w:szCs w:val="18"/>
              </w:rPr>
            </w:pPr>
            <w:r w:rsidRPr="002B7C0D">
              <w:rPr>
                <w:sz w:val="18"/>
                <w:szCs w:val="18"/>
              </w:rPr>
              <w:t>Respecto a las</w:t>
            </w:r>
            <w:r w:rsidRPr="002B7C0D">
              <w:rPr>
                <w:b/>
                <w:sz w:val="18"/>
                <w:szCs w:val="18"/>
              </w:rPr>
              <w:t xml:space="preserve"> </w:t>
            </w:r>
            <w:r w:rsidRPr="009D1A66">
              <w:rPr>
                <w:bCs/>
                <w:sz w:val="18"/>
                <w:szCs w:val="18"/>
              </w:rPr>
              <w:t>pruebas trimestrales de</w:t>
            </w:r>
            <w:r w:rsidRPr="002B7C0D">
              <w:rPr>
                <w:b/>
                <w:sz w:val="18"/>
                <w:szCs w:val="18"/>
              </w:rPr>
              <w:t xml:space="preserve"> </w:t>
            </w:r>
            <w:r w:rsidR="00074E95" w:rsidRPr="002B7C0D">
              <w:rPr>
                <w:b/>
                <w:sz w:val="18"/>
                <w:szCs w:val="18"/>
              </w:rPr>
              <w:t>E</w:t>
            </w:r>
            <w:r w:rsidRPr="002B7C0D">
              <w:rPr>
                <w:b/>
                <w:sz w:val="18"/>
                <w:szCs w:val="18"/>
              </w:rPr>
              <w:t xml:space="preserve">rror de </w:t>
            </w:r>
            <w:r w:rsidR="00074E95" w:rsidRPr="002B7C0D">
              <w:rPr>
                <w:b/>
                <w:sz w:val="18"/>
                <w:szCs w:val="18"/>
              </w:rPr>
              <w:t>L</w:t>
            </w:r>
            <w:r w:rsidRPr="002B7C0D">
              <w:rPr>
                <w:b/>
                <w:sz w:val="18"/>
                <w:szCs w:val="18"/>
              </w:rPr>
              <w:t>inealidad</w:t>
            </w:r>
            <w:r w:rsidRPr="002B7C0D">
              <w:rPr>
                <w:sz w:val="18"/>
                <w:szCs w:val="18"/>
              </w:rPr>
              <w:t xml:space="preserve"> </w:t>
            </w:r>
            <w:r w:rsidRPr="002B7C0D">
              <w:rPr>
                <w:b/>
                <w:bCs/>
                <w:sz w:val="18"/>
                <w:szCs w:val="18"/>
              </w:rPr>
              <w:t>(EL),</w:t>
            </w:r>
            <w:r w:rsidRPr="002B7C0D">
              <w:rPr>
                <w:sz w:val="18"/>
                <w:szCs w:val="18"/>
              </w:rPr>
              <w:t xml:space="preserve"> se evidencia la ejecución de pruebas trimestrales utilizando para aquellas pruebas </w:t>
            </w:r>
            <w:r w:rsidR="00615C95" w:rsidRPr="002B7C0D">
              <w:rPr>
                <w:sz w:val="18"/>
                <w:szCs w:val="18"/>
              </w:rPr>
              <w:t xml:space="preserve">solo </w:t>
            </w:r>
            <w:r w:rsidR="00962398">
              <w:rPr>
                <w:sz w:val="18"/>
                <w:szCs w:val="18"/>
              </w:rPr>
              <w:t xml:space="preserve">cilindros de gases patrones EPA </w:t>
            </w:r>
            <w:proofErr w:type="spellStart"/>
            <w:r w:rsidR="00962398">
              <w:rPr>
                <w:sz w:val="18"/>
                <w:szCs w:val="18"/>
              </w:rPr>
              <w:t>Protocol</w:t>
            </w:r>
            <w:proofErr w:type="spellEnd"/>
            <w:r w:rsidR="00962398">
              <w:rPr>
                <w:sz w:val="18"/>
                <w:szCs w:val="18"/>
              </w:rPr>
              <w:t xml:space="preserve">, tanto para </w:t>
            </w:r>
            <w:r w:rsidRPr="00082C28">
              <w:rPr>
                <w:sz w:val="18"/>
                <w:szCs w:val="18"/>
              </w:rPr>
              <w:t xml:space="preserve">los niveles bajo, medio y alto, obteniendo como resultado valores menores al 5% utilizando la ecuación 3) del protocolo de validación de CEMS. </w:t>
            </w:r>
            <w:r w:rsidRPr="003426F2">
              <w:rPr>
                <w:sz w:val="18"/>
                <w:szCs w:val="18"/>
              </w:rPr>
              <w:t>(Ver Anexo 1).</w:t>
            </w:r>
          </w:p>
          <w:p w14:paraId="75871BC1" w14:textId="77777777" w:rsidR="00891CDE" w:rsidRPr="00F22F17" w:rsidRDefault="00891CDE" w:rsidP="00891CDE">
            <w:pPr>
              <w:pStyle w:val="Prrafodelista"/>
              <w:rPr>
                <w:sz w:val="10"/>
                <w:szCs w:val="10"/>
              </w:rPr>
            </w:pPr>
          </w:p>
          <w:p w14:paraId="1B21AA18" w14:textId="77777777" w:rsidR="00891CDE" w:rsidRPr="00891CDE" w:rsidRDefault="00891CDE" w:rsidP="00891CDE">
            <w:pPr>
              <w:pStyle w:val="Prrafodelista"/>
              <w:spacing w:after="160" w:line="259" w:lineRule="auto"/>
              <w:ind w:left="1068"/>
              <w:rPr>
                <w:sz w:val="6"/>
                <w:szCs w:val="6"/>
              </w:rPr>
            </w:pPr>
          </w:p>
          <w:p w14:paraId="5B3B108F" w14:textId="039E5E2F" w:rsidR="00420CD3" w:rsidRDefault="00C4035A" w:rsidP="00444A5B">
            <w:pPr>
              <w:pStyle w:val="Prrafodelista"/>
              <w:numPr>
                <w:ilvl w:val="0"/>
                <w:numId w:val="10"/>
              </w:numPr>
              <w:spacing w:after="160" w:line="259" w:lineRule="auto"/>
              <w:rPr>
                <w:sz w:val="18"/>
                <w:szCs w:val="18"/>
              </w:rPr>
            </w:pPr>
            <w:r w:rsidRPr="00BA4298">
              <w:rPr>
                <w:sz w:val="18"/>
                <w:szCs w:val="18"/>
              </w:rPr>
              <w:t xml:space="preserve">Respecto a la </w:t>
            </w:r>
            <w:r w:rsidRPr="009D1A66">
              <w:rPr>
                <w:bCs/>
                <w:sz w:val="18"/>
                <w:szCs w:val="18"/>
              </w:rPr>
              <w:t>prueba de</w:t>
            </w:r>
            <w:r w:rsidRPr="00BA4298">
              <w:rPr>
                <w:b/>
                <w:sz w:val="18"/>
                <w:szCs w:val="18"/>
              </w:rPr>
              <w:t xml:space="preserve"> </w:t>
            </w:r>
            <w:r w:rsidR="00A03EA3">
              <w:rPr>
                <w:b/>
                <w:sz w:val="18"/>
                <w:szCs w:val="18"/>
              </w:rPr>
              <w:t>E</w:t>
            </w:r>
            <w:r w:rsidRPr="00BA4298">
              <w:rPr>
                <w:b/>
                <w:sz w:val="18"/>
                <w:szCs w:val="18"/>
              </w:rPr>
              <w:t xml:space="preserve">xactitud </w:t>
            </w:r>
            <w:r w:rsidR="00A03EA3">
              <w:rPr>
                <w:b/>
                <w:sz w:val="18"/>
                <w:szCs w:val="18"/>
              </w:rPr>
              <w:t>R</w:t>
            </w:r>
            <w:r w:rsidRPr="00BA4298">
              <w:rPr>
                <w:b/>
                <w:sz w:val="18"/>
                <w:szCs w:val="18"/>
              </w:rPr>
              <w:t>elativa</w:t>
            </w:r>
            <w:r w:rsidRPr="00BA4298">
              <w:rPr>
                <w:sz w:val="18"/>
                <w:szCs w:val="18"/>
              </w:rPr>
              <w:t xml:space="preserve"> </w:t>
            </w:r>
            <w:r w:rsidRPr="00BA4298">
              <w:rPr>
                <w:b/>
                <w:bCs/>
                <w:sz w:val="18"/>
                <w:szCs w:val="18"/>
              </w:rPr>
              <w:t>(ER)</w:t>
            </w:r>
            <w:r w:rsidRPr="00BA4298">
              <w:rPr>
                <w:sz w:val="18"/>
                <w:szCs w:val="18"/>
              </w:rPr>
              <w:t xml:space="preserve">, </w:t>
            </w:r>
            <w:r w:rsidR="00BC1772">
              <w:rPr>
                <w:sz w:val="18"/>
                <w:szCs w:val="18"/>
              </w:rPr>
              <w:t>las pruebas fueron ejecutadas</w:t>
            </w:r>
            <w:r w:rsidR="00082C28" w:rsidRPr="00BA4298">
              <w:rPr>
                <w:sz w:val="18"/>
                <w:szCs w:val="18"/>
              </w:rPr>
              <w:t xml:space="preserve"> en el mes de noviembre 20</w:t>
            </w:r>
            <w:r w:rsidR="00C7742B">
              <w:rPr>
                <w:sz w:val="18"/>
                <w:szCs w:val="18"/>
              </w:rPr>
              <w:t>20</w:t>
            </w:r>
            <w:r w:rsidR="00BA4298" w:rsidRPr="00BA4298">
              <w:rPr>
                <w:sz w:val="18"/>
                <w:szCs w:val="18"/>
              </w:rPr>
              <w:t xml:space="preserve"> en </w:t>
            </w:r>
            <w:r w:rsidR="00CF1D40">
              <w:rPr>
                <w:sz w:val="18"/>
                <w:szCs w:val="18"/>
              </w:rPr>
              <w:t xml:space="preserve">los </w:t>
            </w:r>
            <w:r w:rsidR="0022789D">
              <w:rPr>
                <w:sz w:val="18"/>
                <w:szCs w:val="18"/>
              </w:rPr>
              <w:t>S</w:t>
            </w:r>
            <w:r w:rsidR="00CF1D40">
              <w:rPr>
                <w:sz w:val="18"/>
                <w:szCs w:val="18"/>
              </w:rPr>
              <w:t xml:space="preserve">istemas de </w:t>
            </w:r>
            <w:r w:rsidR="0022789D">
              <w:rPr>
                <w:sz w:val="18"/>
                <w:szCs w:val="18"/>
              </w:rPr>
              <w:t>R</w:t>
            </w:r>
            <w:r w:rsidR="00CF1D40">
              <w:rPr>
                <w:sz w:val="18"/>
                <w:szCs w:val="18"/>
              </w:rPr>
              <w:t xml:space="preserve">educción de </w:t>
            </w:r>
            <w:r w:rsidR="0022789D">
              <w:rPr>
                <w:sz w:val="18"/>
                <w:szCs w:val="18"/>
              </w:rPr>
              <w:t>E</w:t>
            </w:r>
            <w:r w:rsidR="00CF1D40">
              <w:rPr>
                <w:sz w:val="18"/>
                <w:szCs w:val="18"/>
              </w:rPr>
              <w:t xml:space="preserve">misiones </w:t>
            </w:r>
            <w:r w:rsidR="0022789D">
              <w:rPr>
                <w:sz w:val="18"/>
                <w:szCs w:val="18"/>
              </w:rPr>
              <w:t xml:space="preserve">asociados a </w:t>
            </w:r>
            <w:r w:rsidR="00BA4298" w:rsidRPr="00BA4298">
              <w:rPr>
                <w:sz w:val="18"/>
                <w:szCs w:val="18"/>
              </w:rPr>
              <w:t xml:space="preserve">las plantas de </w:t>
            </w:r>
            <w:r w:rsidR="00CF1D40" w:rsidRPr="00BA4298">
              <w:rPr>
                <w:sz w:val="18"/>
                <w:szCs w:val="18"/>
              </w:rPr>
              <w:t>ácido</w:t>
            </w:r>
            <w:r w:rsidR="00BA4298" w:rsidRPr="00BA4298">
              <w:rPr>
                <w:sz w:val="18"/>
                <w:szCs w:val="18"/>
              </w:rPr>
              <w:t xml:space="preserve"> PLG N°1 y PLG N°2 respectivamente</w:t>
            </w:r>
            <w:r w:rsidR="00D5342C">
              <w:rPr>
                <w:sz w:val="18"/>
                <w:szCs w:val="18"/>
              </w:rPr>
              <w:t>,</w:t>
            </w:r>
            <w:r w:rsidR="00713A70">
              <w:rPr>
                <w:sz w:val="18"/>
                <w:szCs w:val="18"/>
              </w:rPr>
              <w:t xml:space="preserve"> no se </w:t>
            </w:r>
            <w:r w:rsidR="00534BA9">
              <w:rPr>
                <w:sz w:val="18"/>
                <w:szCs w:val="18"/>
              </w:rPr>
              <w:t xml:space="preserve">observan irregularidades </w:t>
            </w:r>
            <w:r w:rsidR="004270F4">
              <w:rPr>
                <w:sz w:val="18"/>
                <w:szCs w:val="18"/>
              </w:rPr>
              <w:t xml:space="preserve">en su ejecución </w:t>
            </w:r>
            <w:r w:rsidR="00713A70">
              <w:rPr>
                <w:sz w:val="18"/>
                <w:szCs w:val="18"/>
              </w:rPr>
              <w:t>y</w:t>
            </w:r>
            <w:r w:rsidR="00C45C24">
              <w:rPr>
                <w:sz w:val="18"/>
                <w:szCs w:val="18"/>
              </w:rPr>
              <w:t xml:space="preserve"> sus resultados se ajustan a los limites aplicables</w:t>
            </w:r>
            <w:r w:rsidR="00D5342C">
              <w:rPr>
                <w:sz w:val="18"/>
                <w:szCs w:val="18"/>
              </w:rPr>
              <w:t xml:space="preserve"> según lo establecido en el protocolo de validación de CEMS vigente.</w:t>
            </w:r>
          </w:p>
          <w:p w14:paraId="6D8FE5E5" w14:textId="77777777" w:rsidR="00891CDE" w:rsidRPr="00BA4298" w:rsidRDefault="00891CDE" w:rsidP="00891CDE">
            <w:pPr>
              <w:pStyle w:val="Prrafodelista"/>
              <w:spacing w:after="160" w:line="259" w:lineRule="auto"/>
              <w:ind w:left="1068"/>
              <w:rPr>
                <w:sz w:val="18"/>
                <w:szCs w:val="18"/>
              </w:rPr>
            </w:pPr>
          </w:p>
          <w:p w14:paraId="589327D1" w14:textId="2AA8659D" w:rsidR="00A478B6" w:rsidRDefault="00C4035A" w:rsidP="006C6057">
            <w:pPr>
              <w:pStyle w:val="Prrafodelista"/>
              <w:numPr>
                <w:ilvl w:val="0"/>
                <w:numId w:val="10"/>
              </w:numPr>
              <w:spacing w:after="160" w:line="259" w:lineRule="auto"/>
              <w:rPr>
                <w:sz w:val="18"/>
                <w:szCs w:val="18"/>
              </w:rPr>
            </w:pPr>
            <w:r w:rsidRPr="000B541F">
              <w:rPr>
                <w:sz w:val="18"/>
                <w:szCs w:val="18"/>
              </w:rPr>
              <w:t xml:space="preserve">En base a los antecedentes expuestos sobre los resultados obtenidos en las pruebas diarias de EC, trimestrales de EL y anual de ER, es posible señalar que </w:t>
            </w:r>
            <w:r w:rsidR="00D83AE8" w:rsidRPr="000B541F">
              <w:rPr>
                <w:sz w:val="18"/>
                <w:szCs w:val="18"/>
              </w:rPr>
              <w:t>los</w:t>
            </w:r>
            <w:r w:rsidRPr="000B541F">
              <w:rPr>
                <w:sz w:val="18"/>
                <w:szCs w:val="18"/>
              </w:rPr>
              <w:t xml:space="preserve"> CEMS instalado</w:t>
            </w:r>
            <w:r w:rsidR="00D83AE8" w:rsidRPr="000B541F">
              <w:rPr>
                <w:sz w:val="18"/>
                <w:szCs w:val="18"/>
              </w:rPr>
              <w:t>s</w:t>
            </w:r>
            <w:r w:rsidRPr="000B541F">
              <w:rPr>
                <w:sz w:val="18"/>
                <w:szCs w:val="18"/>
              </w:rPr>
              <w:t xml:space="preserve"> en </w:t>
            </w:r>
            <w:r w:rsidR="0022789D" w:rsidRPr="000B541F">
              <w:rPr>
                <w:sz w:val="18"/>
                <w:szCs w:val="18"/>
              </w:rPr>
              <w:t xml:space="preserve">los SRE N° 1 y SRE N° 2, asociados a </w:t>
            </w:r>
            <w:r w:rsidRPr="000B541F">
              <w:rPr>
                <w:sz w:val="18"/>
                <w:szCs w:val="18"/>
              </w:rPr>
              <w:t>la</w:t>
            </w:r>
            <w:r w:rsidR="00D83AE8" w:rsidRPr="000B541F">
              <w:rPr>
                <w:sz w:val="18"/>
                <w:szCs w:val="18"/>
              </w:rPr>
              <w:t>s</w:t>
            </w:r>
            <w:r w:rsidRPr="000B541F">
              <w:rPr>
                <w:sz w:val="18"/>
                <w:szCs w:val="18"/>
              </w:rPr>
              <w:t xml:space="preserve"> planta</w:t>
            </w:r>
            <w:r w:rsidR="00BA4298" w:rsidRPr="000B541F">
              <w:rPr>
                <w:sz w:val="18"/>
                <w:szCs w:val="18"/>
              </w:rPr>
              <w:t>s</w:t>
            </w:r>
            <w:r w:rsidRPr="000B541F">
              <w:rPr>
                <w:sz w:val="18"/>
                <w:szCs w:val="18"/>
              </w:rPr>
              <w:t xml:space="preserve"> de ácido </w:t>
            </w:r>
            <w:r w:rsidR="00BA4298" w:rsidRPr="000B541F">
              <w:rPr>
                <w:sz w:val="18"/>
                <w:szCs w:val="18"/>
              </w:rPr>
              <w:t xml:space="preserve">PLG N°1 y PLG N°2 </w:t>
            </w:r>
            <w:r w:rsidR="00D83AE8" w:rsidRPr="000B541F">
              <w:rPr>
                <w:sz w:val="18"/>
                <w:szCs w:val="18"/>
              </w:rPr>
              <w:t xml:space="preserve"> </w:t>
            </w:r>
            <w:r w:rsidRPr="000B541F">
              <w:rPr>
                <w:sz w:val="18"/>
                <w:szCs w:val="18"/>
              </w:rPr>
              <w:t xml:space="preserve">de la Fundición </w:t>
            </w:r>
            <w:r w:rsidR="006B36AD" w:rsidRPr="000B541F">
              <w:rPr>
                <w:sz w:val="18"/>
                <w:szCs w:val="18"/>
              </w:rPr>
              <w:t>Caletones</w:t>
            </w:r>
            <w:r w:rsidRPr="000B541F">
              <w:rPr>
                <w:sz w:val="18"/>
                <w:szCs w:val="18"/>
              </w:rPr>
              <w:t>, entrega</w:t>
            </w:r>
            <w:r w:rsidR="00D83AE8" w:rsidRPr="000B541F">
              <w:rPr>
                <w:sz w:val="18"/>
                <w:szCs w:val="18"/>
              </w:rPr>
              <w:t>n</w:t>
            </w:r>
            <w:r w:rsidRPr="000B541F">
              <w:rPr>
                <w:sz w:val="18"/>
                <w:szCs w:val="18"/>
              </w:rPr>
              <w:t xml:space="preserve"> datos de calidad asegurada</w:t>
            </w:r>
            <w:r w:rsidRPr="000B541F">
              <w:rPr>
                <w:sz w:val="18"/>
                <w:szCs w:val="18"/>
                <w:vertAlign w:val="subscript"/>
              </w:rPr>
              <w:t>,</w:t>
            </w:r>
            <w:r w:rsidRPr="000B541F">
              <w:rPr>
                <w:sz w:val="18"/>
                <w:szCs w:val="18"/>
              </w:rPr>
              <w:t xml:space="preserve"> por lo cual es posible utilizar dichos datos de concentración para evaluar cumplimiento normativo del límite de emisión de SO</w:t>
            </w:r>
            <w:r w:rsidRPr="000B541F">
              <w:rPr>
                <w:sz w:val="18"/>
                <w:szCs w:val="18"/>
                <w:vertAlign w:val="subscript"/>
              </w:rPr>
              <w:t>2</w:t>
            </w:r>
            <w:r w:rsidRPr="000B541F">
              <w:rPr>
                <w:sz w:val="18"/>
                <w:szCs w:val="18"/>
              </w:rPr>
              <w:t xml:space="preserve"> durante el periodo del 01 de enero al 31 de diciembre de </w:t>
            </w:r>
            <w:r w:rsidRPr="0063010D">
              <w:rPr>
                <w:sz w:val="18"/>
                <w:szCs w:val="18"/>
              </w:rPr>
              <w:t>20</w:t>
            </w:r>
            <w:r w:rsidR="00E31395" w:rsidRPr="0063010D">
              <w:rPr>
                <w:sz w:val="18"/>
                <w:szCs w:val="18"/>
              </w:rPr>
              <w:t>20</w:t>
            </w:r>
            <w:r w:rsidRPr="0063010D">
              <w:rPr>
                <w:sz w:val="18"/>
                <w:szCs w:val="18"/>
              </w:rPr>
              <w:t xml:space="preserve"> (ver tabla N°1 y figura N°1).</w:t>
            </w:r>
          </w:p>
          <w:p w14:paraId="74C9D75E" w14:textId="77777777" w:rsidR="005B090C" w:rsidRPr="005B090C" w:rsidRDefault="005B090C" w:rsidP="005B090C">
            <w:pPr>
              <w:pStyle w:val="Prrafodelista"/>
              <w:rPr>
                <w:sz w:val="18"/>
                <w:szCs w:val="18"/>
              </w:rPr>
            </w:pPr>
          </w:p>
          <w:p w14:paraId="1F899937" w14:textId="49F1AE23" w:rsidR="005B090C" w:rsidRDefault="005B090C" w:rsidP="005B090C">
            <w:pPr>
              <w:pStyle w:val="Prrafodelista"/>
              <w:numPr>
                <w:ilvl w:val="0"/>
                <w:numId w:val="10"/>
              </w:numPr>
              <w:spacing w:after="160" w:line="259" w:lineRule="auto"/>
              <w:rPr>
                <w:sz w:val="18"/>
                <w:szCs w:val="18"/>
              </w:rPr>
            </w:pPr>
            <w:r>
              <w:rPr>
                <w:sz w:val="18"/>
                <w:szCs w:val="18"/>
              </w:rPr>
              <w:t>Considerando los resultados de las pruebas QA/QC, EC, EL y ER, se mantiene la vigencia de las Resoluciones de V</w:t>
            </w:r>
            <w:r w:rsidRPr="00D96A28">
              <w:rPr>
                <w:sz w:val="18"/>
                <w:szCs w:val="18"/>
              </w:rPr>
              <w:t>alidación</w:t>
            </w:r>
            <w:r>
              <w:rPr>
                <w:sz w:val="18"/>
                <w:szCs w:val="18"/>
              </w:rPr>
              <w:t xml:space="preserve"> remitidas por esta Superintendencia para los CEMS instalados en la chimenea de la planta de ácido PLG N°1 y PLG N°2.</w:t>
            </w:r>
          </w:p>
          <w:p w14:paraId="6C2F13D6" w14:textId="77777777" w:rsidR="000B541F" w:rsidRPr="000B541F" w:rsidRDefault="000B541F" w:rsidP="000B541F">
            <w:pPr>
              <w:pStyle w:val="Prrafodelista"/>
              <w:ind w:left="360"/>
              <w:rPr>
                <w:sz w:val="18"/>
                <w:szCs w:val="18"/>
              </w:rPr>
            </w:pPr>
          </w:p>
          <w:p w14:paraId="16DB5B07" w14:textId="602AFCBF" w:rsidR="00215A69" w:rsidRPr="00BA4298" w:rsidRDefault="00215A69" w:rsidP="00444A5B">
            <w:pPr>
              <w:pStyle w:val="Prrafodelista"/>
              <w:numPr>
                <w:ilvl w:val="0"/>
                <w:numId w:val="11"/>
              </w:numPr>
              <w:rPr>
                <w:sz w:val="18"/>
                <w:szCs w:val="18"/>
              </w:rPr>
            </w:pPr>
            <w:r w:rsidRPr="00BA4298">
              <w:rPr>
                <w:sz w:val="18"/>
              </w:rPr>
              <w:lastRenderedPageBreak/>
              <w:t xml:space="preserve">En particular, la Fundición </w:t>
            </w:r>
            <w:r w:rsidR="006B36AD" w:rsidRPr="00BA4298">
              <w:rPr>
                <w:sz w:val="18"/>
              </w:rPr>
              <w:t>Caletones</w:t>
            </w:r>
            <w:r w:rsidRPr="00BA4298">
              <w:rPr>
                <w:sz w:val="18"/>
              </w:rPr>
              <w:t>, corresponde a una fuente emisora existente y posee dos plantas de ácido</w:t>
            </w:r>
            <w:r w:rsidR="00D83AE8" w:rsidRPr="00BA4298">
              <w:rPr>
                <w:sz w:val="18"/>
              </w:rPr>
              <w:t xml:space="preserve"> </w:t>
            </w:r>
            <w:r w:rsidRPr="00BA4298">
              <w:rPr>
                <w:rFonts w:cs="Calibri"/>
                <w:sz w:val="18"/>
              </w:rPr>
              <w:t>de simple contacto, por lo tanto, deberá dar cumplimiento a los límites de emisión en chimenea desde el 12 de diciembre de 201</w:t>
            </w:r>
            <w:r w:rsidR="00D83AE8" w:rsidRPr="00BA4298">
              <w:rPr>
                <w:rFonts w:cs="Calibri"/>
                <w:sz w:val="18"/>
              </w:rPr>
              <w:t>8</w:t>
            </w:r>
            <w:r w:rsidRPr="00BA4298">
              <w:rPr>
                <w:rFonts w:cs="Calibri"/>
                <w:sz w:val="18"/>
              </w:rPr>
              <w:t xml:space="preserve">. </w:t>
            </w:r>
            <w:r w:rsidRPr="00BA4298">
              <w:rPr>
                <w:sz w:val="18"/>
              </w:rPr>
              <w:t>Ambas plantas de ácido podrán emitir una concentración de SO</w:t>
            </w:r>
            <w:r w:rsidRPr="00BA4298">
              <w:rPr>
                <w:sz w:val="18"/>
                <w:vertAlign w:val="subscript"/>
              </w:rPr>
              <w:t>2</w:t>
            </w:r>
            <w:r w:rsidRPr="00BA4298">
              <w:rPr>
                <w:sz w:val="18"/>
              </w:rPr>
              <w:t xml:space="preserve"> inferior o igual a 600 ppm que se evaluarán sobre la base de promedios horarios de concentración en un año calendario y se deberán cumplir durante el 95% de las horas de funcionamiento de la planta</w:t>
            </w:r>
          </w:p>
          <w:p w14:paraId="09133AEA" w14:textId="77777777" w:rsidR="00BD60A6" w:rsidRPr="006B36AD" w:rsidRDefault="00BD60A6" w:rsidP="00BD60A6">
            <w:pPr>
              <w:pStyle w:val="Prrafodelista"/>
              <w:ind w:left="360"/>
              <w:rPr>
                <w:sz w:val="12"/>
                <w:szCs w:val="12"/>
                <w:highlight w:val="yellow"/>
              </w:rPr>
            </w:pPr>
          </w:p>
          <w:p w14:paraId="2B623040" w14:textId="336CC867" w:rsidR="00D83AE8" w:rsidRPr="00CA2BD1" w:rsidRDefault="00D83AE8" w:rsidP="00444A5B">
            <w:pPr>
              <w:pStyle w:val="Prrafodelista"/>
              <w:numPr>
                <w:ilvl w:val="0"/>
                <w:numId w:val="11"/>
              </w:numPr>
              <w:rPr>
                <w:sz w:val="18"/>
              </w:rPr>
            </w:pPr>
            <w:r w:rsidRPr="00BA4298">
              <w:rPr>
                <w:sz w:val="18"/>
                <w:szCs w:val="18"/>
              </w:rPr>
              <w:t>A partir del análisis de los promedios horarios de concentración de SO</w:t>
            </w:r>
            <w:r w:rsidRPr="00BA4298">
              <w:rPr>
                <w:sz w:val="18"/>
                <w:szCs w:val="18"/>
                <w:vertAlign w:val="subscript"/>
              </w:rPr>
              <w:t xml:space="preserve">2 </w:t>
            </w:r>
            <w:r w:rsidRPr="00BA4298">
              <w:rPr>
                <w:sz w:val="18"/>
                <w:szCs w:val="18"/>
              </w:rPr>
              <w:t>durante las horas de funcionamiento de la</w:t>
            </w:r>
            <w:r w:rsidR="00BA4298" w:rsidRPr="00BA4298">
              <w:rPr>
                <w:sz w:val="18"/>
                <w:szCs w:val="18"/>
              </w:rPr>
              <w:t>s</w:t>
            </w:r>
            <w:r w:rsidRPr="00BA4298">
              <w:rPr>
                <w:sz w:val="18"/>
                <w:szCs w:val="18"/>
              </w:rPr>
              <w:t xml:space="preserve"> planta</w:t>
            </w:r>
            <w:r w:rsidR="00BA4298" w:rsidRPr="00BA4298">
              <w:rPr>
                <w:sz w:val="18"/>
                <w:szCs w:val="18"/>
              </w:rPr>
              <w:t>s</w:t>
            </w:r>
            <w:r w:rsidRPr="00BA4298">
              <w:rPr>
                <w:sz w:val="18"/>
                <w:szCs w:val="18"/>
              </w:rPr>
              <w:t xml:space="preserve"> de ácido </w:t>
            </w:r>
            <w:r w:rsidR="00BA4298" w:rsidRPr="00BA4298">
              <w:rPr>
                <w:sz w:val="18"/>
                <w:szCs w:val="18"/>
              </w:rPr>
              <w:t>PLG 1 PLG 2</w:t>
            </w:r>
            <w:r w:rsidRPr="00BA4298">
              <w:rPr>
                <w:sz w:val="18"/>
                <w:szCs w:val="18"/>
              </w:rPr>
              <w:t xml:space="preserve"> para el periodo 01 de enero al 31 de diciembre de 20</w:t>
            </w:r>
            <w:r w:rsidR="00E31395">
              <w:rPr>
                <w:sz w:val="18"/>
                <w:szCs w:val="18"/>
              </w:rPr>
              <w:t>20</w:t>
            </w:r>
            <w:r w:rsidRPr="00BA4298">
              <w:rPr>
                <w:sz w:val="18"/>
                <w:szCs w:val="18"/>
              </w:rPr>
              <w:t>, se señala lo siguiente:</w:t>
            </w:r>
          </w:p>
          <w:p w14:paraId="0F724095" w14:textId="77777777" w:rsidR="00CA2BD1" w:rsidRPr="00CA2BD1" w:rsidRDefault="00CA2BD1" w:rsidP="00CA2BD1">
            <w:pPr>
              <w:pStyle w:val="Prrafodelista"/>
              <w:rPr>
                <w:sz w:val="18"/>
              </w:rPr>
            </w:pPr>
          </w:p>
          <w:p w14:paraId="41C26007" w14:textId="52A397AC" w:rsidR="00215A69" w:rsidRPr="008F0FA9" w:rsidRDefault="00215A69" w:rsidP="00444A5B">
            <w:pPr>
              <w:pStyle w:val="Prrafodelista"/>
              <w:numPr>
                <w:ilvl w:val="0"/>
                <w:numId w:val="5"/>
              </w:numPr>
              <w:ind w:left="1080"/>
              <w:rPr>
                <w:sz w:val="18"/>
              </w:rPr>
            </w:pPr>
            <w:r w:rsidRPr="008F0FA9">
              <w:rPr>
                <w:sz w:val="18"/>
              </w:rPr>
              <w:t>Para la planta de ácido</w:t>
            </w:r>
            <w:r w:rsidR="00BA4298" w:rsidRPr="008F0FA9">
              <w:rPr>
                <w:sz w:val="18"/>
              </w:rPr>
              <w:t>, PLG 1</w:t>
            </w:r>
            <w:r w:rsidRPr="008F0FA9">
              <w:rPr>
                <w:sz w:val="18"/>
              </w:rPr>
              <w:t xml:space="preserve"> considerando el periodo 01 de enero al 31 de diciembre de 20</w:t>
            </w:r>
            <w:r w:rsidR="00E921F0">
              <w:rPr>
                <w:sz w:val="18"/>
              </w:rPr>
              <w:t>20</w:t>
            </w:r>
            <w:r w:rsidRPr="008F0FA9">
              <w:rPr>
                <w:sz w:val="18"/>
              </w:rPr>
              <w:t xml:space="preserve">, se observa que el </w:t>
            </w:r>
            <w:r w:rsidRPr="00CA3686">
              <w:rPr>
                <w:b/>
                <w:bCs/>
                <w:sz w:val="18"/>
              </w:rPr>
              <w:t>9</w:t>
            </w:r>
            <w:r w:rsidR="00304701" w:rsidRPr="00CA3686">
              <w:rPr>
                <w:b/>
                <w:bCs/>
                <w:sz w:val="18"/>
              </w:rPr>
              <w:t>7</w:t>
            </w:r>
            <w:r w:rsidRPr="00CA3686">
              <w:rPr>
                <w:b/>
                <w:bCs/>
                <w:sz w:val="18"/>
              </w:rPr>
              <w:t>,</w:t>
            </w:r>
            <w:r w:rsidR="00304701" w:rsidRPr="00CA3686">
              <w:rPr>
                <w:b/>
                <w:bCs/>
                <w:sz w:val="18"/>
              </w:rPr>
              <w:t>63</w:t>
            </w:r>
            <w:r w:rsidRPr="00CA3686">
              <w:rPr>
                <w:b/>
                <w:bCs/>
                <w:sz w:val="18"/>
              </w:rPr>
              <w:t>%</w:t>
            </w:r>
            <w:r w:rsidRPr="00BE07C8">
              <w:rPr>
                <w:sz w:val="18"/>
              </w:rPr>
              <w:t xml:space="preserve"> </w:t>
            </w:r>
            <w:r w:rsidRPr="008F0FA9">
              <w:rPr>
                <w:sz w:val="18"/>
              </w:rPr>
              <w:t xml:space="preserve">de los promedios horarios durante las horas de funcionamiento de la planta de ácido cumplen el límite de emisión permitido de 600 ppm de </w:t>
            </w:r>
            <w:r w:rsidRPr="00E74D7C">
              <w:rPr>
                <w:sz w:val="18"/>
              </w:rPr>
              <w:t>SO</w:t>
            </w:r>
            <w:r w:rsidRPr="00E74D7C">
              <w:rPr>
                <w:sz w:val="18"/>
                <w:vertAlign w:val="subscript"/>
              </w:rPr>
              <w:t>2</w:t>
            </w:r>
            <w:r w:rsidRPr="00E74D7C">
              <w:rPr>
                <w:sz w:val="18"/>
              </w:rPr>
              <w:t xml:space="preserve"> (Ver tabla 1).</w:t>
            </w:r>
          </w:p>
          <w:p w14:paraId="174DED03" w14:textId="3FE31B41" w:rsidR="00BD60A6" w:rsidRPr="00BA4298" w:rsidRDefault="00215A69" w:rsidP="00444A5B">
            <w:pPr>
              <w:pStyle w:val="Prrafodelista"/>
              <w:numPr>
                <w:ilvl w:val="0"/>
                <w:numId w:val="5"/>
              </w:numPr>
              <w:ind w:left="1080"/>
              <w:rPr>
                <w:sz w:val="18"/>
              </w:rPr>
            </w:pPr>
            <w:r w:rsidRPr="00BA4298">
              <w:rPr>
                <w:sz w:val="18"/>
              </w:rPr>
              <w:t>Para la planta de ácido</w:t>
            </w:r>
            <w:r w:rsidR="00BA4298" w:rsidRPr="00BA4298">
              <w:rPr>
                <w:sz w:val="18"/>
              </w:rPr>
              <w:t xml:space="preserve">, PLG 2 </w:t>
            </w:r>
            <w:r w:rsidRPr="00BA4298">
              <w:rPr>
                <w:sz w:val="18"/>
              </w:rPr>
              <w:t>considerando el periodo 01 de enero al 31 de diciembre de 20</w:t>
            </w:r>
            <w:r w:rsidR="00EF332F">
              <w:rPr>
                <w:sz w:val="18"/>
              </w:rPr>
              <w:t>20</w:t>
            </w:r>
            <w:r w:rsidRPr="00BA4298">
              <w:rPr>
                <w:sz w:val="18"/>
              </w:rPr>
              <w:t xml:space="preserve">, se observa que el </w:t>
            </w:r>
            <w:r w:rsidRPr="00230E6A">
              <w:rPr>
                <w:b/>
                <w:bCs/>
                <w:sz w:val="18"/>
              </w:rPr>
              <w:t>9</w:t>
            </w:r>
            <w:r w:rsidR="00707FC7" w:rsidRPr="00230E6A">
              <w:rPr>
                <w:b/>
                <w:bCs/>
                <w:sz w:val="18"/>
              </w:rPr>
              <w:t>6</w:t>
            </w:r>
            <w:r w:rsidRPr="00230E6A">
              <w:rPr>
                <w:b/>
                <w:bCs/>
                <w:sz w:val="18"/>
              </w:rPr>
              <w:t>,</w:t>
            </w:r>
            <w:r w:rsidR="00707FC7" w:rsidRPr="00230E6A">
              <w:rPr>
                <w:b/>
                <w:bCs/>
                <w:sz w:val="18"/>
              </w:rPr>
              <w:t>74</w:t>
            </w:r>
            <w:r w:rsidRPr="00230E6A">
              <w:rPr>
                <w:b/>
                <w:bCs/>
                <w:sz w:val="18"/>
              </w:rPr>
              <w:t>%</w:t>
            </w:r>
            <w:r w:rsidRPr="00BA4298">
              <w:rPr>
                <w:sz w:val="18"/>
              </w:rPr>
              <w:t xml:space="preserve"> de los promedios horarios durante las horas de funcionamiento de la planta de ácido cumplen el límite de emisión permitido de 600 ppm de </w:t>
            </w:r>
            <w:r w:rsidRPr="00E74D7C">
              <w:rPr>
                <w:sz w:val="18"/>
              </w:rPr>
              <w:t>SO</w:t>
            </w:r>
            <w:r w:rsidRPr="00E74D7C">
              <w:rPr>
                <w:sz w:val="18"/>
                <w:vertAlign w:val="subscript"/>
              </w:rPr>
              <w:t>2</w:t>
            </w:r>
            <w:r w:rsidRPr="00E74D7C">
              <w:rPr>
                <w:sz w:val="18"/>
              </w:rPr>
              <w:t xml:space="preserve"> (Ver tabla 2)</w:t>
            </w:r>
            <w:r w:rsidR="00BD60A6" w:rsidRPr="00E74D7C">
              <w:rPr>
                <w:sz w:val="18"/>
              </w:rPr>
              <w:t>.</w:t>
            </w:r>
          </w:p>
          <w:p w14:paraId="6DC17236" w14:textId="77777777" w:rsidR="00AA7D73" w:rsidRPr="00BA4298" w:rsidRDefault="00AA7D73" w:rsidP="00AA7D73">
            <w:pPr>
              <w:pStyle w:val="Prrafodelista"/>
              <w:ind w:left="1080"/>
              <w:rPr>
                <w:sz w:val="18"/>
              </w:rPr>
            </w:pPr>
          </w:p>
          <w:p w14:paraId="42C1F0DC" w14:textId="034901CE" w:rsidR="00215A69" w:rsidRPr="00BA4298" w:rsidRDefault="00215A69" w:rsidP="00444A5B">
            <w:pPr>
              <w:pStyle w:val="Prrafodelista"/>
              <w:numPr>
                <w:ilvl w:val="0"/>
                <w:numId w:val="11"/>
              </w:numPr>
              <w:rPr>
                <w:sz w:val="18"/>
              </w:rPr>
            </w:pPr>
            <w:r w:rsidRPr="00BA4298">
              <w:rPr>
                <w:sz w:val="18"/>
              </w:rPr>
              <w:t xml:space="preserve">Finalmente, cabe mencionar que </w:t>
            </w:r>
            <w:r w:rsidR="00976711" w:rsidRPr="00BA4298">
              <w:rPr>
                <w:sz w:val="18"/>
              </w:rPr>
              <w:t>de acuerdo con el</w:t>
            </w:r>
            <w:r w:rsidRPr="00BA4298">
              <w:rPr>
                <w:sz w:val="18"/>
              </w:rPr>
              <w:t xml:space="preserve"> protocolo de validación de CEMS de esta Superintendencia la escala o rango del analizador debe ser revisada a lo menos una vez al año, con el fin de efectuar los ajustes correspondientes </w:t>
            </w:r>
            <w:r w:rsidR="00BA4298" w:rsidRPr="00BA4298">
              <w:rPr>
                <w:sz w:val="18"/>
              </w:rPr>
              <w:t>en caso de que</w:t>
            </w:r>
            <w:r w:rsidRPr="00BA4298">
              <w:rPr>
                <w:sz w:val="18"/>
              </w:rPr>
              <w:t xml:space="preserve"> se presenten variaciones y asegurar siempre la entrega por parte del CEMS de datos de concentración con calidad asegurada.</w:t>
            </w:r>
          </w:p>
          <w:p w14:paraId="158C82AE" w14:textId="09AF3061" w:rsidR="00C4035A" w:rsidRPr="0047137E" w:rsidRDefault="00C4035A" w:rsidP="00E86E28">
            <w:pPr>
              <w:pStyle w:val="Prrafodelista"/>
              <w:ind w:left="360"/>
              <w:rPr>
                <w:sz w:val="18"/>
              </w:rPr>
            </w:pPr>
          </w:p>
        </w:tc>
      </w:tr>
    </w:tbl>
    <w:p w14:paraId="55A24F20" w14:textId="3467C42F" w:rsidR="00C76CD4" w:rsidRDefault="00C76CD4" w:rsidP="00C4035A">
      <w:pPr>
        <w:rPr>
          <w:rFonts w:ascii="Calibri" w:eastAsia="Calibri" w:hAnsi="Calibri" w:cs="Calibri"/>
          <w:sz w:val="28"/>
          <w:szCs w:val="32"/>
        </w:rPr>
      </w:pPr>
    </w:p>
    <w:p w14:paraId="0BDE0EA7" w14:textId="60E4CC65" w:rsidR="00976711" w:rsidRDefault="00976711" w:rsidP="00C4035A">
      <w:pPr>
        <w:rPr>
          <w:rFonts w:ascii="Calibri" w:eastAsia="Calibri" w:hAnsi="Calibri" w:cs="Calibri"/>
          <w:sz w:val="28"/>
          <w:szCs w:val="32"/>
        </w:rPr>
      </w:pPr>
    </w:p>
    <w:p w14:paraId="44823394" w14:textId="52019C64" w:rsidR="00976711" w:rsidRDefault="00976711" w:rsidP="00C4035A">
      <w:pPr>
        <w:rPr>
          <w:rFonts w:ascii="Calibri" w:eastAsia="Calibri" w:hAnsi="Calibri" w:cs="Calibri"/>
          <w:sz w:val="28"/>
          <w:szCs w:val="32"/>
        </w:rPr>
      </w:pPr>
    </w:p>
    <w:p w14:paraId="22D98A30" w14:textId="0E970F75" w:rsidR="00976711" w:rsidRDefault="00976711" w:rsidP="00C4035A">
      <w:pPr>
        <w:rPr>
          <w:rFonts w:ascii="Calibri" w:eastAsia="Calibri" w:hAnsi="Calibri" w:cs="Calibri"/>
          <w:sz w:val="28"/>
          <w:szCs w:val="32"/>
        </w:rPr>
      </w:pPr>
    </w:p>
    <w:p w14:paraId="5438C1F0" w14:textId="6370F054" w:rsidR="00976711" w:rsidRDefault="00976711" w:rsidP="00C4035A">
      <w:pPr>
        <w:rPr>
          <w:rFonts w:ascii="Calibri" w:eastAsia="Calibri" w:hAnsi="Calibri" w:cs="Calibri"/>
          <w:sz w:val="28"/>
          <w:szCs w:val="32"/>
        </w:rPr>
      </w:pPr>
    </w:p>
    <w:p w14:paraId="7EC0B422" w14:textId="10D4EC53" w:rsidR="0051362C" w:rsidRDefault="0051362C" w:rsidP="00C4035A">
      <w:pPr>
        <w:rPr>
          <w:rFonts w:ascii="Calibri" w:eastAsia="Calibri" w:hAnsi="Calibri" w:cs="Calibri"/>
          <w:sz w:val="28"/>
          <w:szCs w:val="32"/>
        </w:rPr>
      </w:pPr>
    </w:p>
    <w:p w14:paraId="537AE8FE" w14:textId="2D4944FF" w:rsidR="00891CDE" w:rsidRDefault="00891CDE" w:rsidP="00C4035A">
      <w:pPr>
        <w:rPr>
          <w:rFonts w:ascii="Calibri" w:eastAsia="Calibri" w:hAnsi="Calibri" w:cs="Calibri"/>
          <w:sz w:val="28"/>
          <w:szCs w:val="32"/>
        </w:rPr>
      </w:pPr>
    </w:p>
    <w:p w14:paraId="6EE8B39D" w14:textId="703F8B16" w:rsidR="00891CDE" w:rsidRDefault="00891CDE" w:rsidP="00C4035A">
      <w:pPr>
        <w:rPr>
          <w:rFonts w:ascii="Calibri" w:eastAsia="Calibri" w:hAnsi="Calibri" w:cs="Calibri"/>
          <w:sz w:val="28"/>
          <w:szCs w:val="32"/>
        </w:rPr>
      </w:pPr>
    </w:p>
    <w:p w14:paraId="50C7D157" w14:textId="35351D65" w:rsidR="00891CDE" w:rsidRDefault="00891CDE" w:rsidP="00C4035A">
      <w:pPr>
        <w:rPr>
          <w:rFonts w:ascii="Calibri" w:eastAsia="Calibri" w:hAnsi="Calibri" w:cs="Calibri"/>
          <w:sz w:val="28"/>
          <w:szCs w:val="32"/>
        </w:rPr>
      </w:pPr>
    </w:p>
    <w:p w14:paraId="51B58621" w14:textId="488598E1" w:rsidR="00C346D2" w:rsidRDefault="00C346D2" w:rsidP="00C4035A">
      <w:pPr>
        <w:rPr>
          <w:rFonts w:ascii="Calibri" w:eastAsia="Calibri" w:hAnsi="Calibri" w:cs="Calibri"/>
          <w:sz w:val="28"/>
          <w:szCs w:val="32"/>
        </w:rPr>
      </w:pPr>
    </w:p>
    <w:p w14:paraId="4846C5AE" w14:textId="77777777" w:rsidR="00C346D2" w:rsidRDefault="00C346D2" w:rsidP="00C4035A">
      <w:pPr>
        <w:rPr>
          <w:rFonts w:ascii="Calibri" w:eastAsia="Calibri" w:hAnsi="Calibri" w:cs="Calibri"/>
          <w:sz w:val="28"/>
          <w:szCs w:val="32"/>
        </w:rPr>
      </w:pPr>
    </w:p>
    <w:p w14:paraId="2A95CC0A" w14:textId="4FC15E18" w:rsidR="00891CDE" w:rsidRDefault="00891CDE" w:rsidP="00C4035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C4035A" w:rsidRPr="007A7DEB" w14:paraId="388118D1" w14:textId="77777777" w:rsidTr="00E86E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F1764" w14:textId="77777777" w:rsidR="00C4035A" w:rsidRPr="00103181" w:rsidRDefault="00C4035A" w:rsidP="00E86E28">
            <w:pPr>
              <w:spacing w:after="0" w:line="240" w:lineRule="auto"/>
              <w:jc w:val="center"/>
              <w:rPr>
                <w:rFonts w:ascii="Calibri" w:eastAsia="Times New Roman" w:hAnsi="Calibri" w:cs="Times New Roman"/>
                <w:b/>
                <w:bCs/>
                <w:color w:val="000000"/>
                <w:sz w:val="20"/>
                <w:szCs w:val="20"/>
                <w:highlight w:val="yellow"/>
                <w:lang w:eastAsia="es-CL"/>
              </w:rPr>
            </w:pPr>
            <w:r w:rsidRPr="002118BB">
              <w:rPr>
                <w:rFonts w:ascii="Calibri" w:eastAsia="Times New Roman" w:hAnsi="Calibri" w:cs="Times New Roman"/>
                <w:b/>
                <w:bCs/>
                <w:color w:val="000000"/>
                <w:sz w:val="20"/>
                <w:szCs w:val="20"/>
                <w:lang w:eastAsia="es-CL"/>
              </w:rPr>
              <w:t>Registros</w:t>
            </w:r>
            <w:r w:rsidRPr="00F779AD">
              <w:rPr>
                <w:rFonts w:ascii="Calibri" w:eastAsia="Times New Roman" w:hAnsi="Calibri" w:cs="Times New Roman"/>
                <w:b/>
                <w:bCs/>
                <w:color w:val="000000"/>
                <w:sz w:val="20"/>
                <w:szCs w:val="20"/>
                <w:lang w:eastAsia="es-CL"/>
              </w:rPr>
              <w:t xml:space="preserve"> </w:t>
            </w:r>
          </w:p>
        </w:tc>
      </w:tr>
      <w:tr w:rsidR="005D48B6" w:rsidRPr="007A7DEB" w14:paraId="726B941A" w14:textId="77777777" w:rsidTr="00891CDE">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4BA1DA53" w14:textId="16163EB7" w:rsidR="00C4035A" w:rsidRDefault="00C4035A" w:rsidP="00E86E28">
            <w:pPr>
              <w:rPr>
                <w:highlight w:val="yellow"/>
              </w:rPr>
            </w:pPr>
          </w:p>
          <w:p w14:paraId="6E70B517" w14:textId="74E01F8D" w:rsidR="00891CDE" w:rsidRDefault="00891CDE" w:rsidP="00E86E28">
            <w:pPr>
              <w:rPr>
                <w:highlight w:val="yellow"/>
              </w:rPr>
            </w:pPr>
          </w:p>
          <w:p w14:paraId="55274926" w14:textId="77777777" w:rsidR="00891CDE" w:rsidRPr="00103181" w:rsidRDefault="00891CDE" w:rsidP="00E86E28">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C4035A" w:rsidRPr="00103181" w14:paraId="79791D38" w14:textId="77777777" w:rsidTr="00E86E28">
              <w:trPr>
                <w:trHeight w:val="300"/>
                <w:jc w:val="center"/>
              </w:trPr>
              <w:tc>
                <w:tcPr>
                  <w:tcW w:w="1941" w:type="dxa"/>
                  <w:shd w:val="clear" w:color="000000" w:fill="D0CECE" w:themeFill="background2" w:themeFillShade="E6"/>
                  <w:noWrap/>
                  <w:vAlign w:val="center"/>
                </w:tcPr>
                <w:p w14:paraId="1B41782C"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39ABF78B"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154454E2"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C4035A" w:rsidRPr="00103181" w14:paraId="0473482B" w14:textId="77777777" w:rsidTr="00E86E28">
              <w:trPr>
                <w:trHeight w:val="300"/>
                <w:jc w:val="center"/>
              </w:trPr>
              <w:tc>
                <w:tcPr>
                  <w:tcW w:w="1941" w:type="dxa"/>
                  <w:shd w:val="clear" w:color="000000" w:fill="FFFFFF"/>
                  <w:noWrap/>
                  <w:vAlign w:val="center"/>
                </w:tcPr>
                <w:p w14:paraId="3662D33F"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084EF2EE"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57CA3C2C" w14:textId="789AAE63"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w:t>
                  </w:r>
                  <w:r w:rsidR="00EC0861">
                    <w:rPr>
                      <w:rFonts w:eastAsia="Times New Roman" w:cstheme="minorHAnsi"/>
                      <w:bCs/>
                      <w:color w:val="404040" w:themeColor="text1" w:themeTint="BF"/>
                      <w:sz w:val="14"/>
                      <w:szCs w:val="18"/>
                      <w:lang w:eastAsia="es-CL"/>
                    </w:rPr>
                    <w:t>20</w:t>
                  </w:r>
                  <w:r w:rsidRPr="00F779AD">
                    <w:rPr>
                      <w:rFonts w:eastAsia="Times New Roman" w:cstheme="minorHAnsi"/>
                      <w:bCs/>
                      <w:color w:val="404040" w:themeColor="text1" w:themeTint="BF"/>
                      <w:sz w:val="14"/>
                      <w:szCs w:val="18"/>
                      <w:lang w:eastAsia="es-CL"/>
                    </w:rPr>
                    <w:t xml:space="preserve"> al 31-12-20</w:t>
                  </w:r>
                  <w:r w:rsidR="00EC0861">
                    <w:rPr>
                      <w:rFonts w:eastAsia="Times New Roman" w:cstheme="minorHAnsi"/>
                      <w:bCs/>
                      <w:color w:val="404040" w:themeColor="text1" w:themeTint="BF"/>
                      <w:sz w:val="14"/>
                      <w:szCs w:val="18"/>
                      <w:lang w:eastAsia="es-CL"/>
                    </w:rPr>
                    <w:t>20</w:t>
                  </w:r>
                </w:p>
              </w:tc>
            </w:tr>
          </w:tbl>
          <w:p w14:paraId="55A4477A" w14:textId="77777777" w:rsidR="00C4035A" w:rsidRPr="00103181" w:rsidRDefault="00C4035A" w:rsidP="00E86E28">
            <w:pPr>
              <w:rPr>
                <w:sz w:val="2"/>
                <w:highlight w:val="yellow"/>
              </w:rPr>
            </w:pPr>
          </w:p>
          <w:p w14:paraId="1A56F375" w14:textId="5FEA4A0C" w:rsidR="00C4035A" w:rsidRPr="00103181" w:rsidRDefault="00FB76CC" w:rsidP="00E86E28">
            <w:pPr>
              <w:spacing w:after="0" w:line="240" w:lineRule="auto"/>
              <w:jc w:val="center"/>
              <w:rPr>
                <w:rFonts w:ascii="Calibri" w:eastAsia="Times New Roman" w:hAnsi="Calibri" w:cs="Times New Roman"/>
                <w:color w:val="000000"/>
                <w:sz w:val="20"/>
                <w:szCs w:val="20"/>
                <w:highlight w:val="yellow"/>
                <w:lang w:eastAsia="es-CL"/>
              </w:rPr>
            </w:pPr>
            <w:r w:rsidRPr="00FB76CC">
              <w:rPr>
                <w:rFonts w:ascii="Calibri" w:eastAsia="Times New Roman" w:hAnsi="Calibri" w:cs="Times New Roman"/>
                <w:noProof/>
                <w:color w:val="000000"/>
                <w:sz w:val="20"/>
                <w:szCs w:val="20"/>
                <w:lang w:eastAsia="es-CL"/>
              </w:rPr>
              <w:drawing>
                <wp:inline distT="0" distB="0" distL="0" distR="0" wp14:anchorId="3A279922" wp14:editId="7046A4C8">
                  <wp:extent cx="3550023" cy="168692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4149" cy="1698393"/>
                          </a:xfrm>
                          <a:prstGeom prst="rect">
                            <a:avLst/>
                          </a:prstGeom>
                        </pic:spPr>
                      </pic:pic>
                    </a:graphicData>
                  </a:graphic>
                </wp:inline>
              </w:drawing>
            </w:r>
          </w:p>
          <w:p w14:paraId="14C684B5"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25266B04" wp14:editId="4DE43705">
                      <wp:simplePos x="0" y="0"/>
                      <wp:positionH relativeFrom="column">
                        <wp:posOffset>85090</wp:posOffset>
                      </wp:positionH>
                      <wp:positionV relativeFrom="paragraph">
                        <wp:posOffset>23495</wp:posOffset>
                      </wp:positionV>
                      <wp:extent cx="4126230" cy="421005"/>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7F5A8624" w14:textId="77777777" w:rsidR="006D1FA6" w:rsidRPr="002118BB" w:rsidRDefault="006D1FA6" w:rsidP="00C4035A">
                                  <w:pPr>
                                    <w:spacing w:after="0"/>
                                    <w:rPr>
                                      <w:color w:val="3B3838" w:themeColor="background2" w:themeShade="40"/>
                                      <w:sz w:val="14"/>
                                      <w:szCs w:val="14"/>
                                    </w:rPr>
                                  </w:pPr>
                                  <w:r w:rsidRPr="002118BB">
                                    <w:rPr>
                                      <w:color w:val="3B3838" w:themeColor="background2" w:themeShade="40"/>
                                      <w:sz w:val="14"/>
                                      <w:szCs w:val="14"/>
                                      <w:vertAlign w:val="superscript"/>
                                    </w:rPr>
                                    <w:t xml:space="preserve">1 </w:t>
                                  </w:r>
                                  <w:r w:rsidRPr="002118BB">
                                    <w:rPr>
                                      <w:color w:val="3B3838" w:themeColor="background2" w:themeShade="40"/>
                                      <w:sz w:val="14"/>
                                      <w:szCs w:val="14"/>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6B04" id="_x0000_t202" coordsize="21600,21600" o:spt="202" path="m,l,21600r21600,l21600,xe">
                      <v:stroke joinstyle="miter"/>
                      <v:path gradientshapeok="t" o:connecttype="rect"/>
                    </v:shapetype>
                    <v:shape id="Cuadro de texto 2" o:spid="_x0000_s1026" type="#_x0000_t202" style="position:absolute;left:0;text-align:left;margin-left:6.7pt;margin-top:1.85pt;width:324.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" stroked="f">
                      <v:textbox>
                        <w:txbxContent>
                          <w:p w14:paraId="7F5A8624" w14:textId="77777777" w:rsidR="006D1FA6" w:rsidRPr="002118BB" w:rsidRDefault="006D1FA6" w:rsidP="00C4035A">
                            <w:pPr>
                              <w:spacing w:after="0"/>
                              <w:rPr>
                                <w:color w:val="3B3838" w:themeColor="background2" w:themeShade="40"/>
                                <w:sz w:val="14"/>
                                <w:szCs w:val="14"/>
                              </w:rPr>
                            </w:pPr>
                            <w:r w:rsidRPr="002118BB">
                              <w:rPr>
                                <w:color w:val="3B3838" w:themeColor="background2" w:themeShade="40"/>
                                <w:sz w:val="14"/>
                                <w:szCs w:val="14"/>
                                <w:vertAlign w:val="superscript"/>
                              </w:rPr>
                              <w:t xml:space="preserve">1 </w:t>
                            </w:r>
                            <w:r w:rsidRPr="002118BB">
                              <w:rPr>
                                <w:color w:val="3B3838" w:themeColor="background2" w:themeShade="40"/>
                                <w:sz w:val="14"/>
                                <w:szCs w:val="14"/>
                              </w:rPr>
                              <w:t>Considerando horas de funcionamiento aquellas horas en que la planta de ácido presenta los siguientes estados de operación: en régimen, encendido, apagado y fallas.</w:t>
                            </w:r>
                          </w:p>
                        </w:txbxContent>
                      </v:textbox>
                    </v:shape>
                  </w:pict>
                </mc:Fallback>
              </mc:AlternateContent>
            </w:r>
          </w:p>
          <w:p w14:paraId="1EDDC5E2"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p w14:paraId="3CFD366F"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91E172A" w14:textId="42EACCAF" w:rsidR="00C4035A" w:rsidRPr="00103181" w:rsidRDefault="005D48B6" w:rsidP="00E86E28">
            <w:pPr>
              <w:spacing w:after="0" w:line="240" w:lineRule="auto"/>
              <w:jc w:val="center"/>
              <w:rPr>
                <w:rFonts w:ascii="Calibri" w:eastAsia="Times New Roman" w:hAnsi="Calibri" w:cs="Times New Roman"/>
                <w:color w:val="000000"/>
                <w:sz w:val="20"/>
                <w:szCs w:val="20"/>
                <w:highlight w:val="yellow"/>
                <w:lang w:eastAsia="es-CL"/>
              </w:rPr>
            </w:pPr>
            <w:r w:rsidRPr="005D48B6">
              <w:rPr>
                <w:rFonts w:ascii="Calibri" w:eastAsia="Times New Roman" w:hAnsi="Calibri" w:cs="Times New Roman"/>
                <w:noProof/>
                <w:color w:val="000000"/>
                <w:sz w:val="20"/>
                <w:szCs w:val="20"/>
                <w:lang w:eastAsia="es-CL"/>
              </w:rPr>
              <w:drawing>
                <wp:inline distT="0" distB="0" distL="0" distR="0" wp14:anchorId="44BB21ED" wp14:editId="4AF7E4FA">
                  <wp:extent cx="3976590" cy="2736000"/>
                  <wp:effectExtent l="0" t="0" r="508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6590" cy="2736000"/>
                          </a:xfrm>
                          <a:prstGeom prst="rect">
                            <a:avLst/>
                          </a:prstGeom>
                        </pic:spPr>
                      </pic:pic>
                    </a:graphicData>
                  </a:graphic>
                </wp:inline>
              </w:drawing>
            </w:r>
          </w:p>
        </w:tc>
      </w:tr>
      <w:tr w:rsidR="005D48B6" w:rsidRPr="007A7DEB" w14:paraId="2CE60060" w14:textId="77777777" w:rsidTr="00891CDE">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241D8E3A" w14:textId="119F3C94" w:rsidR="00C4035A" w:rsidRPr="00F779AD" w:rsidRDefault="00C4035A" w:rsidP="00E86E28">
            <w:pPr>
              <w:spacing w:after="0" w:line="240" w:lineRule="auto"/>
              <w:contextualSpacing/>
              <w:outlineLvl w:val="1"/>
              <w:rPr>
                <w:rFonts w:ascii="Calibri" w:eastAsia="Times New Roman" w:hAnsi="Calibri" w:cs="Calibri"/>
                <w:b/>
                <w:color w:val="000000"/>
                <w:sz w:val="18"/>
                <w:szCs w:val="18"/>
                <w:lang w:eastAsia="es-CL"/>
              </w:rPr>
            </w:pPr>
            <w:bookmarkStart w:id="73" w:name="_Toc353998123"/>
            <w:bookmarkStart w:id="74" w:name="_Toc353998196"/>
            <w:bookmarkStart w:id="75" w:name="_Toc382383549"/>
            <w:bookmarkStart w:id="76" w:name="_Toc382472371"/>
            <w:bookmarkStart w:id="77" w:name="_Toc390184281"/>
            <w:bookmarkStart w:id="78" w:name="_Toc390360012"/>
            <w:bookmarkStart w:id="79" w:name="_Toc390777033"/>
            <w:bookmarkStart w:id="80" w:name="_Toc447875244"/>
            <w:bookmarkStart w:id="81" w:name="_Toc448926734"/>
            <w:bookmarkStart w:id="82" w:name="_Toc448926923"/>
            <w:bookmarkStart w:id="83" w:name="_Toc448927011"/>
            <w:bookmarkStart w:id="84" w:name="_Toc448928074"/>
            <w:bookmarkStart w:id="85" w:name="_Toc448938173"/>
            <w:bookmarkStart w:id="86" w:name="_Toc449106219"/>
            <w:bookmarkStart w:id="87" w:name="_Toc523307311"/>
            <w:bookmarkStart w:id="88" w:name="_Toc46307592"/>
            <w:bookmarkStart w:id="89" w:name="_Toc50722399"/>
            <w:bookmarkStart w:id="90" w:name="_Toc52965069"/>
            <w:r w:rsidRPr="00F779AD">
              <w:rPr>
                <w:rFonts w:ascii="Calibri" w:eastAsia="Calibri" w:hAnsi="Calibri" w:cs="Calibri"/>
                <w:b/>
                <w:sz w:val="18"/>
                <w:szCs w:val="20"/>
              </w:rPr>
              <w:t xml:space="preserve">Tabla </w:t>
            </w:r>
            <w:r w:rsidRPr="00F779AD">
              <w:rPr>
                <w:rFonts w:ascii="Calibri" w:eastAsia="Calibri" w:hAnsi="Calibri" w:cs="Calibri"/>
                <w:b/>
                <w:sz w:val="18"/>
                <w:szCs w:val="20"/>
              </w:rPr>
              <w:fldChar w:fldCharType="begin"/>
            </w:r>
            <w:r w:rsidRPr="00F779AD">
              <w:rPr>
                <w:rFonts w:ascii="Calibri" w:eastAsia="Calibri" w:hAnsi="Calibri" w:cs="Calibri"/>
                <w:b/>
                <w:sz w:val="18"/>
                <w:szCs w:val="20"/>
              </w:rPr>
              <w:instrText xml:space="preserve"> SEQ Tabla \* ARABIC </w:instrText>
            </w:r>
            <w:r w:rsidRPr="00F779AD">
              <w:rPr>
                <w:rFonts w:ascii="Calibri" w:eastAsia="Calibri" w:hAnsi="Calibri" w:cs="Calibri"/>
                <w:b/>
                <w:sz w:val="18"/>
                <w:szCs w:val="20"/>
              </w:rPr>
              <w:fldChar w:fldCharType="separate"/>
            </w:r>
            <w:r>
              <w:rPr>
                <w:rFonts w:ascii="Calibri" w:eastAsia="Calibri" w:hAnsi="Calibri" w:cs="Calibri"/>
                <w:b/>
                <w:noProof/>
                <w:sz w:val="18"/>
                <w:szCs w:val="20"/>
              </w:rPr>
              <w:t>1</w:t>
            </w:r>
            <w:r w:rsidRPr="00F779AD">
              <w:rPr>
                <w:rFonts w:ascii="Calibri" w:eastAsia="Calibri" w:hAnsi="Calibri" w:cs="Calibri"/>
                <w:b/>
                <w:sz w:val="18"/>
                <w:szCs w:val="20"/>
              </w:rPr>
              <w:fldChar w:fldCharType="end"/>
            </w:r>
            <w:r w:rsidRPr="00F779AD">
              <w:rPr>
                <w:rFonts w:ascii="Calibri" w:eastAsia="Calibri" w:hAnsi="Calibri" w:cs="Calibri"/>
                <w:b/>
                <w:sz w:val="18"/>
                <w:szCs w:val="18"/>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6066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3F8FCA19" w14:textId="77777777" w:rsidR="00C4035A" w:rsidRPr="00F779AD" w:rsidRDefault="00C4035A" w:rsidP="00E86E28">
            <w:pPr>
              <w:spacing w:after="0" w:line="240" w:lineRule="auto"/>
              <w:contextualSpacing/>
              <w:outlineLvl w:val="1"/>
              <w:rPr>
                <w:rFonts w:ascii="Calibri" w:eastAsia="Calibri" w:hAnsi="Calibri" w:cs="Calibri"/>
                <w:b/>
                <w:sz w:val="18"/>
                <w:szCs w:val="18"/>
              </w:rPr>
            </w:pPr>
            <w:bookmarkStart w:id="91" w:name="_Toc353998124"/>
            <w:bookmarkStart w:id="92" w:name="_Toc353998197"/>
            <w:bookmarkStart w:id="93" w:name="_Toc382383550"/>
            <w:bookmarkStart w:id="94" w:name="_Toc382472372"/>
            <w:bookmarkStart w:id="95" w:name="_Toc390184282"/>
            <w:bookmarkStart w:id="96" w:name="_Toc390360013"/>
            <w:bookmarkStart w:id="97" w:name="_Toc390777034"/>
            <w:bookmarkStart w:id="98" w:name="_Toc447875245"/>
            <w:bookmarkStart w:id="99" w:name="_Toc448926735"/>
            <w:bookmarkStart w:id="100" w:name="_Toc448926924"/>
            <w:bookmarkStart w:id="101" w:name="_Toc448927012"/>
            <w:bookmarkStart w:id="102" w:name="_Toc448928075"/>
            <w:bookmarkStart w:id="103" w:name="_Toc448938174"/>
            <w:bookmarkStart w:id="104" w:name="_Toc449106220"/>
            <w:bookmarkStart w:id="105" w:name="_Toc523307312"/>
            <w:bookmarkStart w:id="106" w:name="_Toc46307593"/>
            <w:bookmarkStart w:id="107" w:name="_Toc50722400"/>
            <w:bookmarkStart w:id="108" w:name="_Toc52965070"/>
            <w:r w:rsidRPr="00F779AD">
              <w:rPr>
                <w:rFonts w:ascii="Calibri" w:eastAsia="Calibri" w:hAnsi="Calibri" w:cs="Calibri"/>
                <w:b/>
                <w:sz w:val="18"/>
                <w:szCs w:val="20"/>
              </w:rPr>
              <w:t>Figura 1</w:t>
            </w:r>
            <w:r w:rsidRPr="00F779AD">
              <w:rPr>
                <w:rFonts w:ascii="Calibri" w:eastAsia="Calibri" w:hAnsi="Calibri" w:cs="Calibri"/>
                <w:b/>
                <w:sz w:val="18"/>
                <w:szCs w:val="18"/>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8FB86"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5D48B6" w:rsidRPr="007A7DEB" w14:paraId="3E154A87" w14:textId="77777777" w:rsidTr="00891CDE">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EA91B4D"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088903D6" w14:textId="72C30DD8" w:rsidR="00C4035A" w:rsidRPr="00F779AD" w:rsidRDefault="00C4035A" w:rsidP="00E86E28">
            <w:pPr>
              <w:spacing w:after="0" w:line="240" w:lineRule="auto"/>
              <w:jc w:val="both"/>
              <w:rPr>
                <w:rFonts w:ascii="Calibri" w:eastAsia="Times New Roman" w:hAnsi="Calibri" w:cs="Times New Roman"/>
                <w:color w:val="000000"/>
                <w:sz w:val="18"/>
                <w:szCs w:val="18"/>
                <w:lang w:eastAsia="es-CL"/>
              </w:rPr>
            </w:pPr>
            <w:r w:rsidRPr="00912A6C">
              <w:rPr>
                <w:sz w:val="16"/>
                <w:szCs w:val="20"/>
              </w:rPr>
              <w:t>Estadística de promedios horarios de concentración de SO</w:t>
            </w:r>
            <w:r w:rsidRPr="00912A6C">
              <w:rPr>
                <w:sz w:val="16"/>
                <w:szCs w:val="20"/>
                <w:vertAlign w:val="subscript"/>
              </w:rPr>
              <w:t>2</w:t>
            </w:r>
            <w:r w:rsidRPr="00912A6C">
              <w:rPr>
                <w:sz w:val="16"/>
                <w:szCs w:val="20"/>
              </w:rPr>
              <w:t>, sobre las horas de funcionamiento de</w:t>
            </w:r>
            <w:r w:rsidR="00912A6C" w:rsidRPr="00912A6C">
              <w:rPr>
                <w:sz w:val="16"/>
                <w:szCs w:val="20"/>
              </w:rPr>
              <w:t>l Sistema de Reducción de Emisiones de</w:t>
            </w:r>
            <w:r w:rsidRPr="00912A6C">
              <w:rPr>
                <w:sz w:val="16"/>
                <w:szCs w:val="20"/>
              </w:rPr>
              <w:t xml:space="preserve"> la planta de ácido </w:t>
            </w:r>
            <w:r w:rsidR="00912A6C" w:rsidRPr="00912A6C">
              <w:rPr>
                <w:sz w:val="16"/>
                <w:szCs w:val="20"/>
              </w:rPr>
              <w:t xml:space="preserve">N° 1 </w:t>
            </w:r>
            <w:r w:rsidR="00342A00">
              <w:rPr>
                <w:sz w:val="16"/>
                <w:szCs w:val="20"/>
              </w:rPr>
              <w:t>(</w:t>
            </w:r>
            <w:r w:rsidR="00342A00" w:rsidRPr="00342A00">
              <w:rPr>
                <w:sz w:val="16"/>
                <w:szCs w:val="20"/>
              </w:rPr>
              <w:t>SRE N° 1 – PLG N°1</w:t>
            </w:r>
            <w:r w:rsidR="00342A00">
              <w:rPr>
                <w:sz w:val="16"/>
                <w:szCs w:val="20"/>
              </w:rPr>
              <w:t xml:space="preserve">) </w:t>
            </w:r>
            <w:r w:rsidRPr="00912A6C">
              <w:rPr>
                <w:sz w:val="16"/>
                <w:szCs w:val="20"/>
              </w:rPr>
              <w:t xml:space="preserve">de la Fundición </w:t>
            </w:r>
            <w:r w:rsidR="006B36AD" w:rsidRPr="00912A6C">
              <w:rPr>
                <w:sz w:val="16"/>
                <w:szCs w:val="20"/>
              </w:rPr>
              <w:t>Caletones</w:t>
            </w:r>
            <w:r w:rsidRPr="00912A6C">
              <w:rPr>
                <w:sz w:val="16"/>
                <w:szCs w:val="20"/>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64D85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6CBA8BE" w14:textId="0904BEBE" w:rsidR="0051362C" w:rsidRPr="00891CDE" w:rsidRDefault="00C4035A" w:rsidP="00E86E28">
            <w:pPr>
              <w:spacing w:after="0" w:line="240" w:lineRule="auto"/>
              <w:rPr>
                <w:rFonts w:ascii="Calibri" w:eastAsia="Times New Roman" w:hAnsi="Calibri" w:cs="Times New Roman"/>
                <w:color w:val="000000"/>
                <w:sz w:val="16"/>
                <w:szCs w:val="16"/>
                <w:lang w:eastAsia="es-CL"/>
              </w:rPr>
            </w:pPr>
            <w:r w:rsidRPr="00912A6C">
              <w:rPr>
                <w:rFonts w:ascii="Calibri" w:eastAsia="Times New Roman" w:hAnsi="Calibri" w:cs="Times New Roman"/>
                <w:color w:val="000000"/>
                <w:sz w:val="16"/>
                <w:szCs w:val="16"/>
                <w:lang w:eastAsia="es-CL"/>
              </w:rPr>
              <w:t>Promedios horarios de concentración de SO</w:t>
            </w:r>
            <w:r w:rsidRPr="00912A6C">
              <w:rPr>
                <w:rFonts w:ascii="Calibri" w:eastAsia="Times New Roman" w:hAnsi="Calibri" w:cs="Times New Roman"/>
                <w:color w:val="000000"/>
                <w:sz w:val="16"/>
                <w:szCs w:val="16"/>
                <w:vertAlign w:val="subscript"/>
                <w:lang w:eastAsia="es-CL"/>
              </w:rPr>
              <w:t>2</w:t>
            </w:r>
            <w:r w:rsidRPr="00912A6C">
              <w:rPr>
                <w:rFonts w:ascii="Calibri" w:eastAsia="Times New Roman" w:hAnsi="Calibri" w:cs="Times New Roman"/>
                <w:color w:val="000000"/>
                <w:sz w:val="16"/>
                <w:szCs w:val="16"/>
                <w:lang w:eastAsia="es-CL"/>
              </w:rPr>
              <w:t xml:space="preserve"> en </w:t>
            </w:r>
            <w:r w:rsidR="00912A6C" w:rsidRPr="00912A6C">
              <w:rPr>
                <w:rFonts w:ascii="Calibri" w:eastAsia="Times New Roman" w:hAnsi="Calibri" w:cs="Times New Roman"/>
                <w:color w:val="000000"/>
                <w:sz w:val="16"/>
                <w:szCs w:val="16"/>
                <w:lang w:eastAsia="es-CL"/>
              </w:rPr>
              <w:t xml:space="preserve">el Sistema de Reducción de Emisiones de </w:t>
            </w:r>
            <w:r w:rsidRPr="00912A6C">
              <w:rPr>
                <w:rFonts w:ascii="Calibri" w:eastAsia="Times New Roman" w:hAnsi="Calibri" w:cs="Times New Roman"/>
                <w:color w:val="000000"/>
                <w:sz w:val="16"/>
                <w:szCs w:val="16"/>
                <w:lang w:eastAsia="es-CL"/>
              </w:rPr>
              <w:t xml:space="preserve">la planta de ácido </w:t>
            </w:r>
            <w:r w:rsidR="0016066A" w:rsidRPr="00912A6C">
              <w:rPr>
                <w:rFonts w:ascii="Calibri" w:eastAsia="Times New Roman" w:hAnsi="Calibri" w:cs="Times New Roman"/>
                <w:color w:val="000000"/>
                <w:sz w:val="16"/>
                <w:szCs w:val="16"/>
                <w:lang w:eastAsia="es-CL"/>
              </w:rPr>
              <w:t>N°</w:t>
            </w:r>
            <w:r w:rsidR="00DF3474" w:rsidRPr="00912A6C">
              <w:rPr>
                <w:rFonts w:ascii="Calibri" w:eastAsia="Times New Roman" w:hAnsi="Calibri" w:cs="Times New Roman"/>
                <w:color w:val="000000"/>
                <w:sz w:val="16"/>
                <w:szCs w:val="16"/>
                <w:lang w:eastAsia="es-CL"/>
              </w:rPr>
              <w:t>1</w:t>
            </w:r>
            <w:r w:rsidR="0016066A" w:rsidRPr="00912A6C">
              <w:rPr>
                <w:rFonts w:ascii="Calibri" w:eastAsia="Times New Roman" w:hAnsi="Calibri" w:cs="Times New Roman"/>
                <w:color w:val="000000"/>
                <w:sz w:val="16"/>
                <w:szCs w:val="16"/>
                <w:lang w:eastAsia="es-CL"/>
              </w:rPr>
              <w:t xml:space="preserve"> </w:t>
            </w:r>
            <w:r w:rsidRPr="00912A6C">
              <w:rPr>
                <w:rFonts w:ascii="Calibri" w:eastAsia="Times New Roman" w:hAnsi="Calibri" w:cs="Times New Roman"/>
                <w:color w:val="000000"/>
                <w:sz w:val="16"/>
                <w:szCs w:val="16"/>
                <w:lang w:eastAsia="es-CL"/>
              </w:rPr>
              <w:t xml:space="preserve">de la Fundición </w:t>
            </w:r>
            <w:r w:rsidR="006B36AD" w:rsidRPr="00912A6C">
              <w:rPr>
                <w:rFonts w:ascii="Calibri" w:eastAsia="Times New Roman" w:hAnsi="Calibri" w:cs="Times New Roman"/>
                <w:color w:val="000000"/>
                <w:sz w:val="16"/>
                <w:szCs w:val="16"/>
                <w:lang w:eastAsia="es-CL"/>
              </w:rPr>
              <w:t>Caletones</w:t>
            </w:r>
            <w:r w:rsidRPr="00912A6C">
              <w:rPr>
                <w:rFonts w:ascii="Calibri" w:eastAsia="Times New Roman" w:hAnsi="Calibri" w:cs="Times New Roman"/>
                <w:color w:val="000000"/>
                <w:sz w:val="16"/>
                <w:szCs w:val="16"/>
                <w:lang w:eastAsia="es-CL"/>
              </w:rPr>
              <w:t xml:space="preserve"> para el periodo 01-01-20</w:t>
            </w:r>
            <w:r w:rsidR="000B0CD6">
              <w:rPr>
                <w:rFonts w:ascii="Calibri" w:eastAsia="Times New Roman" w:hAnsi="Calibri" w:cs="Times New Roman"/>
                <w:color w:val="000000"/>
                <w:sz w:val="16"/>
                <w:szCs w:val="16"/>
                <w:lang w:eastAsia="es-CL"/>
              </w:rPr>
              <w:t>20</w:t>
            </w:r>
            <w:r w:rsidRPr="00912A6C">
              <w:rPr>
                <w:rFonts w:ascii="Calibri" w:eastAsia="Times New Roman" w:hAnsi="Calibri" w:cs="Times New Roman"/>
                <w:color w:val="000000"/>
                <w:sz w:val="16"/>
                <w:szCs w:val="16"/>
                <w:lang w:eastAsia="es-CL"/>
              </w:rPr>
              <w:t xml:space="preserve"> – 31-12-20</w:t>
            </w:r>
            <w:r w:rsidR="000B0CD6">
              <w:rPr>
                <w:rFonts w:ascii="Calibri" w:eastAsia="Times New Roman" w:hAnsi="Calibri" w:cs="Times New Roman"/>
                <w:color w:val="000000"/>
                <w:sz w:val="16"/>
                <w:szCs w:val="16"/>
                <w:lang w:eastAsia="es-CL"/>
              </w:rPr>
              <w:t>20</w:t>
            </w:r>
            <w:r w:rsidRPr="00912A6C">
              <w:rPr>
                <w:rFonts w:ascii="Calibri" w:eastAsia="Times New Roman" w:hAnsi="Calibri" w:cs="Times New Roman"/>
                <w:color w:val="000000"/>
                <w:sz w:val="16"/>
                <w:szCs w:val="16"/>
                <w:lang w:eastAsia="es-CL"/>
              </w:rPr>
              <w:t>.</w:t>
            </w:r>
          </w:p>
        </w:tc>
      </w:tr>
      <w:tr w:rsidR="005D48B6" w:rsidRPr="007A7DEB" w14:paraId="2CBF5DB7" w14:textId="77777777" w:rsidTr="00891CDE">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51D8FE26"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0C9AE13B"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r>
    </w:tbl>
    <w:p w14:paraId="17BCB7E1" w14:textId="0BE30851" w:rsidR="00891CDE" w:rsidRDefault="00891CDE"/>
    <w:p w14:paraId="1FC2BE87" w14:textId="0D14163D" w:rsidR="00891CDE" w:rsidRDefault="00891CDE"/>
    <w:p w14:paraId="56A5E9CA" w14:textId="3606DD19" w:rsidR="00891CDE" w:rsidRDefault="00891CDE"/>
    <w:p w14:paraId="405CE571" w14:textId="46DB0654" w:rsidR="00891CDE" w:rsidRDefault="00891CDE"/>
    <w:p w14:paraId="5B8E9C08" w14:textId="2D568A3A" w:rsidR="00891CDE" w:rsidRDefault="00891CDE"/>
    <w:p w14:paraId="0D565FB9" w14:textId="77777777" w:rsidR="001253A7" w:rsidRDefault="001253A7"/>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16066A" w:rsidRPr="007A7DEB" w14:paraId="548C803A"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BFC57" w14:textId="77777777" w:rsidR="0016066A" w:rsidRPr="00103181" w:rsidRDefault="0016066A" w:rsidP="0016066A">
            <w:pPr>
              <w:spacing w:after="0" w:line="240" w:lineRule="auto"/>
              <w:jc w:val="center"/>
              <w:rPr>
                <w:rFonts w:ascii="Calibri" w:eastAsia="Times New Roman" w:hAnsi="Calibri" w:cs="Times New Roman"/>
                <w:b/>
                <w:bCs/>
                <w:color w:val="000000"/>
                <w:sz w:val="20"/>
                <w:szCs w:val="20"/>
                <w:highlight w:val="yellow"/>
                <w:lang w:eastAsia="es-CL"/>
              </w:rPr>
            </w:pPr>
            <w:r w:rsidRPr="005B4BF3">
              <w:rPr>
                <w:rFonts w:ascii="Calibri" w:eastAsia="Times New Roman" w:hAnsi="Calibri" w:cs="Times New Roman"/>
                <w:b/>
                <w:bCs/>
                <w:color w:val="000000"/>
                <w:sz w:val="20"/>
                <w:szCs w:val="20"/>
                <w:lang w:eastAsia="es-CL"/>
              </w:rPr>
              <w:t>Registros</w:t>
            </w:r>
            <w:r w:rsidRPr="00F779AD">
              <w:rPr>
                <w:rFonts w:ascii="Calibri" w:eastAsia="Times New Roman" w:hAnsi="Calibri" w:cs="Times New Roman"/>
                <w:b/>
                <w:bCs/>
                <w:color w:val="000000"/>
                <w:sz w:val="20"/>
                <w:szCs w:val="20"/>
                <w:lang w:eastAsia="es-CL"/>
              </w:rPr>
              <w:t xml:space="preserve"> </w:t>
            </w:r>
          </w:p>
        </w:tc>
      </w:tr>
      <w:tr w:rsidR="0016066A" w:rsidRPr="007A7DEB" w14:paraId="4060564C" w14:textId="77777777" w:rsidTr="0016066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2D201D1E" w14:textId="77777777" w:rsidR="0016066A" w:rsidRPr="00103181" w:rsidRDefault="0016066A" w:rsidP="0016066A">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16066A" w:rsidRPr="00103181" w14:paraId="502D6496" w14:textId="77777777" w:rsidTr="0016066A">
              <w:trPr>
                <w:trHeight w:val="300"/>
                <w:jc w:val="center"/>
              </w:trPr>
              <w:tc>
                <w:tcPr>
                  <w:tcW w:w="1941" w:type="dxa"/>
                  <w:shd w:val="clear" w:color="000000" w:fill="D0CECE" w:themeFill="background2" w:themeFillShade="E6"/>
                  <w:noWrap/>
                  <w:vAlign w:val="center"/>
                </w:tcPr>
                <w:p w14:paraId="4409DEE4"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49B8A63F"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4BCE9B6C"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16066A" w:rsidRPr="00103181" w14:paraId="7A9559D4" w14:textId="77777777" w:rsidTr="0016066A">
              <w:trPr>
                <w:trHeight w:val="300"/>
                <w:jc w:val="center"/>
              </w:trPr>
              <w:tc>
                <w:tcPr>
                  <w:tcW w:w="1941" w:type="dxa"/>
                  <w:shd w:val="clear" w:color="000000" w:fill="FFFFFF"/>
                  <w:noWrap/>
                  <w:vAlign w:val="center"/>
                </w:tcPr>
                <w:p w14:paraId="7878ACF9"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4890CE88"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76501DD5" w14:textId="747BE074"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w:t>
                  </w:r>
                  <w:r w:rsidR="008B65C7">
                    <w:rPr>
                      <w:rFonts w:eastAsia="Times New Roman" w:cstheme="minorHAnsi"/>
                      <w:bCs/>
                      <w:color w:val="404040" w:themeColor="text1" w:themeTint="BF"/>
                      <w:sz w:val="14"/>
                      <w:szCs w:val="18"/>
                      <w:lang w:eastAsia="es-CL"/>
                    </w:rPr>
                    <w:t>20</w:t>
                  </w:r>
                  <w:r w:rsidRPr="00F779AD">
                    <w:rPr>
                      <w:rFonts w:eastAsia="Times New Roman" w:cstheme="minorHAnsi"/>
                      <w:bCs/>
                      <w:color w:val="404040" w:themeColor="text1" w:themeTint="BF"/>
                      <w:sz w:val="14"/>
                      <w:szCs w:val="18"/>
                      <w:lang w:eastAsia="es-CL"/>
                    </w:rPr>
                    <w:t xml:space="preserve"> al 31-12-20</w:t>
                  </w:r>
                  <w:r w:rsidR="008B65C7">
                    <w:rPr>
                      <w:rFonts w:eastAsia="Times New Roman" w:cstheme="minorHAnsi"/>
                      <w:bCs/>
                      <w:color w:val="404040" w:themeColor="text1" w:themeTint="BF"/>
                      <w:sz w:val="14"/>
                      <w:szCs w:val="18"/>
                      <w:lang w:eastAsia="es-CL"/>
                    </w:rPr>
                    <w:t>20</w:t>
                  </w:r>
                </w:p>
              </w:tc>
            </w:tr>
          </w:tbl>
          <w:p w14:paraId="4EA4181F" w14:textId="77777777" w:rsidR="0016066A" w:rsidRPr="00103181" w:rsidRDefault="0016066A" w:rsidP="0016066A">
            <w:pPr>
              <w:rPr>
                <w:sz w:val="2"/>
                <w:highlight w:val="yellow"/>
              </w:rPr>
            </w:pPr>
          </w:p>
          <w:p w14:paraId="083E2BB7" w14:textId="253A11B9" w:rsidR="0016066A" w:rsidRDefault="007A238A" w:rsidP="0016066A">
            <w:pPr>
              <w:spacing w:after="0" w:line="240" w:lineRule="auto"/>
              <w:jc w:val="center"/>
              <w:rPr>
                <w:rFonts w:ascii="Calibri" w:eastAsia="Times New Roman" w:hAnsi="Calibri" w:cs="Times New Roman"/>
                <w:noProof/>
                <w:color w:val="000000"/>
                <w:sz w:val="20"/>
                <w:szCs w:val="20"/>
                <w:lang w:eastAsia="es-CL"/>
              </w:rPr>
            </w:pPr>
            <w:r w:rsidRPr="007A238A">
              <w:rPr>
                <w:rFonts w:ascii="Calibri" w:eastAsia="Times New Roman" w:hAnsi="Calibri" w:cs="Times New Roman"/>
                <w:noProof/>
                <w:color w:val="000000"/>
                <w:sz w:val="20"/>
                <w:szCs w:val="20"/>
                <w:lang w:eastAsia="es-CL"/>
              </w:rPr>
              <w:drawing>
                <wp:inline distT="0" distB="0" distL="0" distR="0" wp14:anchorId="3FC6BA47" wp14:editId="20379229">
                  <wp:extent cx="3550024" cy="16978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233" cy="1717067"/>
                          </a:xfrm>
                          <a:prstGeom prst="rect">
                            <a:avLst/>
                          </a:prstGeom>
                        </pic:spPr>
                      </pic:pic>
                    </a:graphicData>
                  </a:graphic>
                </wp:inline>
              </w:drawing>
            </w:r>
          </w:p>
          <w:p w14:paraId="40C44AEE" w14:textId="77777777" w:rsidR="00271562" w:rsidRPr="00720597" w:rsidRDefault="00271562" w:rsidP="0016066A">
            <w:pPr>
              <w:spacing w:after="0" w:line="240" w:lineRule="auto"/>
              <w:jc w:val="center"/>
              <w:rPr>
                <w:rFonts w:ascii="Calibri" w:eastAsia="Times New Roman" w:hAnsi="Calibri" w:cs="Times New Roman"/>
                <w:color w:val="000000"/>
                <w:sz w:val="20"/>
                <w:szCs w:val="20"/>
                <w:lang w:eastAsia="es-CL"/>
              </w:rPr>
            </w:pPr>
          </w:p>
          <w:p w14:paraId="541FC5C6" w14:textId="77777777" w:rsidR="0016066A" w:rsidRPr="00720597" w:rsidRDefault="0016066A" w:rsidP="0016066A">
            <w:pPr>
              <w:spacing w:after="0" w:line="240" w:lineRule="auto"/>
              <w:jc w:val="center"/>
              <w:rPr>
                <w:rFonts w:ascii="Calibri" w:eastAsia="Times New Roman" w:hAnsi="Calibri" w:cs="Times New Roman"/>
                <w:color w:val="000000"/>
                <w:sz w:val="20"/>
                <w:szCs w:val="20"/>
                <w:lang w:eastAsia="es-CL"/>
              </w:rPr>
            </w:pPr>
            <w:r w:rsidRPr="00720597">
              <w:rPr>
                <w:noProof/>
                <w:sz w:val="6"/>
                <w:lang w:eastAsia="es-CL"/>
              </w:rPr>
              <mc:AlternateContent>
                <mc:Choice Requires="wps">
                  <w:drawing>
                    <wp:anchor distT="0" distB="0" distL="114300" distR="114300" simplePos="0" relativeHeight="251661312" behindDoc="0" locked="0" layoutInCell="1" allowOverlap="1" wp14:anchorId="6AA4EE34" wp14:editId="545340B8">
                      <wp:simplePos x="0" y="0"/>
                      <wp:positionH relativeFrom="column">
                        <wp:posOffset>85090</wp:posOffset>
                      </wp:positionH>
                      <wp:positionV relativeFrom="paragraph">
                        <wp:posOffset>23495</wp:posOffset>
                      </wp:positionV>
                      <wp:extent cx="4126230" cy="421005"/>
                      <wp:effectExtent l="0" t="0" r="762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135DD14B" w14:textId="77777777" w:rsidR="006D1FA6" w:rsidRPr="00F064A3" w:rsidRDefault="006D1FA6" w:rsidP="0016066A">
                                  <w:pPr>
                                    <w:spacing w:after="0"/>
                                    <w:rPr>
                                      <w:color w:val="3B3838" w:themeColor="background2" w:themeShade="40"/>
                                      <w:sz w:val="14"/>
                                      <w:szCs w:val="14"/>
                                    </w:rPr>
                                  </w:pPr>
                                  <w:r w:rsidRPr="00F064A3">
                                    <w:rPr>
                                      <w:color w:val="3B3838" w:themeColor="background2" w:themeShade="40"/>
                                      <w:sz w:val="14"/>
                                      <w:szCs w:val="14"/>
                                      <w:vertAlign w:val="superscript"/>
                                    </w:rPr>
                                    <w:t xml:space="preserve">1 </w:t>
                                  </w:r>
                                  <w:r w:rsidRPr="00F064A3">
                                    <w:rPr>
                                      <w:color w:val="3B3838" w:themeColor="background2" w:themeShade="40"/>
                                      <w:sz w:val="14"/>
                                      <w:szCs w:val="14"/>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EE34" id="_x0000_s1027" type="#_x0000_t202" style="position:absolute;left:0;text-align:left;margin-left:6.7pt;margin-top:1.85pt;width:324.9pt;height:3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" stroked="f">
                      <v:textbox>
                        <w:txbxContent>
                          <w:p w14:paraId="135DD14B" w14:textId="77777777" w:rsidR="006D1FA6" w:rsidRPr="00F064A3" w:rsidRDefault="006D1FA6" w:rsidP="0016066A">
                            <w:pPr>
                              <w:spacing w:after="0"/>
                              <w:rPr>
                                <w:color w:val="3B3838" w:themeColor="background2" w:themeShade="40"/>
                                <w:sz w:val="14"/>
                                <w:szCs w:val="14"/>
                              </w:rPr>
                            </w:pPr>
                            <w:r w:rsidRPr="00F064A3">
                              <w:rPr>
                                <w:color w:val="3B3838" w:themeColor="background2" w:themeShade="40"/>
                                <w:sz w:val="14"/>
                                <w:szCs w:val="14"/>
                                <w:vertAlign w:val="superscript"/>
                              </w:rPr>
                              <w:t xml:space="preserve">1 </w:t>
                            </w:r>
                            <w:r w:rsidRPr="00F064A3">
                              <w:rPr>
                                <w:color w:val="3B3838" w:themeColor="background2" w:themeShade="40"/>
                                <w:sz w:val="14"/>
                                <w:szCs w:val="14"/>
                              </w:rPr>
                              <w:t>Considerando horas de funcionamiento aquellas horas en que la planta de ácido presenta los siguientes estados de operación: en régimen, encendido, apagado y fallas.</w:t>
                            </w:r>
                          </w:p>
                        </w:txbxContent>
                      </v:textbox>
                    </v:shape>
                  </w:pict>
                </mc:Fallback>
              </mc:AlternateContent>
            </w:r>
          </w:p>
          <w:p w14:paraId="61F322E8"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p w14:paraId="478F004A"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40AE0D6" w14:textId="1EFDA19D" w:rsidR="0016066A" w:rsidRPr="00103181" w:rsidRDefault="00A14430" w:rsidP="0016066A">
            <w:pPr>
              <w:spacing w:after="0" w:line="240" w:lineRule="auto"/>
              <w:jc w:val="center"/>
              <w:rPr>
                <w:rFonts w:ascii="Calibri" w:eastAsia="Times New Roman" w:hAnsi="Calibri" w:cs="Times New Roman"/>
                <w:color w:val="000000"/>
                <w:sz w:val="20"/>
                <w:szCs w:val="20"/>
                <w:highlight w:val="yellow"/>
                <w:lang w:eastAsia="es-CL"/>
              </w:rPr>
            </w:pPr>
            <w:r w:rsidRPr="00A14430">
              <w:rPr>
                <w:rFonts w:ascii="Calibri" w:eastAsia="Times New Roman" w:hAnsi="Calibri" w:cs="Times New Roman"/>
                <w:noProof/>
                <w:color w:val="000000"/>
                <w:sz w:val="20"/>
                <w:szCs w:val="20"/>
                <w:lang w:eastAsia="es-CL"/>
              </w:rPr>
              <w:drawing>
                <wp:inline distT="0" distB="0" distL="0" distR="0" wp14:anchorId="032DC36E" wp14:editId="0E44E6DB">
                  <wp:extent cx="3726058" cy="2461306"/>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5814" cy="2474356"/>
                          </a:xfrm>
                          <a:prstGeom prst="rect">
                            <a:avLst/>
                          </a:prstGeom>
                        </pic:spPr>
                      </pic:pic>
                    </a:graphicData>
                  </a:graphic>
                </wp:inline>
              </w:drawing>
            </w:r>
          </w:p>
        </w:tc>
      </w:tr>
      <w:tr w:rsidR="007A238A" w:rsidRPr="007A7DEB" w14:paraId="5368B9B7" w14:textId="77777777" w:rsidTr="0016066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4ADB724F" w14:textId="0942B0E3" w:rsidR="0016066A" w:rsidRPr="00F779AD"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09" w:name="_Toc50722401"/>
            <w:bookmarkStart w:id="110" w:name="_Toc52965071"/>
            <w:r w:rsidRPr="00F779AD">
              <w:rPr>
                <w:rFonts w:ascii="Calibri" w:eastAsia="Calibri" w:hAnsi="Calibri" w:cs="Calibri"/>
                <w:b/>
                <w:sz w:val="18"/>
                <w:szCs w:val="20"/>
              </w:rPr>
              <w:t xml:space="preserve">Tabla </w:t>
            </w:r>
            <w:r w:rsidR="003F4348">
              <w:rPr>
                <w:rFonts w:ascii="Calibri" w:eastAsia="Calibri" w:hAnsi="Calibri" w:cs="Calibri"/>
                <w:b/>
                <w:sz w:val="18"/>
                <w:szCs w:val="20"/>
              </w:rPr>
              <w:t>2</w:t>
            </w:r>
            <w:r w:rsidRPr="00F779AD">
              <w:rPr>
                <w:rFonts w:ascii="Calibri" w:eastAsia="Calibri" w:hAnsi="Calibri" w:cs="Calibri"/>
                <w:b/>
                <w:sz w:val="18"/>
                <w:szCs w:val="18"/>
              </w:rPr>
              <w:t>.</w:t>
            </w:r>
            <w:bookmarkEnd w:id="109"/>
            <w:bookmarkEnd w:id="110"/>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D0C3A"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728AEA81" w14:textId="38F857A8" w:rsidR="0016066A" w:rsidRPr="00F779AD" w:rsidRDefault="0016066A" w:rsidP="0016066A">
            <w:pPr>
              <w:spacing w:after="0" w:line="240" w:lineRule="auto"/>
              <w:contextualSpacing/>
              <w:outlineLvl w:val="1"/>
              <w:rPr>
                <w:rFonts w:ascii="Calibri" w:eastAsia="Calibri" w:hAnsi="Calibri" w:cs="Calibri"/>
                <w:b/>
                <w:sz w:val="18"/>
                <w:szCs w:val="18"/>
              </w:rPr>
            </w:pPr>
            <w:bookmarkStart w:id="111" w:name="_Toc50722402"/>
            <w:bookmarkStart w:id="112" w:name="_Toc52965072"/>
            <w:r w:rsidRPr="00F779AD">
              <w:rPr>
                <w:rFonts w:ascii="Calibri" w:eastAsia="Calibri" w:hAnsi="Calibri" w:cs="Calibri"/>
                <w:b/>
                <w:sz w:val="18"/>
                <w:szCs w:val="20"/>
              </w:rPr>
              <w:t xml:space="preserve">Figura </w:t>
            </w:r>
            <w:r>
              <w:rPr>
                <w:rFonts w:ascii="Calibri" w:eastAsia="Calibri" w:hAnsi="Calibri" w:cs="Calibri"/>
                <w:b/>
                <w:sz w:val="18"/>
                <w:szCs w:val="20"/>
              </w:rPr>
              <w:t>2</w:t>
            </w:r>
            <w:r w:rsidRPr="00F779AD">
              <w:rPr>
                <w:rFonts w:ascii="Calibri" w:eastAsia="Calibri" w:hAnsi="Calibri" w:cs="Calibri"/>
                <w:b/>
                <w:sz w:val="18"/>
                <w:szCs w:val="18"/>
              </w:rPr>
              <w:t>.</w:t>
            </w:r>
            <w:bookmarkEnd w:id="111"/>
            <w:bookmarkEnd w:id="112"/>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3441C"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16066A" w:rsidRPr="007A7DEB" w14:paraId="741A6187" w14:textId="77777777" w:rsidTr="0016066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98F9F"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4AF7C76A" w14:textId="350AC521" w:rsidR="0016066A" w:rsidRPr="00F779AD" w:rsidRDefault="0016066A" w:rsidP="0016066A">
            <w:pPr>
              <w:spacing w:after="0" w:line="240" w:lineRule="auto"/>
              <w:jc w:val="both"/>
              <w:rPr>
                <w:rFonts w:ascii="Calibri" w:eastAsia="Times New Roman" w:hAnsi="Calibri" w:cs="Times New Roman"/>
                <w:color w:val="000000"/>
                <w:sz w:val="18"/>
                <w:szCs w:val="18"/>
                <w:lang w:eastAsia="es-CL"/>
              </w:rPr>
            </w:pPr>
            <w:r w:rsidRPr="00912A6C">
              <w:rPr>
                <w:sz w:val="16"/>
                <w:szCs w:val="20"/>
              </w:rPr>
              <w:t>Estadística de promedios horarios de concentración de SO</w:t>
            </w:r>
            <w:r w:rsidRPr="00912A6C">
              <w:rPr>
                <w:sz w:val="16"/>
                <w:szCs w:val="20"/>
                <w:vertAlign w:val="subscript"/>
              </w:rPr>
              <w:t>2</w:t>
            </w:r>
            <w:r w:rsidRPr="00912A6C">
              <w:rPr>
                <w:sz w:val="16"/>
                <w:szCs w:val="20"/>
              </w:rPr>
              <w:t xml:space="preserve">, sobre las horas de funcionamiento de la planta </w:t>
            </w:r>
            <w:r w:rsidR="00912A6C">
              <w:rPr>
                <w:sz w:val="16"/>
                <w:szCs w:val="20"/>
              </w:rPr>
              <w:t xml:space="preserve">del Sistema de Reducción de Emisiones </w:t>
            </w:r>
            <w:r w:rsidRPr="00912A6C">
              <w:rPr>
                <w:sz w:val="16"/>
                <w:szCs w:val="20"/>
              </w:rPr>
              <w:t xml:space="preserve">de </w:t>
            </w:r>
            <w:r w:rsidR="00912A6C">
              <w:rPr>
                <w:sz w:val="16"/>
                <w:szCs w:val="20"/>
              </w:rPr>
              <w:t xml:space="preserve">la planta de </w:t>
            </w:r>
            <w:r w:rsidRPr="00912A6C">
              <w:rPr>
                <w:sz w:val="16"/>
                <w:szCs w:val="20"/>
              </w:rPr>
              <w:t xml:space="preserve">ácido </w:t>
            </w:r>
            <w:r w:rsidR="00912A6C">
              <w:rPr>
                <w:sz w:val="16"/>
                <w:szCs w:val="20"/>
              </w:rPr>
              <w:t xml:space="preserve">N°2 </w:t>
            </w:r>
            <w:r w:rsidR="00342A00">
              <w:rPr>
                <w:sz w:val="16"/>
                <w:szCs w:val="20"/>
              </w:rPr>
              <w:t>(</w:t>
            </w:r>
            <w:r w:rsidR="00342A00" w:rsidRPr="00342A00">
              <w:rPr>
                <w:sz w:val="16"/>
                <w:szCs w:val="20"/>
              </w:rPr>
              <w:t xml:space="preserve">SRE N° </w:t>
            </w:r>
            <w:r w:rsidR="00342A00">
              <w:rPr>
                <w:sz w:val="16"/>
                <w:szCs w:val="20"/>
              </w:rPr>
              <w:t>2</w:t>
            </w:r>
            <w:r w:rsidR="00342A00" w:rsidRPr="00342A00">
              <w:rPr>
                <w:sz w:val="16"/>
                <w:szCs w:val="20"/>
              </w:rPr>
              <w:t xml:space="preserve"> – PLG N°</w:t>
            </w:r>
            <w:r w:rsidR="00342A00">
              <w:rPr>
                <w:sz w:val="16"/>
                <w:szCs w:val="20"/>
              </w:rPr>
              <w:t xml:space="preserve">2) </w:t>
            </w:r>
            <w:r w:rsidRPr="00912A6C">
              <w:rPr>
                <w:sz w:val="16"/>
                <w:szCs w:val="20"/>
              </w:rPr>
              <w:t xml:space="preserve">de la Fundición </w:t>
            </w:r>
            <w:r w:rsidR="006B36AD" w:rsidRPr="00912A6C">
              <w:rPr>
                <w:sz w:val="16"/>
                <w:szCs w:val="20"/>
              </w:rPr>
              <w:t>Caletones</w:t>
            </w:r>
            <w:r w:rsidRPr="00912A6C">
              <w:rPr>
                <w:sz w:val="16"/>
                <w:szCs w:val="20"/>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AA02B4"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7B367B05" w14:textId="6E9C4067" w:rsidR="0016066A" w:rsidRPr="00F779AD" w:rsidRDefault="0016066A" w:rsidP="0016066A">
            <w:pPr>
              <w:spacing w:after="0" w:line="240" w:lineRule="auto"/>
              <w:rPr>
                <w:rFonts w:ascii="Calibri" w:eastAsia="Times New Roman" w:hAnsi="Calibri" w:cs="Times New Roman"/>
                <w:color w:val="000000"/>
                <w:sz w:val="18"/>
                <w:szCs w:val="18"/>
                <w:lang w:eastAsia="es-CL"/>
              </w:rPr>
            </w:pPr>
            <w:r w:rsidRPr="00912A6C">
              <w:rPr>
                <w:rFonts w:ascii="Calibri" w:eastAsia="Times New Roman" w:hAnsi="Calibri" w:cs="Times New Roman"/>
                <w:color w:val="000000"/>
                <w:sz w:val="16"/>
                <w:szCs w:val="16"/>
                <w:lang w:eastAsia="es-CL"/>
              </w:rPr>
              <w:t>Promedios horarios de concentración de SO</w:t>
            </w:r>
            <w:r w:rsidRPr="00912A6C">
              <w:rPr>
                <w:rFonts w:ascii="Calibri" w:eastAsia="Times New Roman" w:hAnsi="Calibri" w:cs="Times New Roman"/>
                <w:color w:val="000000"/>
                <w:sz w:val="16"/>
                <w:szCs w:val="16"/>
                <w:vertAlign w:val="subscript"/>
                <w:lang w:eastAsia="es-CL"/>
              </w:rPr>
              <w:t>2</w:t>
            </w:r>
            <w:r w:rsidRPr="00912A6C">
              <w:rPr>
                <w:rFonts w:ascii="Calibri" w:eastAsia="Times New Roman" w:hAnsi="Calibri" w:cs="Times New Roman"/>
                <w:color w:val="000000"/>
                <w:sz w:val="16"/>
                <w:szCs w:val="16"/>
                <w:lang w:eastAsia="es-CL"/>
              </w:rPr>
              <w:t xml:space="preserve"> en </w:t>
            </w:r>
            <w:r w:rsidR="00912A6C">
              <w:rPr>
                <w:rFonts w:ascii="Calibri" w:eastAsia="Times New Roman" w:hAnsi="Calibri" w:cs="Times New Roman"/>
                <w:color w:val="000000"/>
                <w:sz w:val="16"/>
                <w:szCs w:val="16"/>
                <w:lang w:eastAsia="es-CL"/>
              </w:rPr>
              <w:t xml:space="preserve">el Sistema de Reducción de Emisiones N° 2 de </w:t>
            </w:r>
            <w:r w:rsidRPr="00912A6C">
              <w:rPr>
                <w:rFonts w:ascii="Calibri" w:eastAsia="Times New Roman" w:hAnsi="Calibri" w:cs="Times New Roman"/>
                <w:color w:val="000000"/>
                <w:sz w:val="16"/>
                <w:szCs w:val="16"/>
                <w:lang w:eastAsia="es-CL"/>
              </w:rPr>
              <w:t>la planta de ácido N°</w:t>
            </w:r>
            <w:r w:rsidR="00DF3474" w:rsidRPr="00912A6C">
              <w:rPr>
                <w:rFonts w:ascii="Calibri" w:eastAsia="Times New Roman" w:hAnsi="Calibri" w:cs="Times New Roman"/>
                <w:color w:val="000000"/>
                <w:sz w:val="16"/>
                <w:szCs w:val="16"/>
                <w:lang w:eastAsia="es-CL"/>
              </w:rPr>
              <w:t>2</w:t>
            </w:r>
            <w:r w:rsidRPr="00912A6C">
              <w:rPr>
                <w:rFonts w:ascii="Calibri" w:eastAsia="Times New Roman" w:hAnsi="Calibri" w:cs="Times New Roman"/>
                <w:color w:val="000000"/>
                <w:sz w:val="16"/>
                <w:szCs w:val="16"/>
                <w:lang w:eastAsia="es-CL"/>
              </w:rPr>
              <w:t xml:space="preserve"> de la Fundición </w:t>
            </w:r>
            <w:r w:rsidR="006B36AD" w:rsidRPr="00912A6C">
              <w:rPr>
                <w:rFonts w:ascii="Calibri" w:eastAsia="Times New Roman" w:hAnsi="Calibri" w:cs="Times New Roman"/>
                <w:color w:val="000000"/>
                <w:sz w:val="16"/>
                <w:szCs w:val="16"/>
                <w:lang w:eastAsia="es-CL"/>
              </w:rPr>
              <w:t>Caletones</w:t>
            </w:r>
            <w:r w:rsidRPr="00912A6C">
              <w:rPr>
                <w:rFonts w:ascii="Calibri" w:eastAsia="Times New Roman" w:hAnsi="Calibri" w:cs="Times New Roman"/>
                <w:color w:val="000000"/>
                <w:sz w:val="16"/>
                <w:szCs w:val="16"/>
                <w:lang w:eastAsia="es-CL"/>
              </w:rPr>
              <w:t xml:space="preserve"> para el periodo 01-01-20</w:t>
            </w:r>
            <w:r w:rsidR="006B33B1">
              <w:rPr>
                <w:rFonts w:ascii="Calibri" w:eastAsia="Times New Roman" w:hAnsi="Calibri" w:cs="Times New Roman"/>
                <w:color w:val="000000"/>
                <w:sz w:val="16"/>
                <w:szCs w:val="16"/>
                <w:lang w:eastAsia="es-CL"/>
              </w:rPr>
              <w:t>20</w:t>
            </w:r>
            <w:r w:rsidRPr="00912A6C">
              <w:rPr>
                <w:rFonts w:ascii="Calibri" w:eastAsia="Times New Roman" w:hAnsi="Calibri" w:cs="Times New Roman"/>
                <w:color w:val="000000"/>
                <w:sz w:val="16"/>
                <w:szCs w:val="16"/>
                <w:lang w:eastAsia="es-CL"/>
              </w:rPr>
              <w:t xml:space="preserve"> – 31-12-20</w:t>
            </w:r>
            <w:r w:rsidR="006B33B1">
              <w:rPr>
                <w:rFonts w:ascii="Calibri" w:eastAsia="Times New Roman" w:hAnsi="Calibri" w:cs="Times New Roman"/>
                <w:color w:val="000000"/>
                <w:sz w:val="16"/>
                <w:szCs w:val="16"/>
                <w:lang w:eastAsia="es-CL"/>
              </w:rPr>
              <w:t>20</w:t>
            </w:r>
            <w:r w:rsidRPr="00912A6C">
              <w:rPr>
                <w:rFonts w:ascii="Calibri" w:eastAsia="Times New Roman" w:hAnsi="Calibri" w:cs="Times New Roman"/>
                <w:color w:val="000000"/>
                <w:sz w:val="16"/>
                <w:szCs w:val="16"/>
                <w:lang w:eastAsia="es-CL"/>
              </w:rPr>
              <w:t>.</w:t>
            </w:r>
          </w:p>
        </w:tc>
      </w:tr>
      <w:tr w:rsidR="0016066A" w:rsidRPr="007A7DEB" w14:paraId="1B2D33F7" w14:textId="77777777" w:rsidTr="0016066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331C7BD8"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66C7D46C"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r>
    </w:tbl>
    <w:p w14:paraId="4B15E66C" w14:textId="4558E672" w:rsidR="00810D59" w:rsidRDefault="00810D59" w:rsidP="00810D59">
      <w:pPr>
        <w:pStyle w:val="Ttulo1"/>
        <w:numPr>
          <w:ilvl w:val="0"/>
          <w:numId w:val="0"/>
        </w:numPr>
        <w:ind w:left="576"/>
        <w:rPr>
          <w:sz w:val="12"/>
        </w:rPr>
      </w:pPr>
    </w:p>
    <w:p w14:paraId="7E8D89B0" w14:textId="16E822D2" w:rsidR="0016066A" w:rsidRDefault="0016066A" w:rsidP="0016066A">
      <w:pPr>
        <w:pStyle w:val="Listaconnmeros"/>
        <w:numPr>
          <w:ilvl w:val="0"/>
          <w:numId w:val="0"/>
        </w:numPr>
        <w:ind w:left="360" w:hanging="360"/>
      </w:pPr>
    </w:p>
    <w:p w14:paraId="3822D60C" w14:textId="6F552D28" w:rsidR="007F6B17" w:rsidRDefault="007F6B17" w:rsidP="00912A6C">
      <w:pPr>
        <w:contextualSpacing/>
      </w:pPr>
    </w:p>
    <w:p w14:paraId="31B25A59" w14:textId="1F69D834" w:rsidR="0066283C" w:rsidRDefault="0066283C" w:rsidP="00912A6C">
      <w:pPr>
        <w:contextualSpacing/>
      </w:pPr>
    </w:p>
    <w:p w14:paraId="3A9814CA" w14:textId="77625150" w:rsidR="00721A86" w:rsidRDefault="00721A86" w:rsidP="00912A6C">
      <w:pPr>
        <w:contextualSpacing/>
      </w:pPr>
    </w:p>
    <w:p w14:paraId="11D6524A" w14:textId="661FADD5" w:rsidR="00721A86" w:rsidRDefault="00721A86" w:rsidP="00912A6C">
      <w:pPr>
        <w:contextualSpacing/>
      </w:pPr>
    </w:p>
    <w:p w14:paraId="685CB31F" w14:textId="77777777" w:rsidR="00721A86" w:rsidRDefault="00721A86" w:rsidP="00912A6C">
      <w:pPr>
        <w:contextualSpacing/>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1"/>
      </w:tblGrid>
      <w:tr w:rsidR="006E01D1" w:rsidRPr="00A201ED" w14:paraId="2CC7EB06" w14:textId="77777777" w:rsidTr="00A201ED">
        <w:trPr>
          <w:trHeight w:val="132"/>
        </w:trPr>
        <w:tc>
          <w:tcPr>
            <w:tcW w:w="5000" w:type="pct"/>
            <w:vAlign w:val="center"/>
          </w:tcPr>
          <w:p w14:paraId="5B176D46" w14:textId="77777777" w:rsidR="006E01D1" w:rsidRPr="00A201ED" w:rsidRDefault="006E01D1" w:rsidP="00A201ED">
            <w:pPr>
              <w:spacing w:after="0" w:line="240" w:lineRule="auto"/>
              <w:rPr>
                <w:rFonts w:ascii="Calibri" w:eastAsia="Times New Roman" w:hAnsi="Calibri" w:cs="Times New Roman"/>
                <w:b/>
                <w:bCs/>
                <w:color w:val="000000"/>
                <w:sz w:val="20"/>
                <w:szCs w:val="20"/>
                <w:lang w:eastAsia="es-CL"/>
              </w:rPr>
            </w:pPr>
            <w:r w:rsidRPr="00A201ED">
              <w:rPr>
                <w:rFonts w:ascii="Calibri" w:eastAsia="Times New Roman" w:hAnsi="Calibri" w:cs="Times New Roman"/>
                <w:b/>
                <w:bCs/>
                <w:color w:val="000000"/>
                <w:sz w:val="20"/>
                <w:szCs w:val="20"/>
                <w:lang w:eastAsia="es-CL"/>
              </w:rPr>
              <w:lastRenderedPageBreak/>
              <w:t>Número de hecho constatado: 2</w:t>
            </w:r>
          </w:p>
        </w:tc>
      </w:tr>
      <w:tr w:rsidR="006E01D1" w:rsidRPr="006E01D1" w14:paraId="74605633" w14:textId="77777777" w:rsidTr="00D83438">
        <w:trPr>
          <w:trHeight w:val="652"/>
        </w:trPr>
        <w:tc>
          <w:tcPr>
            <w:tcW w:w="5000" w:type="pct"/>
          </w:tcPr>
          <w:p w14:paraId="0C9021CB" w14:textId="77777777" w:rsidR="006E01D1" w:rsidRPr="006E01D1" w:rsidRDefault="006E01D1" w:rsidP="009C5425">
            <w:pPr>
              <w:spacing w:after="0"/>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106D2FB5" w14:textId="59F92BA2" w:rsidR="006E01D1" w:rsidRDefault="006E01D1" w:rsidP="00444A5B">
            <w:pPr>
              <w:numPr>
                <w:ilvl w:val="0"/>
                <w:numId w:val="5"/>
              </w:numPr>
              <w:spacing w:after="0"/>
              <w:ind w:left="360"/>
              <w:contextualSpacing/>
              <w:jc w:val="both"/>
              <w:rPr>
                <w:sz w:val="18"/>
                <w:szCs w:val="18"/>
              </w:rPr>
            </w:pPr>
            <w:r w:rsidRPr="006E01D1">
              <w:rPr>
                <w:sz w:val="18"/>
                <w:szCs w:val="18"/>
              </w:rPr>
              <w:t>Informes mensuales para el periodo enero - diciembre 20</w:t>
            </w:r>
            <w:r w:rsidR="009E2C5D">
              <w:rPr>
                <w:sz w:val="18"/>
                <w:szCs w:val="18"/>
              </w:rPr>
              <w:t>20</w:t>
            </w:r>
            <w:r w:rsidRPr="006E01D1">
              <w:rPr>
                <w:sz w:val="18"/>
                <w:szCs w:val="18"/>
              </w:rPr>
              <w:t>.</w:t>
            </w:r>
          </w:p>
          <w:p w14:paraId="42F59723" w14:textId="77777777" w:rsidR="004B2062" w:rsidRDefault="006E01D1" w:rsidP="00444A5B">
            <w:pPr>
              <w:numPr>
                <w:ilvl w:val="0"/>
                <w:numId w:val="5"/>
              </w:numPr>
              <w:spacing w:after="0"/>
              <w:ind w:left="360"/>
              <w:contextualSpacing/>
              <w:jc w:val="both"/>
              <w:rPr>
                <w:sz w:val="18"/>
                <w:szCs w:val="18"/>
              </w:rPr>
            </w:pPr>
            <w:r w:rsidRPr="006E01D1">
              <w:rPr>
                <w:sz w:val="18"/>
                <w:szCs w:val="18"/>
              </w:rPr>
              <w:t>Informes de resultados de los muestreos isocinéticos de As para el periodo enero - diciembre 20</w:t>
            </w:r>
            <w:r w:rsidR="009E2C5D">
              <w:rPr>
                <w:sz w:val="18"/>
                <w:szCs w:val="18"/>
              </w:rPr>
              <w:t>20</w:t>
            </w:r>
            <w:r w:rsidRPr="006E01D1">
              <w:rPr>
                <w:sz w:val="18"/>
                <w:szCs w:val="18"/>
              </w:rPr>
              <w:t>.</w:t>
            </w:r>
          </w:p>
          <w:p w14:paraId="47CBE6C1" w14:textId="5033302C" w:rsidR="00BD5469" w:rsidRPr="00BD5469" w:rsidRDefault="00BD5469" w:rsidP="00BD5469">
            <w:pPr>
              <w:numPr>
                <w:ilvl w:val="0"/>
                <w:numId w:val="5"/>
              </w:numPr>
              <w:spacing w:after="0"/>
              <w:ind w:left="360"/>
              <w:contextualSpacing/>
              <w:jc w:val="both"/>
              <w:rPr>
                <w:sz w:val="18"/>
                <w:szCs w:val="18"/>
              </w:rPr>
            </w:pPr>
            <w:r>
              <w:rPr>
                <w:sz w:val="18"/>
                <w:szCs w:val="18"/>
              </w:rPr>
              <w:t xml:space="preserve">Carta </w:t>
            </w:r>
            <w:r w:rsidRPr="004F5356">
              <w:rPr>
                <w:sz w:val="18"/>
                <w:szCs w:val="18"/>
              </w:rPr>
              <w:t>GCS-162/2021 de fecha 14 de octubre 2021</w:t>
            </w:r>
            <w:r w:rsidR="00891CDE">
              <w:rPr>
                <w:sz w:val="18"/>
                <w:szCs w:val="18"/>
              </w:rPr>
              <w:t xml:space="preserve">, </w:t>
            </w:r>
            <w:r w:rsidR="00721A86">
              <w:rPr>
                <w:sz w:val="18"/>
                <w:szCs w:val="18"/>
              </w:rPr>
              <w:t>en respuesta</w:t>
            </w:r>
            <w:r>
              <w:rPr>
                <w:sz w:val="18"/>
                <w:szCs w:val="18"/>
              </w:rPr>
              <w:t xml:space="preserve"> </w:t>
            </w:r>
            <w:r w:rsidR="00891CDE">
              <w:rPr>
                <w:sz w:val="18"/>
                <w:szCs w:val="18"/>
              </w:rPr>
              <w:t xml:space="preserve">a la Resolución Exenta </w:t>
            </w:r>
            <w:r w:rsidR="0009396E">
              <w:rPr>
                <w:sz w:val="18"/>
                <w:szCs w:val="18"/>
              </w:rPr>
              <w:t>Nº</w:t>
            </w:r>
            <w:r w:rsidR="000A2D22">
              <w:rPr>
                <w:sz w:val="18"/>
                <w:szCs w:val="18"/>
              </w:rPr>
              <w:t>2045/2021 SMA.</w:t>
            </w:r>
          </w:p>
        </w:tc>
      </w:tr>
      <w:tr w:rsidR="006E01D1" w:rsidRPr="006E01D1" w14:paraId="64BDA40B" w14:textId="77777777" w:rsidTr="00A201ED">
        <w:trPr>
          <w:trHeight w:val="4118"/>
        </w:trPr>
        <w:tc>
          <w:tcPr>
            <w:tcW w:w="5000" w:type="pct"/>
          </w:tcPr>
          <w:p w14:paraId="2ED7C56F" w14:textId="77777777" w:rsidR="006E01D1" w:rsidRPr="006E01D1" w:rsidRDefault="006E01D1" w:rsidP="00A201ED">
            <w:pPr>
              <w:spacing w:after="0"/>
              <w:rPr>
                <w:sz w:val="18"/>
              </w:rPr>
            </w:pPr>
            <w:r w:rsidRPr="006E01D1">
              <w:rPr>
                <w:b/>
                <w:sz w:val="18"/>
              </w:rPr>
              <w:t xml:space="preserve">Exigencia (s): </w:t>
            </w:r>
          </w:p>
          <w:p w14:paraId="62B2E572" w14:textId="77777777" w:rsidR="006E01D1" w:rsidRPr="006E01D1" w:rsidRDefault="006E01D1" w:rsidP="00A201ED">
            <w:pPr>
              <w:autoSpaceDE w:val="0"/>
              <w:autoSpaceDN w:val="0"/>
              <w:adjustRightInd w:val="0"/>
              <w:spacing w:after="0"/>
              <w:jc w:val="both"/>
              <w:rPr>
                <w:i/>
                <w:sz w:val="18"/>
              </w:rPr>
            </w:pPr>
            <w:r w:rsidRPr="006E01D1">
              <w:rPr>
                <w:b/>
                <w:sz w:val="18"/>
              </w:rPr>
              <w:t xml:space="preserve">Letra b) Art. N° 4 D.S. N° 28/2013 MMA </w:t>
            </w:r>
            <w:r w:rsidRPr="006E01D1">
              <w:rPr>
                <w:i/>
                <w:sz w:val="18"/>
              </w:rPr>
              <w:t xml:space="preserve">“Las </w:t>
            </w:r>
            <w:r w:rsidRPr="006E01D1">
              <w:rPr>
                <w:b/>
                <w:i/>
                <w:sz w:val="18"/>
              </w:rPr>
              <w:t>plantas de ácido</w:t>
            </w:r>
            <w:r w:rsidRPr="006E01D1">
              <w:rPr>
                <w:i/>
                <w:sz w:val="18"/>
              </w:rPr>
              <w:t xml:space="preserve"> deben emitir una concentración de </w:t>
            </w:r>
            <w:r w:rsidRPr="006E01D1">
              <w:rPr>
                <w:b/>
                <w:i/>
                <w:sz w:val="18"/>
              </w:rPr>
              <w:t>As</w:t>
            </w:r>
            <w:r w:rsidRPr="006E01D1">
              <w:rPr>
                <w:i/>
                <w:sz w:val="18"/>
              </w:rPr>
              <w:t xml:space="preserve"> inferior o igual a </w:t>
            </w:r>
            <w:r w:rsidRPr="006E01D1">
              <w:rPr>
                <w:b/>
                <w:i/>
                <w:sz w:val="18"/>
              </w:rPr>
              <w:t>1 mg/Nm</w:t>
            </w:r>
            <w:r w:rsidRPr="006E01D1">
              <w:rPr>
                <w:b/>
                <w:i/>
                <w:sz w:val="18"/>
                <w:vertAlign w:val="superscript"/>
              </w:rPr>
              <w:t>3</w:t>
            </w:r>
            <w:r w:rsidRPr="006E01D1">
              <w:rPr>
                <w:i/>
                <w:sz w:val="18"/>
              </w:rPr>
              <w:t>. El valor límite de emisión de As se verificará una vez al mes.”</w:t>
            </w:r>
          </w:p>
          <w:p w14:paraId="041941FA" w14:textId="77777777" w:rsidR="006E01D1" w:rsidRPr="006E01D1" w:rsidRDefault="006E01D1" w:rsidP="00A201ED">
            <w:pPr>
              <w:autoSpaceDE w:val="0"/>
              <w:autoSpaceDN w:val="0"/>
              <w:adjustRightInd w:val="0"/>
              <w:spacing w:after="0"/>
              <w:jc w:val="both"/>
              <w:rPr>
                <w:sz w:val="18"/>
              </w:rPr>
            </w:pPr>
            <w:r w:rsidRPr="006E01D1">
              <w:rPr>
                <w:b/>
                <w:sz w:val="18"/>
              </w:rPr>
              <w:t>Letra d) Art. N° 4 D.S. N° 28/2013 MMA</w:t>
            </w:r>
            <w:r w:rsidRPr="006E01D1">
              <w:rPr>
                <w:sz w:val="18"/>
              </w:rPr>
              <w:t xml:space="preserve"> </w:t>
            </w:r>
            <w:r w:rsidRPr="006E01D1">
              <w:rPr>
                <w:i/>
                <w:sz w:val="18"/>
              </w:rPr>
              <w:t xml:space="preserve">“Los </w:t>
            </w:r>
            <w:r w:rsidRPr="006E01D1">
              <w:rPr>
                <w:b/>
                <w:i/>
                <w:sz w:val="18"/>
              </w:rPr>
              <w:t>hornos de limpieza de escoria</w:t>
            </w:r>
            <w:r w:rsidRPr="006E01D1">
              <w:rPr>
                <w:i/>
                <w:sz w:val="18"/>
              </w:rPr>
              <w:t xml:space="preserve"> deben emitir una concentración de As inferior o igual a </w:t>
            </w:r>
            <w:r w:rsidRPr="006E01D1">
              <w:rPr>
                <w:b/>
                <w:i/>
                <w:sz w:val="18"/>
              </w:rPr>
              <w:t>1 mg/Nm</w:t>
            </w:r>
            <w:r w:rsidRPr="006E01D1">
              <w:rPr>
                <w:b/>
                <w:i/>
                <w:sz w:val="18"/>
                <w:vertAlign w:val="superscript"/>
              </w:rPr>
              <w:t>3</w:t>
            </w:r>
            <w:r w:rsidRPr="006E01D1">
              <w:rPr>
                <w:i/>
                <w:sz w:val="18"/>
              </w:rPr>
              <w:t>. El valor límite de emisión de As se verificará una vez al mes”.</w:t>
            </w:r>
            <w:r w:rsidRPr="006E01D1">
              <w:rPr>
                <w:sz w:val="18"/>
              </w:rPr>
              <w:t xml:space="preserve"> </w:t>
            </w:r>
          </w:p>
          <w:p w14:paraId="5804B516" w14:textId="77777777" w:rsidR="006E01D1" w:rsidRPr="006E01D1" w:rsidRDefault="006E01D1" w:rsidP="00A201ED">
            <w:pPr>
              <w:spacing w:after="0"/>
              <w:jc w:val="both"/>
              <w:rPr>
                <w:rFonts w:cstheme="minorHAnsi"/>
                <w:i/>
                <w:sz w:val="18"/>
              </w:rPr>
            </w:pPr>
            <w:r w:rsidRPr="006E01D1">
              <w:rPr>
                <w:rFonts w:cstheme="minorHAnsi"/>
                <w:b/>
                <w:sz w:val="18"/>
              </w:rPr>
              <w:t xml:space="preserve">Letra b) Art. N° 14 D.S. N° 28/2013 MMA </w:t>
            </w:r>
            <w:r w:rsidRPr="006E01D1">
              <w:rPr>
                <w:rFonts w:cstheme="minorHAnsi"/>
                <w:i/>
                <w:sz w:val="18"/>
              </w:rPr>
              <w:t>“Para medir As y Hg en las plantas de ácido y en los hornos de limpieza de escoria, se debe utilizar el método CH-29 denominado "Determinación de emisión de metales desde fuentes fijas", aprobado por el Ministerio de Salud”.</w:t>
            </w:r>
          </w:p>
          <w:p w14:paraId="47A3FFB5" w14:textId="77777777" w:rsidR="006E01D1" w:rsidRPr="006E01D1" w:rsidRDefault="006E01D1" w:rsidP="00A201ED">
            <w:pPr>
              <w:autoSpaceDE w:val="0"/>
              <w:autoSpaceDN w:val="0"/>
              <w:adjustRightInd w:val="0"/>
              <w:spacing w:after="0"/>
              <w:jc w:val="both"/>
              <w:rPr>
                <w:i/>
                <w:sz w:val="18"/>
              </w:rPr>
            </w:pPr>
            <w:r w:rsidRPr="006E01D1">
              <w:rPr>
                <w:b/>
                <w:sz w:val="18"/>
              </w:rPr>
              <w:t xml:space="preserve">El Inciso N°8 del Art. N° 14 </w:t>
            </w:r>
            <w:r w:rsidRPr="006E01D1">
              <w:rPr>
                <w:rFonts w:cstheme="minorHAnsi"/>
                <w:b/>
                <w:sz w:val="18"/>
              </w:rPr>
              <w:t xml:space="preserve">D.S. N° 28/2013 MMA </w:t>
            </w:r>
            <w:r w:rsidRPr="006E01D1">
              <w:rPr>
                <w:sz w:val="18"/>
              </w:rPr>
              <w:t>“</w:t>
            </w:r>
            <w:r w:rsidRPr="006E01D1">
              <w:rPr>
                <w:i/>
                <w:sz w:val="18"/>
              </w:rPr>
              <w:t xml:space="preserve">Las mediciones en chimenea deben ser realizadas por entidades de inspección autorizadas por la Superintendencia del Medio Ambiente”. </w:t>
            </w:r>
          </w:p>
          <w:p w14:paraId="7995A01D" w14:textId="77777777" w:rsidR="006E01D1" w:rsidRPr="006E01D1" w:rsidRDefault="006E01D1" w:rsidP="00A201ED">
            <w:pPr>
              <w:autoSpaceDE w:val="0"/>
              <w:autoSpaceDN w:val="0"/>
              <w:adjustRightInd w:val="0"/>
              <w:spacing w:after="0"/>
              <w:jc w:val="both"/>
              <w:rPr>
                <w:i/>
                <w:sz w:val="18"/>
              </w:rPr>
            </w:pPr>
            <w:r w:rsidRPr="006E01D1">
              <w:rPr>
                <w:b/>
                <w:sz w:val="18"/>
              </w:rPr>
              <w:t xml:space="preserve">Resolución Exenta N°1024 de 08 de septiembre de 2017, </w:t>
            </w:r>
            <w:r w:rsidRPr="006E01D1">
              <w:rPr>
                <w:i/>
                <w:sz w:val="18"/>
              </w:rPr>
              <w:t xml:space="preserve">dicta tercera instrucción de carácter general para la operatividad Reglamento de las Entidades de Inspección Ambiental (ETFA) para titulares de Instrumentos de Carácter Ambiental” </w:t>
            </w:r>
          </w:p>
          <w:p w14:paraId="7C2C5ECF" w14:textId="77777777" w:rsidR="006E01D1" w:rsidRPr="006E01D1" w:rsidRDefault="006E01D1" w:rsidP="00A201ED">
            <w:pPr>
              <w:autoSpaceDE w:val="0"/>
              <w:autoSpaceDN w:val="0"/>
              <w:adjustRightInd w:val="0"/>
              <w:spacing w:after="0"/>
              <w:jc w:val="both"/>
              <w:rPr>
                <w:i/>
                <w:sz w:val="18"/>
              </w:rPr>
            </w:pPr>
            <w:r w:rsidRPr="006E01D1">
              <w:rPr>
                <w:b/>
                <w:sz w:val="18"/>
              </w:rPr>
              <w:t xml:space="preserve">Resolución Exenta N° 200 de 09 de marzo de 2016, </w:t>
            </w:r>
            <w:r w:rsidRPr="006E01D1">
              <w:rPr>
                <w:b/>
                <w:i/>
                <w:sz w:val="18"/>
              </w:rPr>
              <w:t>“</w:t>
            </w:r>
            <w:r w:rsidRPr="006E01D1">
              <w:rPr>
                <w:i/>
                <w:sz w:val="18"/>
              </w:rPr>
              <w:t xml:space="preserve">que modifica fecha de entrada en vigencia de la Res. Ex. N° 1194, de 2015, mediante la que se aprobó instrucción de carácter general para la operatividad de las entidades técnicas de fiscalización ambiental”. </w:t>
            </w:r>
          </w:p>
          <w:p w14:paraId="68C6A1F2" w14:textId="77777777" w:rsidR="006E01D1" w:rsidRDefault="006E01D1" w:rsidP="00A201ED">
            <w:pPr>
              <w:autoSpaceDE w:val="0"/>
              <w:autoSpaceDN w:val="0"/>
              <w:adjustRightInd w:val="0"/>
              <w:spacing w:after="0"/>
              <w:jc w:val="both"/>
              <w:rPr>
                <w:sz w:val="18"/>
              </w:rPr>
            </w:pPr>
            <w:r w:rsidRPr="006E01D1">
              <w:rPr>
                <w:b/>
                <w:bCs/>
                <w:i/>
                <w:iCs/>
                <w:sz w:val="18"/>
              </w:rPr>
              <w:t>Resolución Exenta N° 128 de 25 de enero de 2019</w:t>
            </w:r>
            <w:r w:rsidRPr="006E01D1">
              <w:rPr>
                <w:sz w:val="18"/>
              </w:rPr>
              <w:t>, dicta instrucción de carácter general que establece directrices específicas para la operatividad de las entidades técnicas de fiscalización ambiental autorizadas en el componente ambiental aire y revoca resolución que indica.</w:t>
            </w:r>
          </w:p>
          <w:p w14:paraId="4D3E2927" w14:textId="6C873DC0" w:rsidR="000A2D22" w:rsidRPr="005F101A" w:rsidRDefault="000A2D22" w:rsidP="00A201ED">
            <w:pPr>
              <w:autoSpaceDE w:val="0"/>
              <w:autoSpaceDN w:val="0"/>
              <w:adjustRightInd w:val="0"/>
              <w:spacing w:after="0"/>
              <w:jc w:val="both"/>
              <w:rPr>
                <w:bCs/>
                <w:i/>
                <w:iCs/>
                <w:sz w:val="18"/>
              </w:rPr>
            </w:pPr>
            <w:r w:rsidRPr="00223BB5">
              <w:rPr>
                <w:b/>
                <w:i/>
                <w:iCs/>
                <w:sz w:val="18"/>
              </w:rPr>
              <w:t xml:space="preserve">Resolución Exenta </w:t>
            </w:r>
            <w:proofErr w:type="spellStart"/>
            <w:r w:rsidRPr="00223BB5">
              <w:rPr>
                <w:b/>
                <w:i/>
                <w:iCs/>
                <w:sz w:val="18"/>
              </w:rPr>
              <w:t>Nº</w:t>
            </w:r>
            <w:proofErr w:type="spellEnd"/>
            <w:r w:rsidRPr="00223BB5">
              <w:rPr>
                <w:b/>
                <w:i/>
                <w:iCs/>
                <w:sz w:val="18"/>
              </w:rPr>
              <w:t xml:space="preserve"> 1132 de 7 de julio de 2020, </w:t>
            </w:r>
            <w:r w:rsidRPr="00223BB5">
              <w:rPr>
                <w:bCs/>
                <w:i/>
                <w:iCs/>
                <w:sz w:val="18"/>
              </w:rPr>
              <w:t>Dispone Extensión de la Vigencia de los Certificados de Verificación y de Calibración de los Equipos e Instrumentos de Muestreo y Medición que Indica.</w:t>
            </w:r>
          </w:p>
        </w:tc>
      </w:tr>
      <w:tr w:rsidR="006E01D1" w:rsidRPr="006E01D1" w14:paraId="6A35C8B1" w14:textId="77777777" w:rsidTr="00D83438">
        <w:trPr>
          <w:trHeight w:val="699"/>
        </w:trPr>
        <w:tc>
          <w:tcPr>
            <w:tcW w:w="5000" w:type="pct"/>
            <w:vAlign w:val="center"/>
          </w:tcPr>
          <w:p w14:paraId="0F86906C" w14:textId="5B744461" w:rsidR="006E01D1" w:rsidRPr="009C5425" w:rsidRDefault="006E01D1" w:rsidP="006E01D1">
            <w:pPr>
              <w:rPr>
                <w:b/>
              </w:rPr>
            </w:pPr>
            <w:r w:rsidRPr="006E01D1">
              <w:rPr>
                <w:b/>
              </w:rPr>
              <w:t xml:space="preserve">Resultado (s) examen de Información: </w:t>
            </w:r>
          </w:p>
          <w:p w14:paraId="3970C789" w14:textId="72F3345E" w:rsidR="006E01D1" w:rsidRPr="00C87F7E" w:rsidRDefault="006E01D1" w:rsidP="00C87F7E">
            <w:pPr>
              <w:pStyle w:val="Ttulo2"/>
              <w:rPr>
                <w:sz w:val="6"/>
                <w:szCs w:val="16"/>
              </w:rPr>
            </w:pPr>
            <w:bookmarkStart w:id="113" w:name="_Toc46307594"/>
            <w:bookmarkStart w:id="114" w:name="_Toc50722403"/>
            <w:bookmarkStart w:id="115" w:name="_Toc52965073"/>
            <w:r w:rsidRPr="00C87F7E">
              <w:rPr>
                <w:sz w:val="20"/>
                <w:szCs w:val="20"/>
              </w:rPr>
              <w:t>Verificación mensual del cumplimiento del límite de emisión de arsénico (As) en chimenea para los procesos unitarios, planta de ácido</w:t>
            </w:r>
            <w:bookmarkEnd w:id="113"/>
            <w:r w:rsidRPr="00C87F7E">
              <w:rPr>
                <w:sz w:val="20"/>
                <w:szCs w:val="20"/>
              </w:rPr>
              <w:t>:</w:t>
            </w:r>
            <w:bookmarkEnd w:id="114"/>
            <w:bookmarkEnd w:id="115"/>
          </w:p>
          <w:p w14:paraId="1A13F8BB" w14:textId="77777777" w:rsidR="006E01D1" w:rsidRPr="006E01D1" w:rsidRDefault="006E01D1" w:rsidP="006E01D1">
            <w:pPr>
              <w:ind w:left="720"/>
              <w:contextualSpacing/>
              <w:jc w:val="both"/>
              <w:outlineLvl w:val="1"/>
              <w:rPr>
                <w:sz w:val="8"/>
                <w:szCs w:val="18"/>
                <w:highlight w:val="yellow"/>
              </w:rPr>
            </w:pPr>
          </w:p>
          <w:p w14:paraId="551650C6" w14:textId="443EFB5A" w:rsidR="00C87F7E" w:rsidRPr="00C87F7E" w:rsidRDefault="006E01D1" w:rsidP="006E01D1">
            <w:pPr>
              <w:contextualSpacing/>
              <w:jc w:val="both"/>
              <w:rPr>
                <w:sz w:val="18"/>
                <w:szCs w:val="18"/>
              </w:rPr>
            </w:pPr>
            <w:r w:rsidRPr="006E01D1">
              <w:rPr>
                <w:sz w:val="18"/>
                <w:szCs w:val="18"/>
              </w:rPr>
              <w:t xml:space="preserve">A partir de la revisión de los informes mensuales entregado para el </w:t>
            </w:r>
            <w:r w:rsidRPr="006E01D1">
              <w:rPr>
                <w:b/>
                <w:sz w:val="18"/>
                <w:szCs w:val="18"/>
              </w:rPr>
              <w:t>periodo enero – diciembre de 20</w:t>
            </w:r>
            <w:r w:rsidR="00115006">
              <w:rPr>
                <w:b/>
                <w:sz w:val="18"/>
                <w:szCs w:val="18"/>
              </w:rPr>
              <w:t>20</w:t>
            </w:r>
            <w:r w:rsidRPr="006E01D1">
              <w:rPr>
                <w:sz w:val="18"/>
                <w:szCs w:val="18"/>
              </w:rPr>
              <w:t xml:space="preserve"> y los informes de resultados de las entidades técnicas de fiscalización ambiental, en adelante ETFA, es posible señalar lo siguiente: </w:t>
            </w:r>
          </w:p>
          <w:p w14:paraId="3DCF6A02" w14:textId="76842083" w:rsidR="00A201ED" w:rsidRPr="00A201ED" w:rsidRDefault="006E01D1" w:rsidP="00A201ED">
            <w:pPr>
              <w:pStyle w:val="Prrafodelista"/>
              <w:numPr>
                <w:ilvl w:val="0"/>
                <w:numId w:val="13"/>
              </w:numPr>
              <w:rPr>
                <w:b/>
                <w:sz w:val="18"/>
                <w:szCs w:val="18"/>
              </w:rPr>
            </w:pPr>
            <w:r w:rsidRPr="00C87F7E">
              <w:rPr>
                <w:rFonts w:eastAsia="Times New Roman" w:cs="Calibri"/>
                <w:color w:val="000000"/>
                <w:sz w:val="18"/>
                <w:szCs w:val="18"/>
                <w:lang w:eastAsia="es-CL"/>
              </w:rPr>
              <w:t>Los muestreos isocinéticos en las chimeneas de la</w:t>
            </w:r>
            <w:r w:rsidR="00B92D3C" w:rsidRPr="00C87F7E">
              <w:rPr>
                <w:rFonts w:eastAsia="Times New Roman" w:cs="Calibri"/>
                <w:color w:val="000000"/>
                <w:sz w:val="18"/>
                <w:szCs w:val="18"/>
                <w:lang w:eastAsia="es-CL"/>
              </w:rPr>
              <w:t xml:space="preserve">s </w:t>
            </w:r>
            <w:r w:rsidRPr="00C87F7E">
              <w:rPr>
                <w:rFonts w:eastAsia="Times New Roman" w:cs="Calibri"/>
                <w:color w:val="000000"/>
                <w:sz w:val="18"/>
                <w:szCs w:val="18"/>
                <w:lang w:eastAsia="es-CL"/>
              </w:rPr>
              <w:t>planta</w:t>
            </w:r>
            <w:r w:rsidR="00B92D3C" w:rsidRPr="00C87F7E">
              <w:rPr>
                <w:rFonts w:eastAsia="Times New Roman" w:cs="Calibri"/>
                <w:color w:val="000000"/>
                <w:sz w:val="18"/>
                <w:szCs w:val="18"/>
                <w:lang w:eastAsia="es-CL"/>
              </w:rPr>
              <w:t>s</w:t>
            </w:r>
            <w:r w:rsidRPr="00C87F7E">
              <w:rPr>
                <w:rFonts w:eastAsia="Times New Roman" w:cs="Calibri"/>
                <w:color w:val="000000"/>
                <w:sz w:val="18"/>
                <w:szCs w:val="18"/>
                <w:lang w:eastAsia="es-CL"/>
              </w:rPr>
              <w:t xml:space="preserve"> de ácido y horno de limpieza de escorias de la Fundición </w:t>
            </w:r>
            <w:r w:rsidR="006B36AD" w:rsidRPr="00C87F7E">
              <w:rPr>
                <w:rFonts w:eastAsia="Times New Roman" w:cs="Calibri"/>
                <w:color w:val="000000"/>
                <w:sz w:val="18"/>
                <w:szCs w:val="18"/>
                <w:lang w:eastAsia="es-CL"/>
              </w:rPr>
              <w:t>Caletones</w:t>
            </w:r>
            <w:r w:rsidRPr="00C87F7E">
              <w:rPr>
                <w:rFonts w:eastAsia="Times New Roman" w:cs="Calibri"/>
                <w:color w:val="000000"/>
                <w:sz w:val="18"/>
                <w:szCs w:val="18"/>
                <w:lang w:eastAsia="es-CL"/>
              </w:rPr>
              <w:t xml:space="preserve"> son realizados por las ETFA, </w:t>
            </w:r>
            <w:proofErr w:type="spellStart"/>
            <w:r w:rsidRPr="00C87F7E">
              <w:rPr>
                <w:rFonts w:eastAsia="Times New Roman" w:cs="Calibri"/>
                <w:b/>
                <w:bCs/>
                <w:color w:val="000000"/>
                <w:sz w:val="18"/>
                <w:szCs w:val="18"/>
                <w:lang w:eastAsia="es-CL"/>
              </w:rPr>
              <w:t>Sercoamb</w:t>
            </w:r>
            <w:proofErr w:type="spellEnd"/>
            <w:r w:rsidRPr="00C87F7E">
              <w:rPr>
                <w:rFonts w:eastAsia="Times New Roman" w:cs="Calibri"/>
                <w:b/>
                <w:sz w:val="18"/>
                <w:szCs w:val="18"/>
                <w:lang w:eastAsia="es-CL"/>
              </w:rPr>
              <w:t xml:space="preserve"> </w:t>
            </w:r>
            <w:proofErr w:type="spellStart"/>
            <w:r w:rsidRPr="00C87F7E">
              <w:rPr>
                <w:rFonts w:eastAsia="Times New Roman" w:cs="Calibri"/>
                <w:b/>
                <w:sz w:val="18"/>
                <w:szCs w:val="18"/>
                <w:lang w:eastAsia="es-CL"/>
              </w:rPr>
              <w:t>ltda</w:t>
            </w:r>
            <w:proofErr w:type="spellEnd"/>
            <w:r w:rsidRPr="00C87F7E">
              <w:rPr>
                <w:rFonts w:eastAsia="Times New Roman" w:cs="Calibri"/>
                <w:color w:val="000000"/>
                <w:sz w:val="18"/>
                <w:szCs w:val="18"/>
                <w:lang w:eastAsia="es-CL"/>
              </w:rPr>
              <w:t xml:space="preserve">, entidad que se </w:t>
            </w:r>
            <w:r w:rsidRPr="00C87F7E">
              <w:rPr>
                <w:rFonts w:eastAsia="Times New Roman"/>
                <w:bCs/>
                <w:color w:val="000000"/>
                <w:sz w:val="18"/>
                <w:szCs w:val="18"/>
                <w:lang w:eastAsia="es-CL"/>
              </w:rPr>
              <w:t>encuentra autorizada para ejecutar muestreo bajo el método CH-29 en el componente aire – emisiones atmosféricas de fuentes fijas y cuentan con el Inspector Ambiental autorizado</w:t>
            </w:r>
            <w:r w:rsidR="00A201ED">
              <w:rPr>
                <w:rFonts w:eastAsia="Times New Roman"/>
                <w:bCs/>
                <w:color w:val="000000"/>
                <w:sz w:val="18"/>
                <w:szCs w:val="18"/>
                <w:lang w:eastAsia="es-CL"/>
              </w:rPr>
              <w:t>.</w:t>
            </w:r>
          </w:p>
          <w:p w14:paraId="0D869D82" w14:textId="3E265D20" w:rsidR="006E01D1" w:rsidRPr="006E01D1" w:rsidRDefault="006E01D1" w:rsidP="006E01D1">
            <w:pPr>
              <w:contextualSpacing/>
              <w:jc w:val="center"/>
              <w:outlineLvl w:val="1"/>
              <w:rPr>
                <w:rFonts w:eastAsiaTheme="majorEastAsia" w:cstheme="minorHAnsi"/>
                <w:sz w:val="18"/>
                <w:szCs w:val="18"/>
              </w:rPr>
            </w:pPr>
            <w:bookmarkStart w:id="116" w:name="_Toc486840946"/>
            <w:bookmarkStart w:id="117" w:name="_Toc495921124"/>
            <w:bookmarkStart w:id="118" w:name="_Toc523307313"/>
            <w:bookmarkStart w:id="119" w:name="_Toc46307595"/>
            <w:bookmarkStart w:id="120" w:name="_Toc50722404"/>
            <w:bookmarkStart w:id="121" w:name="_Toc52965074"/>
            <w:r w:rsidRPr="006E01D1">
              <w:rPr>
                <w:rFonts w:eastAsiaTheme="majorEastAsia" w:cstheme="minorHAnsi"/>
                <w:b/>
                <w:sz w:val="18"/>
                <w:szCs w:val="18"/>
              </w:rPr>
              <w:t xml:space="preserve">Tabla </w:t>
            </w:r>
            <w:r w:rsidR="003F4348">
              <w:rPr>
                <w:rFonts w:eastAsiaTheme="majorEastAsia" w:cstheme="minorHAnsi"/>
                <w:b/>
                <w:sz w:val="18"/>
                <w:szCs w:val="18"/>
              </w:rPr>
              <w:t>3</w:t>
            </w:r>
            <w:r w:rsidRPr="006E01D1">
              <w:rPr>
                <w:rFonts w:eastAsiaTheme="majorEastAsia" w:cstheme="minorHAnsi"/>
                <w:b/>
                <w:sz w:val="18"/>
                <w:szCs w:val="18"/>
              </w:rPr>
              <w:t xml:space="preserve">: </w:t>
            </w:r>
            <w:r w:rsidRPr="006E01D1">
              <w:rPr>
                <w:rFonts w:eastAsiaTheme="majorEastAsia" w:cstheme="minorHAnsi"/>
                <w:sz w:val="18"/>
                <w:szCs w:val="18"/>
              </w:rPr>
              <w:t>Verificación para el control de Entidades Técnicas de Fiscalización Ambiental (ETFA) autorizadas en emisiones atmosféricas de fuentes fijas.</w:t>
            </w:r>
            <w:bookmarkEnd w:id="116"/>
            <w:bookmarkEnd w:id="117"/>
            <w:bookmarkEnd w:id="118"/>
            <w:bookmarkEnd w:id="119"/>
            <w:bookmarkEnd w:id="120"/>
            <w:bookmarkEnd w:id="121"/>
          </w:p>
          <w:tbl>
            <w:tblPr>
              <w:tblpPr w:leftFromText="141" w:rightFromText="141" w:vertAnchor="text" w:horzAnchor="margin" w:tblpXSpec="center" w:tblpY="128"/>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6976"/>
              <w:gridCol w:w="709"/>
              <w:gridCol w:w="709"/>
            </w:tblGrid>
            <w:tr w:rsidR="002B769E" w:rsidRPr="006E01D1" w14:paraId="2A4932FA" w14:textId="77777777" w:rsidTr="00A201ED">
              <w:trPr>
                <w:trHeight w:hRule="exact" w:val="294"/>
                <w:tblHeader/>
              </w:trPr>
              <w:tc>
                <w:tcPr>
                  <w:tcW w:w="532" w:type="dxa"/>
                  <w:shd w:val="clear" w:color="auto" w:fill="D9D9D9" w:themeFill="background1" w:themeFillShade="D9"/>
                  <w:vAlign w:val="center"/>
                  <w:hideMark/>
                </w:tcPr>
                <w:p w14:paraId="00553B74"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w:t>
                  </w:r>
                </w:p>
                <w:p w14:paraId="60D67F98" w14:textId="77777777" w:rsidR="006E01D1" w:rsidRPr="006E01D1" w:rsidRDefault="006E01D1" w:rsidP="006E01D1">
                  <w:pPr>
                    <w:spacing w:before="89"/>
                    <w:ind w:left="197" w:right="184"/>
                    <w:rPr>
                      <w:rFonts w:eastAsia="Arial" w:cs="Arial"/>
                      <w:b/>
                      <w:color w:val="000000" w:themeColor="text1"/>
                      <w:sz w:val="16"/>
                    </w:rPr>
                  </w:pPr>
                </w:p>
              </w:tc>
              <w:tc>
                <w:tcPr>
                  <w:tcW w:w="6976" w:type="dxa"/>
                  <w:shd w:val="clear" w:color="auto" w:fill="D9D9D9" w:themeFill="background1" w:themeFillShade="D9"/>
                  <w:vAlign w:val="center"/>
                  <w:hideMark/>
                </w:tcPr>
                <w:p w14:paraId="1FE9DBBD"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Actividad</w:t>
                  </w:r>
                </w:p>
              </w:tc>
              <w:tc>
                <w:tcPr>
                  <w:tcW w:w="709" w:type="dxa"/>
                  <w:shd w:val="clear" w:color="auto" w:fill="D9D9D9" w:themeFill="background1" w:themeFillShade="D9"/>
                  <w:vAlign w:val="center"/>
                  <w:hideMark/>
                </w:tcPr>
                <w:p w14:paraId="699FAAA3"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SI</w:t>
                  </w:r>
                </w:p>
              </w:tc>
              <w:tc>
                <w:tcPr>
                  <w:tcW w:w="709" w:type="dxa"/>
                  <w:shd w:val="clear" w:color="auto" w:fill="D9D9D9" w:themeFill="background1" w:themeFillShade="D9"/>
                  <w:vAlign w:val="center"/>
                  <w:hideMark/>
                </w:tcPr>
                <w:p w14:paraId="2D622C46"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NO</w:t>
                  </w:r>
                </w:p>
              </w:tc>
            </w:tr>
            <w:tr w:rsidR="006E01D1" w:rsidRPr="006E01D1" w14:paraId="55D4214E" w14:textId="77777777" w:rsidTr="00A201ED">
              <w:trPr>
                <w:trHeight w:hRule="exact" w:val="428"/>
              </w:trPr>
              <w:tc>
                <w:tcPr>
                  <w:tcW w:w="532" w:type="dxa"/>
                  <w:vAlign w:val="center"/>
                </w:tcPr>
                <w:p w14:paraId="5535677A" w14:textId="2F8DCF5C" w:rsidR="006E01D1" w:rsidRPr="006E01D1" w:rsidRDefault="006E01D1" w:rsidP="002B769E">
                  <w:pPr>
                    <w:ind w:left="84" w:right="150"/>
                    <w:jc w:val="center"/>
                    <w:rPr>
                      <w:rFonts w:cs="Arial"/>
                      <w:sz w:val="16"/>
                      <w:szCs w:val="18"/>
                    </w:rPr>
                  </w:pPr>
                  <w:r w:rsidRPr="006E01D1">
                    <w:rPr>
                      <w:rFonts w:cs="Arial"/>
                      <w:sz w:val="16"/>
                      <w:szCs w:val="18"/>
                    </w:rPr>
                    <w:t>1</w:t>
                  </w:r>
                </w:p>
              </w:tc>
              <w:tc>
                <w:tcPr>
                  <w:tcW w:w="6976" w:type="dxa"/>
                  <w:vAlign w:val="center"/>
                  <w:hideMark/>
                </w:tcPr>
                <w:p w14:paraId="7CCF982C" w14:textId="77777777" w:rsidR="006E01D1" w:rsidRPr="006E01D1" w:rsidRDefault="006E01D1" w:rsidP="006E01D1">
                  <w:pPr>
                    <w:ind w:left="84" w:right="150"/>
                    <w:rPr>
                      <w:rFonts w:cs="Arial"/>
                      <w:sz w:val="16"/>
                      <w:szCs w:val="18"/>
                    </w:rPr>
                  </w:pPr>
                  <w:r w:rsidRPr="006E01D1">
                    <w:rPr>
                      <w:rFonts w:cs="Arial"/>
                      <w:sz w:val="16"/>
                      <w:szCs w:val="18"/>
                    </w:rPr>
                    <w:t>La ETFA de muestreo está autorizada para la actividad y método desarrollado en el componente aire - emisiones atmosféricas de fuentes fijas</w:t>
                  </w:r>
                </w:p>
              </w:tc>
              <w:tc>
                <w:tcPr>
                  <w:tcW w:w="709" w:type="dxa"/>
                  <w:vAlign w:val="center"/>
                  <w:hideMark/>
                </w:tcPr>
                <w:p w14:paraId="430DBC8E"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709" w:type="dxa"/>
                  <w:vAlign w:val="center"/>
                </w:tcPr>
                <w:p w14:paraId="01077512" w14:textId="77777777" w:rsidR="006E01D1" w:rsidRPr="006E01D1" w:rsidRDefault="006E01D1" w:rsidP="006E01D1">
                  <w:pPr>
                    <w:ind w:left="84" w:right="150"/>
                    <w:jc w:val="center"/>
                    <w:rPr>
                      <w:rFonts w:cs="Arial"/>
                      <w:sz w:val="16"/>
                      <w:szCs w:val="18"/>
                    </w:rPr>
                  </w:pPr>
                </w:p>
                <w:p w14:paraId="1622F315" w14:textId="77777777" w:rsidR="006E01D1" w:rsidRPr="006E01D1" w:rsidRDefault="006E01D1" w:rsidP="006E01D1">
                  <w:pPr>
                    <w:ind w:left="84" w:right="150"/>
                    <w:jc w:val="center"/>
                    <w:rPr>
                      <w:rFonts w:cs="Arial"/>
                      <w:sz w:val="16"/>
                      <w:szCs w:val="18"/>
                    </w:rPr>
                  </w:pPr>
                </w:p>
              </w:tc>
            </w:tr>
            <w:tr w:rsidR="006E01D1" w:rsidRPr="006E01D1" w14:paraId="30F3CFCF" w14:textId="77777777" w:rsidTr="00A201ED">
              <w:trPr>
                <w:trHeight w:hRule="exact" w:val="420"/>
              </w:trPr>
              <w:tc>
                <w:tcPr>
                  <w:tcW w:w="532" w:type="dxa"/>
                  <w:vAlign w:val="center"/>
                </w:tcPr>
                <w:p w14:paraId="460E86EA" w14:textId="77777777" w:rsidR="006E01D1" w:rsidRPr="006C5331" w:rsidRDefault="006E01D1" w:rsidP="002B769E">
                  <w:pPr>
                    <w:ind w:left="84" w:right="150"/>
                    <w:jc w:val="center"/>
                    <w:rPr>
                      <w:rFonts w:cs="Arial"/>
                      <w:sz w:val="16"/>
                      <w:szCs w:val="18"/>
                    </w:rPr>
                  </w:pPr>
                  <w:r w:rsidRPr="006C5331">
                    <w:rPr>
                      <w:rFonts w:cs="Arial"/>
                      <w:sz w:val="16"/>
                      <w:szCs w:val="18"/>
                    </w:rPr>
                    <w:t>2</w:t>
                  </w:r>
                </w:p>
              </w:tc>
              <w:tc>
                <w:tcPr>
                  <w:tcW w:w="6976" w:type="dxa"/>
                  <w:vAlign w:val="center"/>
                  <w:hideMark/>
                </w:tcPr>
                <w:p w14:paraId="365A8B70" w14:textId="5BB56A64" w:rsidR="006E01D1" w:rsidRPr="006C5331" w:rsidRDefault="00FF4497" w:rsidP="006E01D1">
                  <w:pPr>
                    <w:ind w:left="84" w:right="150"/>
                    <w:rPr>
                      <w:rFonts w:cs="Arial"/>
                      <w:sz w:val="16"/>
                      <w:szCs w:val="18"/>
                    </w:rPr>
                  </w:pPr>
                  <w:r w:rsidRPr="006E01D1">
                    <w:rPr>
                      <w:rFonts w:cs="Arial"/>
                      <w:sz w:val="16"/>
                      <w:szCs w:val="18"/>
                    </w:rPr>
                    <w:t>La ETFA de análisis está autorizada para la actividad y método desarrollado en el componente aire - emisiones atmosféricas de fuentes fijas</w:t>
                  </w:r>
                </w:p>
              </w:tc>
              <w:tc>
                <w:tcPr>
                  <w:tcW w:w="709" w:type="dxa"/>
                  <w:vAlign w:val="center"/>
                  <w:hideMark/>
                </w:tcPr>
                <w:p w14:paraId="4AA405A7" w14:textId="77777777" w:rsidR="006E01D1" w:rsidRPr="006C5331" w:rsidRDefault="006E01D1" w:rsidP="006E01D1">
                  <w:pPr>
                    <w:ind w:left="84" w:right="150"/>
                    <w:jc w:val="center"/>
                    <w:rPr>
                      <w:rFonts w:cs="Arial"/>
                      <w:sz w:val="16"/>
                      <w:szCs w:val="18"/>
                    </w:rPr>
                  </w:pPr>
                  <w:r w:rsidRPr="006C5331">
                    <w:rPr>
                      <w:rFonts w:cs="Arial"/>
                      <w:sz w:val="16"/>
                      <w:szCs w:val="18"/>
                    </w:rPr>
                    <w:t>X</w:t>
                  </w:r>
                </w:p>
              </w:tc>
              <w:tc>
                <w:tcPr>
                  <w:tcW w:w="709" w:type="dxa"/>
                  <w:vAlign w:val="center"/>
                </w:tcPr>
                <w:p w14:paraId="1179B9D4" w14:textId="77777777" w:rsidR="006E01D1" w:rsidRPr="006C5331" w:rsidRDefault="006E01D1" w:rsidP="006E01D1">
                  <w:pPr>
                    <w:ind w:left="84" w:right="150"/>
                    <w:jc w:val="center"/>
                    <w:rPr>
                      <w:rFonts w:cs="Arial"/>
                      <w:sz w:val="16"/>
                      <w:szCs w:val="18"/>
                    </w:rPr>
                  </w:pPr>
                </w:p>
                <w:p w14:paraId="05DAAB8C" w14:textId="77777777" w:rsidR="006E01D1" w:rsidRPr="006C5331" w:rsidRDefault="006E01D1" w:rsidP="006E01D1">
                  <w:pPr>
                    <w:ind w:left="84" w:right="150"/>
                    <w:jc w:val="center"/>
                    <w:rPr>
                      <w:rFonts w:cs="Arial"/>
                      <w:sz w:val="16"/>
                      <w:szCs w:val="18"/>
                    </w:rPr>
                  </w:pPr>
                </w:p>
              </w:tc>
            </w:tr>
            <w:tr w:rsidR="006E01D1" w:rsidRPr="006E01D1" w14:paraId="757ED588" w14:textId="77777777" w:rsidTr="00A201ED">
              <w:trPr>
                <w:trHeight w:hRule="exact" w:val="438"/>
              </w:trPr>
              <w:tc>
                <w:tcPr>
                  <w:tcW w:w="532" w:type="dxa"/>
                  <w:vAlign w:val="center"/>
                </w:tcPr>
                <w:p w14:paraId="147809A6" w14:textId="3F43E04E" w:rsidR="006E01D1" w:rsidRPr="002B769E" w:rsidRDefault="002B769E" w:rsidP="002B769E">
                  <w:pPr>
                    <w:ind w:left="84" w:right="150"/>
                    <w:jc w:val="center"/>
                    <w:rPr>
                      <w:rFonts w:cs="Arial"/>
                      <w:sz w:val="16"/>
                      <w:szCs w:val="18"/>
                    </w:rPr>
                  </w:pPr>
                  <w:r w:rsidRPr="002B769E">
                    <w:rPr>
                      <w:rFonts w:cs="Arial"/>
                      <w:sz w:val="16"/>
                      <w:szCs w:val="18"/>
                    </w:rPr>
                    <w:t>3</w:t>
                  </w:r>
                </w:p>
              </w:tc>
              <w:tc>
                <w:tcPr>
                  <w:tcW w:w="6976" w:type="dxa"/>
                  <w:vAlign w:val="center"/>
                </w:tcPr>
                <w:p w14:paraId="5C16E9CA" w14:textId="7FE05ADD" w:rsidR="006E01D1" w:rsidRPr="006E01D1" w:rsidRDefault="00FF4497" w:rsidP="006E01D1">
                  <w:pPr>
                    <w:ind w:left="84" w:right="150"/>
                    <w:rPr>
                      <w:rFonts w:cs="Arial"/>
                      <w:sz w:val="16"/>
                      <w:szCs w:val="18"/>
                    </w:rPr>
                  </w:pPr>
                  <w:r w:rsidRPr="00FF4497">
                    <w:rPr>
                      <w:rFonts w:cs="Arial"/>
                      <w:sz w:val="16"/>
                      <w:szCs w:val="18"/>
                    </w:rPr>
                    <w:t>Los Inspectores Ambientales (IA) que desarrollen las actividades en nombre de la ETFA, están registrados y autorizados en el componente aire – emisiones atmosféricas de fuentes fijas.</w:t>
                  </w:r>
                </w:p>
              </w:tc>
              <w:tc>
                <w:tcPr>
                  <w:tcW w:w="709" w:type="dxa"/>
                  <w:vAlign w:val="center"/>
                </w:tcPr>
                <w:p w14:paraId="7613C4F8"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709" w:type="dxa"/>
                  <w:vAlign w:val="center"/>
                </w:tcPr>
                <w:p w14:paraId="6F784F15" w14:textId="77777777" w:rsidR="006E01D1" w:rsidRPr="006E01D1" w:rsidRDefault="006E01D1" w:rsidP="006E01D1">
                  <w:pPr>
                    <w:ind w:left="84" w:right="150"/>
                    <w:jc w:val="center"/>
                    <w:rPr>
                      <w:rFonts w:cs="Arial"/>
                      <w:sz w:val="16"/>
                      <w:szCs w:val="18"/>
                    </w:rPr>
                  </w:pPr>
                </w:p>
              </w:tc>
            </w:tr>
          </w:tbl>
          <w:p w14:paraId="1DD2BAD2" w14:textId="77777777" w:rsidR="006E01D1" w:rsidRPr="006E01D1" w:rsidRDefault="006E01D1" w:rsidP="006E01D1">
            <w:pPr>
              <w:ind w:left="360"/>
              <w:contextualSpacing/>
              <w:jc w:val="center"/>
              <w:rPr>
                <w:szCs w:val="19"/>
              </w:rPr>
            </w:pPr>
          </w:p>
          <w:p w14:paraId="1F6311BB" w14:textId="4B63CD8F" w:rsidR="004B2B03" w:rsidRDefault="004B2B03" w:rsidP="006E01D1">
            <w:pPr>
              <w:rPr>
                <w:bCs/>
                <w:sz w:val="20"/>
                <w:szCs w:val="18"/>
              </w:rPr>
            </w:pPr>
          </w:p>
          <w:p w14:paraId="4ED1B9BF" w14:textId="3D29F3C7" w:rsidR="00C87F7E" w:rsidRDefault="00C87F7E" w:rsidP="006E01D1">
            <w:pPr>
              <w:rPr>
                <w:bCs/>
                <w:sz w:val="20"/>
                <w:szCs w:val="18"/>
              </w:rPr>
            </w:pPr>
          </w:p>
          <w:p w14:paraId="5BD42538" w14:textId="77777777" w:rsidR="00A201ED" w:rsidRDefault="00A201ED" w:rsidP="006E01D1">
            <w:pPr>
              <w:rPr>
                <w:bCs/>
                <w:sz w:val="20"/>
                <w:szCs w:val="18"/>
              </w:rPr>
            </w:pPr>
          </w:p>
          <w:p w14:paraId="623EDE67" w14:textId="26908BED" w:rsidR="004B2B03" w:rsidRDefault="004B2B03" w:rsidP="006D46A3">
            <w:pPr>
              <w:pStyle w:val="Ttulo2"/>
              <w:numPr>
                <w:ilvl w:val="0"/>
                <w:numId w:val="21"/>
              </w:numPr>
              <w:ind w:left="742" w:hanging="382"/>
              <w:rPr>
                <w:rFonts w:eastAsia="Times New Roman"/>
                <w:b w:val="0"/>
                <w:bCs/>
                <w:color w:val="000000"/>
                <w:sz w:val="18"/>
                <w:szCs w:val="18"/>
                <w:lang w:eastAsia="es-CL"/>
              </w:rPr>
            </w:pPr>
            <w:bookmarkStart w:id="122" w:name="_Toc46307603"/>
            <w:bookmarkStart w:id="123" w:name="_Toc52965075"/>
            <w:r w:rsidRPr="00C87F7E">
              <w:rPr>
                <w:rFonts w:eastAsia="Times New Roman"/>
                <w:b w:val="0"/>
                <w:bCs/>
                <w:color w:val="000000"/>
                <w:sz w:val="18"/>
                <w:szCs w:val="18"/>
                <w:lang w:eastAsia="es-CL"/>
              </w:rPr>
              <w:lastRenderedPageBreak/>
              <w:t>A partir de la revisión de los informes de resultados de muestreo isocinético de As en la</w:t>
            </w:r>
            <w:r w:rsidR="004A7390">
              <w:rPr>
                <w:rFonts w:eastAsia="Times New Roman"/>
                <w:b w:val="0"/>
                <w:bCs/>
                <w:color w:val="000000"/>
                <w:sz w:val="18"/>
                <w:szCs w:val="18"/>
                <w:lang w:eastAsia="es-CL"/>
              </w:rPr>
              <w:t>s</w:t>
            </w:r>
            <w:r w:rsidRPr="00C87F7E">
              <w:rPr>
                <w:rFonts w:eastAsia="Times New Roman"/>
                <w:b w:val="0"/>
                <w:bCs/>
                <w:color w:val="000000"/>
                <w:sz w:val="18"/>
                <w:szCs w:val="18"/>
                <w:lang w:eastAsia="es-CL"/>
              </w:rPr>
              <w:t xml:space="preserve"> planta</w:t>
            </w:r>
            <w:r w:rsidR="004A7390">
              <w:rPr>
                <w:rFonts w:eastAsia="Times New Roman"/>
                <w:b w:val="0"/>
                <w:bCs/>
                <w:color w:val="000000"/>
                <w:sz w:val="18"/>
                <w:szCs w:val="18"/>
                <w:lang w:eastAsia="es-CL"/>
              </w:rPr>
              <w:t>s</w:t>
            </w:r>
            <w:r w:rsidRPr="00C87F7E">
              <w:rPr>
                <w:rFonts w:eastAsia="Times New Roman"/>
                <w:b w:val="0"/>
                <w:bCs/>
                <w:color w:val="000000"/>
                <w:sz w:val="18"/>
                <w:szCs w:val="18"/>
                <w:lang w:eastAsia="es-CL"/>
              </w:rPr>
              <w:t xml:space="preserve"> de ácido, es posible señalar lo siguiente:</w:t>
            </w:r>
            <w:bookmarkEnd w:id="122"/>
            <w:bookmarkEnd w:id="123"/>
          </w:p>
          <w:p w14:paraId="42328263" w14:textId="25837EA7" w:rsidR="00C87F7E" w:rsidRDefault="00C87F7E" w:rsidP="00C87F7E">
            <w:pPr>
              <w:pStyle w:val="Prrafodelista"/>
              <w:ind w:left="746"/>
              <w:rPr>
                <w:rFonts w:eastAsia="Times New Roman" w:cs="Calibri"/>
                <w:color w:val="000000"/>
                <w:sz w:val="6"/>
                <w:szCs w:val="6"/>
                <w:lang w:eastAsia="es-CL"/>
              </w:rPr>
            </w:pPr>
          </w:p>
          <w:p w14:paraId="409E8E9B" w14:textId="77777777" w:rsidR="00D8623A" w:rsidRPr="005F6DAA" w:rsidRDefault="00D8623A" w:rsidP="00C87F7E">
            <w:pPr>
              <w:pStyle w:val="Prrafodelista"/>
              <w:ind w:left="746"/>
              <w:rPr>
                <w:rFonts w:eastAsia="Times New Roman" w:cs="Calibri"/>
                <w:color w:val="000000"/>
                <w:sz w:val="2"/>
                <w:szCs w:val="2"/>
                <w:lang w:eastAsia="es-CL"/>
              </w:rPr>
            </w:pPr>
          </w:p>
          <w:p w14:paraId="26DA02CF" w14:textId="0A808F27" w:rsidR="00F87349" w:rsidRPr="0092013A" w:rsidRDefault="003C0DA6" w:rsidP="008C46F5">
            <w:pPr>
              <w:pStyle w:val="Ttulo2"/>
              <w:numPr>
                <w:ilvl w:val="0"/>
                <w:numId w:val="5"/>
              </w:numPr>
              <w:rPr>
                <w:rFonts w:eastAsia="Times New Roman"/>
                <w:b w:val="0"/>
                <w:bCs/>
                <w:color w:val="000000"/>
                <w:sz w:val="18"/>
                <w:szCs w:val="18"/>
                <w:lang w:eastAsia="es-CL"/>
              </w:rPr>
            </w:pPr>
            <w:r>
              <w:rPr>
                <w:rFonts w:eastAsia="Times New Roman"/>
                <w:b w:val="0"/>
                <w:bCs/>
                <w:color w:val="000000"/>
                <w:sz w:val="18"/>
                <w:szCs w:val="18"/>
                <w:lang w:eastAsia="es-CL"/>
              </w:rPr>
              <w:t>De los</w:t>
            </w:r>
            <w:r w:rsidR="004B2B03" w:rsidRPr="006D1FA6">
              <w:rPr>
                <w:rFonts w:eastAsia="Times New Roman"/>
                <w:b w:val="0"/>
                <w:bCs/>
                <w:color w:val="000000"/>
                <w:sz w:val="18"/>
                <w:szCs w:val="18"/>
                <w:lang w:eastAsia="es-CL"/>
              </w:rPr>
              <w:t xml:space="preserve"> informes de resultados de muestreo isocinético de As </w:t>
            </w:r>
            <w:r w:rsidR="00700A83" w:rsidRPr="006D1FA6">
              <w:rPr>
                <w:rFonts w:eastAsia="Times New Roman"/>
                <w:b w:val="0"/>
                <w:bCs/>
                <w:color w:val="000000"/>
                <w:sz w:val="18"/>
                <w:szCs w:val="18"/>
                <w:lang w:eastAsia="es-CL"/>
              </w:rPr>
              <w:t xml:space="preserve">para las </w:t>
            </w:r>
            <w:r w:rsidR="004B2B03" w:rsidRPr="006D1FA6">
              <w:rPr>
                <w:rFonts w:eastAsia="Times New Roman"/>
                <w:b w:val="0"/>
                <w:bCs/>
                <w:color w:val="000000"/>
                <w:sz w:val="18"/>
                <w:szCs w:val="18"/>
                <w:lang w:eastAsia="es-CL"/>
              </w:rPr>
              <w:t>planta</w:t>
            </w:r>
            <w:r w:rsidR="00700A83" w:rsidRPr="006D1FA6">
              <w:rPr>
                <w:rFonts w:eastAsia="Times New Roman"/>
                <w:b w:val="0"/>
                <w:bCs/>
                <w:color w:val="000000"/>
                <w:sz w:val="18"/>
                <w:szCs w:val="18"/>
                <w:lang w:eastAsia="es-CL"/>
              </w:rPr>
              <w:t>s</w:t>
            </w:r>
            <w:r w:rsidR="004B2B03" w:rsidRPr="006D1FA6">
              <w:rPr>
                <w:rFonts w:eastAsia="Times New Roman"/>
                <w:b w:val="0"/>
                <w:bCs/>
                <w:color w:val="000000"/>
                <w:sz w:val="18"/>
                <w:szCs w:val="18"/>
                <w:lang w:eastAsia="es-CL"/>
              </w:rPr>
              <w:t xml:space="preserve"> de ácido </w:t>
            </w:r>
            <w:r w:rsidR="004A7390" w:rsidRPr="006D1FA6">
              <w:rPr>
                <w:rFonts w:eastAsia="Times New Roman"/>
                <w:b w:val="0"/>
                <w:bCs/>
                <w:color w:val="000000"/>
                <w:sz w:val="18"/>
                <w:szCs w:val="18"/>
                <w:lang w:eastAsia="es-CL"/>
              </w:rPr>
              <w:t>PLG</w:t>
            </w:r>
            <w:r w:rsidR="004B2B03" w:rsidRPr="006D1FA6">
              <w:rPr>
                <w:rFonts w:eastAsia="Times New Roman"/>
                <w:b w:val="0"/>
                <w:bCs/>
                <w:color w:val="000000"/>
                <w:sz w:val="18"/>
                <w:szCs w:val="18"/>
                <w:lang w:eastAsia="es-CL"/>
              </w:rPr>
              <w:t xml:space="preserve"> </w:t>
            </w:r>
            <w:r w:rsidR="007C2741" w:rsidRPr="006D1FA6">
              <w:rPr>
                <w:rFonts w:eastAsia="Times New Roman"/>
                <w:b w:val="0"/>
                <w:bCs/>
                <w:color w:val="000000"/>
                <w:sz w:val="18"/>
                <w:szCs w:val="18"/>
                <w:lang w:eastAsia="es-CL"/>
              </w:rPr>
              <w:t>N°</w:t>
            </w:r>
            <w:r w:rsidR="004B2B03" w:rsidRPr="006D1FA6">
              <w:rPr>
                <w:rFonts w:eastAsia="Times New Roman"/>
                <w:b w:val="0"/>
                <w:bCs/>
                <w:color w:val="000000"/>
                <w:sz w:val="18"/>
                <w:szCs w:val="18"/>
                <w:lang w:eastAsia="es-CL"/>
              </w:rPr>
              <w:t xml:space="preserve">1 y </w:t>
            </w:r>
            <w:r w:rsidR="004A7390" w:rsidRPr="006D1FA6">
              <w:rPr>
                <w:rFonts w:eastAsia="Times New Roman"/>
                <w:b w:val="0"/>
                <w:bCs/>
                <w:color w:val="000000"/>
                <w:sz w:val="18"/>
                <w:szCs w:val="18"/>
                <w:lang w:eastAsia="es-CL"/>
              </w:rPr>
              <w:t>PLG</w:t>
            </w:r>
            <w:r w:rsidR="007C2741" w:rsidRPr="006D1FA6">
              <w:rPr>
                <w:rFonts w:eastAsia="Times New Roman"/>
                <w:b w:val="0"/>
                <w:bCs/>
                <w:color w:val="000000"/>
                <w:sz w:val="18"/>
                <w:szCs w:val="18"/>
                <w:lang w:eastAsia="es-CL"/>
              </w:rPr>
              <w:t xml:space="preserve"> N°</w:t>
            </w:r>
            <w:r w:rsidR="004A7390" w:rsidRPr="006D1FA6">
              <w:rPr>
                <w:rFonts w:eastAsia="Times New Roman"/>
                <w:b w:val="0"/>
                <w:bCs/>
                <w:color w:val="000000"/>
                <w:sz w:val="18"/>
                <w:szCs w:val="18"/>
                <w:lang w:eastAsia="es-CL"/>
              </w:rPr>
              <w:t>2</w:t>
            </w:r>
            <w:r w:rsidR="004B2B03" w:rsidRPr="006D1FA6">
              <w:rPr>
                <w:rFonts w:eastAsia="Times New Roman"/>
                <w:b w:val="0"/>
                <w:bCs/>
                <w:color w:val="000000"/>
                <w:sz w:val="18"/>
                <w:szCs w:val="18"/>
                <w:lang w:eastAsia="es-CL"/>
              </w:rPr>
              <w:t xml:space="preserve"> </w:t>
            </w:r>
            <w:r w:rsidR="00E77C5C">
              <w:rPr>
                <w:rFonts w:eastAsia="Times New Roman"/>
                <w:b w:val="0"/>
                <w:bCs/>
                <w:color w:val="000000"/>
                <w:sz w:val="18"/>
                <w:szCs w:val="18"/>
                <w:lang w:eastAsia="es-CL"/>
              </w:rPr>
              <w:t xml:space="preserve">ejecutados por la ETFA SERCOAMB </w:t>
            </w:r>
            <w:r w:rsidR="004B2B03" w:rsidRPr="006D1FA6">
              <w:rPr>
                <w:rFonts w:eastAsia="Times New Roman"/>
                <w:b w:val="0"/>
                <w:bCs/>
                <w:color w:val="000000"/>
                <w:sz w:val="18"/>
                <w:szCs w:val="18"/>
                <w:lang w:eastAsia="es-CL"/>
              </w:rPr>
              <w:t>se observa</w:t>
            </w:r>
            <w:r w:rsidR="00E77C5C">
              <w:rPr>
                <w:rFonts w:eastAsia="Times New Roman"/>
                <w:b w:val="0"/>
                <w:bCs/>
                <w:color w:val="000000"/>
                <w:sz w:val="18"/>
                <w:szCs w:val="18"/>
                <w:lang w:eastAsia="es-CL"/>
              </w:rPr>
              <w:t xml:space="preserve">n inconsistencias en </w:t>
            </w:r>
            <w:r w:rsidR="001F0E3F">
              <w:rPr>
                <w:rFonts w:eastAsia="Times New Roman"/>
                <w:b w:val="0"/>
                <w:bCs/>
                <w:color w:val="000000"/>
                <w:sz w:val="18"/>
                <w:szCs w:val="18"/>
                <w:lang w:eastAsia="es-CL"/>
              </w:rPr>
              <w:t xml:space="preserve">los valores de </w:t>
            </w:r>
            <w:r w:rsidR="00D8623A">
              <w:rPr>
                <w:rFonts w:eastAsia="Times New Roman"/>
                <w:b w:val="0"/>
                <w:bCs/>
                <w:color w:val="000000"/>
                <w:sz w:val="18"/>
                <w:szCs w:val="18"/>
                <w:lang w:eastAsia="es-CL"/>
              </w:rPr>
              <w:t>capacidad</w:t>
            </w:r>
            <w:r w:rsidR="00AC0709">
              <w:rPr>
                <w:rFonts w:eastAsia="Times New Roman"/>
                <w:b w:val="0"/>
                <w:bCs/>
                <w:color w:val="000000"/>
                <w:sz w:val="18"/>
                <w:szCs w:val="18"/>
                <w:lang w:eastAsia="es-CL"/>
              </w:rPr>
              <w:t xml:space="preserve"> </w:t>
            </w:r>
            <w:r w:rsidR="002C603C">
              <w:rPr>
                <w:rFonts w:eastAsia="Times New Roman"/>
                <w:b w:val="0"/>
                <w:bCs/>
                <w:color w:val="000000"/>
                <w:sz w:val="18"/>
                <w:szCs w:val="18"/>
                <w:lang w:eastAsia="es-CL"/>
              </w:rPr>
              <w:t>máxima</w:t>
            </w:r>
            <w:r w:rsidR="001F0E3F">
              <w:rPr>
                <w:rFonts w:eastAsia="Times New Roman"/>
                <w:b w:val="0"/>
                <w:bCs/>
                <w:color w:val="000000"/>
                <w:sz w:val="18"/>
                <w:szCs w:val="18"/>
                <w:lang w:eastAsia="es-CL"/>
              </w:rPr>
              <w:t xml:space="preserve"> de la </w:t>
            </w:r>
            <w:r w:rsidR="00BF7AB7">
              <w:rPr>
                <w:rFonts w:eastAsia="Times New Roman"/>
                <w:b w:val="0"/>
                <w:bCs/>
                <w:color w:val="000000"/>
                <w:sz w:val="18"/>
                <w:szCs w:val="18"/>
                <w:lang w:eastAsia="es-CL"/>
              </w:rPr>
              <w:t>fuente,</w:t>
            </w:r>
            <w:r w:rsidR="001F0E3F">
              <w:rPr>
                <w:rFonts w:eastAsia="Times New Roman"/>
                <w:b w:val="0"/>
                <w:bCs/>
                <w:color w:val="000000"/>
                <w:sz w:val="18"/>
                <w:szCs w:val="18"/>
                <w:lang w:eastAsia="es-CL"/>
              </w:rPr>
              <w:t xml:space="preserve"> así como </w:t>
            </w:r>
            <w:r w:rsidR="000861DF">
              <w:rPr>
                <w:rFonts w:eastAsia="Times New Roman"/>
                <w:b w:val="0"/>
                <w:bCs/>
                <w:color w:val="000000"/>
                <w:sz w:val="18"/>
                <w:szCs w:val="18"/>
                <w:lang w:eastAsia="es-CL"/>
              </w:rPr>
              <w:t>en los</w:t>
            </w:r>
            <w:r w:rsidR="001F0E3F">
              <w:rPr>
                <w:rFonts w:eastAsia="Times New Roman"/>
                <w:b w:val="0"/>
                <w:bCs/>
                <w:color w:val="000000"/>
                <w:sz w:val="18"/>
                <w:szCs w:val="18"/>
                <w:lang w:eastAsia="es-CL"/>
              </w:rPr>
              <w:t xml:space="preserve"> porcentaje</w:t>
            </w:r>
            <w:r w:rsidR="000861DF">
              <w:rPr>
                <w:rFonts w:eastAsia="Times New Roman"/>
                <w:b w:val="0"/>
                <w:bCs/>
                <w:color w:val="000000"/>
                <w:sz w:val="18"/>
                <w:szCs w:val="18"/>
                <w:lang w:eastAsia="es-CL"/>
              </w:rPr>
              <w:t>s</w:t>
            </w:r>
            <w:r w:rsidR="001F0E3F">
              <w:rPr>
                <w:rFonts w:eastAsia="Times New Roman"/>
                <w:b w:val="0"/>
                <w:bCs/>
                <w:color w:val="000000"/>
                <w:sz w:val="18"/>
                <w:szCs w:val="18"/>
                <w:lang w:eastAsia="es-CL"/>
              </w:rPr>
              <w:t xml:space="preserve"> de carg</w:t>
            </w:r>
            <w:r w:rsidR="002A7BB1">
              <w:rPr>
                <w:rFonts w:eastAsia="Times New Roman"/>
                <w:b w:val="0"/>
                <w:bCs/>
                <w:color w:val="000000"/>
                <w:sz w:val="18"/>
                <w:szCs w:val="18"/>
                <w:lang w:eastAsia="es-CL"/>
              </w:rPr>
              <w:t xml:space="preserve">a </w:t>
            </w:r>
            <w:r w:rsidR="000861DF">
              <w:rPr>
                <w:rFonts w:eastAsia="Times New Roman"/>
                <w:b w:val="0"/>
                <w:bCs/>
                <w:color w:val="000000"/>
                <w:sz w:val="18"/>
                <w:szCs w:val="18"/>
                <w:lang w:eastAsia="es-CL"/>
              </w:rPr>
              <w:t xml:space="preserve">informados bajo los cuales </w:t>
            </w:r>
            <w:r w:rsidR="00C120C6">
              <w:rPr>
                <w:rFonts w:eastAsia="Times New Roman"/>
                <w:b w:val="0"/>
                <w:bCs/>
                <w:color w:val="000000"/>
                <w:sz w:val="18"/>
                <w:szCs w:val="18"/>
                <w:lang w:eastAsia="es-CL"/>
              </w:rPr>
              <w:t>operó</w:t>
            </w:r>
            <w:r w:rsidR="002A7BB1">
              <w:rPr>
                <w:rFonts w:eastAsia="Times New Roman"/>
                <w:b w:val="0"/>
                <w:bCs/>
                <w:color w:val="000000"/>
                <w:sz w:val="18"/>
                <w:szCs w:val="18"/>
                <w:lang w:eastAsia="es-CL"/>
              </w:rPr>
              <w:t xml:space="preserve"> la fuente durante la actividad de muestreo. En este sentido</w:t>
            </w:r>
            <w:r w:rsidR="00637F0D">
              <w:rPr>
                <w:rFonts w:eastAsia="Times New Roman"/>
                <w:b w:val="0"/>
                <w:bCs/>
                <w:color w:val="000000"/>
                <w:sz w:val="18"/>
                <w:szCs w:val="18"/>
                <w:lang w:eastAsia="es-CL"/>
              </w:rPr>
              <w:t xml:space="preserve"> y a través del requerimiento realizado bajo Resolución Exenta N° 2045/2021 SMA, </w:t>
            </w:r>
            <w:r w:rsidR="0089668D">
              <w:rPr>
                <w:rFonts w:eastAsia="Times New Roman"/>
                <w:b w:val="0"/>
                <w:bCs/>
                <w:color w:val="000000"/>
                <w:sz w:val="18"/>
                <w:szCs w:val="18"/>
                <w:lang w:eastAsia="es-CL"/>
              </w:rPr>
              <w:t xml:space="preserve">esta Superintendencia </w:t>
            </w:r>
            <w:r w:rsidR="00637F0D">
              <w:rPr>
                <w:rFonts w:eastAsia="Times New Roman"/>
                <w:b w:val="0"/>
                <w:bCs/>
                <w:color w:val="000000"/>
                <w:sz w:val="18"/>
                <w:szCs w:val="18"/>
                <w:lang w:eastAsia="es-CL"/>
              </w:rPr>
              <w:t xml:space="preserve">requirió </w:t>
            </w:r>
            <w:r w:rsidR="00AD108B">
              <w:rPr>
                <w:rFonts w:eastAsia="Times New Roman"/>
                <w:b w:val="0"/>
                <w:bCs/>
                <w:color w:val="000000"/>
                <w:sz w:val="18"/>
                <w:szCs w:val="18"/>
                <w:lang w:eastAsia="es-CL"/>
              </w:rPr>
              <w:t xml:space="preserve">al titular </w:t>
            </w:r>
            <w:r w:rsidR="00AD108B" w:rsidRPr="00AD108B">
              <w:rPr>
                <w:rFonts w:eastAsia="Times New Roman"/>
                <w:b w:val="0"/>
                <w:bCs/>
                <w:color w:val="000000"/>
                <w:sz w:val="18"/>
                <w:szCs w:val="18"/>
                <w:lang w:eastAsia="es-CL"/>
              </w:rPr>
              <w:t xml:space="preserve">aclarar por qué </w:t>
            </w:r>
            <w:r w:rsidR="00AC0709">
              <w:rPr>
                <w:rFonts w:eastAsia="Times New Roman"/>
                <w:b w:val="0"/>
                <w:bCs/>
                <w:color w:val="000000"/>
                <w:sz w:val="18"/>
                <w:szCs w:val="18"/>
                <w:lang w:eastAsia="es-CL"/>
              </w:rPr>
              <w:t>existen variaciones</w:t>
            </w:r>
            <w:r w:rsidR="00506D44">
              <w:rPr>
                <w:rFonts w:eastAsia="Times New Roman"/>
                <w:b w:val="0"/>
                <w:bCs/>
                <w:color w:val="000000"/>
                <w:sz w:val="18"/>
                <w:szCs w:val="18"/>
                <w:lang w:eastAsia="es-CL"/>
              </w:rPr>
              <w:t xml:space="preserve"> en</w:t>
            </w:r>
            <w:r w:rsidR="00AD108B" w:rsidRPr="00AD108B">
              <w:rPr>
                <w:rFonts w:eastAsia="Times New Roman"/>
                <w:b w:val="0"/>
                <w:bCs/>
                <w:color w:val="000000"/>
                <w:sz w:val="18"/>
                <w:szCs w:val="18"/>
                <w:lang w:eastAsia="es-CL"/>
              </w:rPr>
              <w:t xml:space="preserve"> los valores de capacidad máxima de la fuente de un mes respecto a otro</w:t>
            </w:r>
            <w:r w:rsidR="0089668D">
              <w:rPr>
                <w:rFonts w:eastAsia="Times New Roman"/>
                <w:b w:val="0"/>
                <w:bCs/>
                <w:color w:val="000000"/>
                <w:sz w:val="18"/>
                <w:szCs w:val="18"/>
                <w:lang w:eastAsia="es-CL"/>
              </w:rPr>
              <w:t xml:space="preserve">, </w:t>
            </w:r>
            <w:r w:rsidR="00952FC1" w:rsidRPr="0092013A">
              <w:rPr>
                <w:rFonts w:eastAsia="Times New Roman"/>
                <w:b w:val="0"/>
                <w:bCs/>
                <w:color w:val="000000"/>
                <w:sz w:val="18"/>
                <w:szCs w:val="18"/>
                <w:lang w:eastAsia="es-CL"/>
              </w:rPr>
              <w:t>solicitando</w:t>
            </w:r>
            <w:r w:rsidR="00AD108B" w:rsidRPr="0092013A">
              <w:rPr>
                <w:rFonts w:eastAsia="Times New Roman"/>
                <w:b w:val="0"/>
                <w:bCs/>
                <w:color w:val="000000"/>
                <w:sz w:val="18"/>
                <w:szCs w:val="18"/>
                <w:lang w:eastAsia="es-CL"/>
              </w:rPr>
              <w:t xml:space="preserve"> establecer un valor único de capacidad máxima de funcionamiento de la fuente que aplique para todo el año por igual, </w:t>
            </w:r>
            <w:r w:rsidR="00C120C6">
              <w:rPr>
                <w:rFonts w:eastAsia="Times New Roman"/>
                <w:b w:val="0"/>
                <w:bCs/>
                <w:color w:val="000000"/>
                <w:sz w:val="18"/>
                <w:szCs w:val="18"/>
                <w:lang w:eastAsia="es-CL"/>
              </w:rPr>
              <w:t>con el</w:t>
            </w:r>
            <w:r w:rsidR="00C120C6" w:rsidRPr="0092013A">
              <w:rPr>
                <w:rFonts w:eastAsia="Times New Roman"/>
                <w:b w:val="0"/>
                <w:bCs/>
                <w:color w:val="000000"/>
                <w:sz w:val="18"/>
                <w:szCs w:val="18"/>
                <w:lang w:eastAsia="es-CL"/>
              </w:rPr>
              <w:t xml:space="preserve"> </w:t>
            </w:r>
            <w:r w:rsidR="00AD108B" w:rsidRPr="0092013A">
              <w:rPr>
                <w:rFonts w:eastAsia="Times New Roman"/>
                <w:b w:val="0"/>
                <w:bCs/>
                <w:color w:val="000000"/>
                <w:sz w:val="18"/>
                <w:szCs w:val="18"/>
                <w:lang w:eastAsia="es-CL"/>
              </w:rPr>
              <w:t xml:space="preserve">fin de calcular el porcentaje de carga de la planta </w:t>
            </w:r>
            <w:r w:rsidR="00C120C6">
              <w:rPr>
                <w:rFonts w:eastAsia="Times New Roman"/>
                <w:b w:val="0"/>
                <w:bCs/>
                <w:color w:val="000000"/>
                <w:sz w:val="18"/>
                <w:szCs w:val="18"/>
                <w:lang w:eastAsia="es-CL"/>
              </w:rPr>
              <w:t xml:space="preserve">de ácido </w:t>
            </w:r>
            <w:r w:rsidR="00AD108B" w:rsidRPr="0092013A">
              <w:rPr>
                <w:rFonts w:eastAsia="Times New Roman"/>
                <w:b w:val="0"/>
                <w:bCs/>
                <w:color w:val="000000"/>
                <w:sz w:val="18"/>
                <w:szCs w:val="18"/>
                <w:lang w:eastAsia="es-CL"/>
              </w:rPr>
              <w:t>al momento de ejecutar los muestreos isocinéticos de arsénico correspondientes al año 2020, así como los correspondientes al año 2021</w:t>
            </w:r>
            <w:r w:rsidR="00E77C5C" w:rsidRPr="0092013A">
              <w:rPr>
                <w:rFonts w:eastAsia="Times New Roman"/>
                <w:b w:val="0"/>
                <w:bCs/>
                <w:color w:val="000000"/>
                <w:sz w:val="18"/>
                <w:szCs w:val="18"/>
                <w:lang w:eastAsia="es-CL"/>
              </w:rPr>
              <w:t xml:space="preserve"> </w:t>
            </w:r>
          </w:p>
          <w:p w14:paraId="1018BE1A" w14:textId="03E6C019" w:rsidR="0092013A" w:rsidRDefault="0092013A" w:rsidP="0092013A">
            <w:pPr>
              <w:pStyle w:val="Ttulo2"/>
              <w:numPr>
                <w:ilvl w:val="0"/>
                <w:numId w:val="5"/>
              </w:numPr>
              <w:rPr>
                <w:rFonts w:eastAsia="Times New Roman"/>
                <w:b w:val="0"/>
                <w:bCs/>
                <w:color w:val="000000"/>
                <w:sz w:val="18"/>
                <w:szCs w:val="18"/>
                <w:lang w:eastAsia="es-CL"/>
              </w:rPr>
            </w:pPr>
            <w:r w:rsidRPr="0092013A">
              <w:rPr>
                <w:rFonts w:eastAsia="Times New Roman"/>
                <w:b w:val="0"/>
                <w:bCs/>
                <w:color w:val="000000"/>
                <w:sz w:val="18"/>
                <w:szCs w:val="18"/>
                <w:lang w:eastAsia="es-CL"/>
              </w:rPr>
              <w:t xml:space="preserve">En respuesta </w:t>
            </w:r>
            <w:r w:rsidR="0087353F">
              <w:rPr>
                <w:rFonts w:eastAsia="Times New Roman"/>
                <w:b w:val="0"/>
                <w:bCs/>
                <w:color w:val="000000"/>
                <w:sz w:val="18"/>
                <w:szCs w:val="18"/>
                <w:lang w:eastAsia="es-CL"/>
              </w:rPr>
              <w:t xml:space="preserve">al requerimiento realizado, el titular ingresa </w:t>
            </w:r>
            <w:r w:rsidR="00AE5F97">
              <w:rPr>
                <w:rFonts w:eastAsia="Times New Roman"/>
                <w:b w:val="0"/>
                <w:bCs/>
                <w:color w:val="000000"/>
                <w:sz w:val="18"/>
                <w:szCs w:val="18"/>
                <w:lang w:eastAsia="es-CL"/>
              </w:rPr>
              <w:t>carta GCS-162/2021 de fecha 14 de octubre 2021</w:t>
            </w:r>
            <w:r w:rsidR="00D464F3">
              <w:rPr>
                <w:rFonts w:eastAsia="Times New Roman"/>
                <w:b w:val="0"/>
                <w:bCs/>
                <w:color w:val="000000"/>
                <w:sz w:val="18"/>
                <w:szCs w:val="18"/>
                <w:lang w:eastAsia="es-CL"/>
              </w:rPr>
              <w:t>,</w:t>
            </w:r>
            <w:r w:rsidR="00AE5F97">
              <w:rPr>
                <w:rFonts w:eastAsia="Times New Roman"/>
                <w:b w:val="0"/>
                <w:bCs/>
                <w:color w:val="000000"/>
                <w:sz w:val="18"/>
                <w:szCs w:val="18"/>
                <w:lang w:eastAsia="es-CL"/>
              </w:rPr>
              <w:t xml:space="preserve"> donde indica </w:t>
            </w:r>
            <w:r w:rsidR="00C120C6">
              <w:rPr>
                <w:rFonts w:eastAsia="Times New Roman"/>
                <w:b w:val="0"/>
                <w:bCs/>
                <w:color w:val="000000"/>
                <w:sz w:val="18"/>
                <w:szCs w:val="18"/>
                <w:lang w:eastAsia="es-CL"/>
              </w:rPr>
              <w:t>lo siguiente</w:t>
            </w:r>
            <w:proofErr w:type="gramStart"/>
            <w:r w:rsidR="00C120C6">
              <w:rPr>
                <w:rFonts w:eastAsia="Times New Roman"/>
                <w:b w:val="0"/>
                <w:bCs/>
                <w:color w:val="000000"/>
                <w:sz w:val="18"/>
                <w:szCs w:val="18"/>
                <w:lang w:eastAsia="es-CL"/>
              </w:rPr>
              <w:t xml:space="preserve">: </w:t>
            </w:r>
            <w:r w:rsidR="00D464F3">
              <w:rPr>
                <w:rFonts w:eastAsia="Times New Roman"/>
                <w:b w:val="0"/>
                <w:bCs/>
                <w:color w:val="000000"/>
                <w:sz w:val="18"/>
                <w:szCs w:val="18"/>
                <w:lang w:eastAsia="es-CL"/>
              </w:rPr>
              <w:t xml:space="preserve"> </w:t>
            </w:r>
            <w:r w:rsidR="00D464F3" w:rsidRPr="00D464F3">
              <w:rPr>
                <w:rFonts w:eastAsia="Times New Roman"/>
                <w:b w:val="0"/>
                <w:bCs/>
                <w:i/>
                <w:iCs/>
                <w:color w:val="000000"/>
                <w:sz w:val="18"/>
                <w:szCs w:val="18"/>
                <w:lang w:eastAsia="es-CL"/>
              </w:rPr>
              <w:t>“</w:t>
            </w:r>
            <w:proofErr w:type="gramEnd"/>
            <w:r w:rsidR="00D464F3" w:rsidRPr="00D464F3">
              <w:rPr>
                <w:rFonts w:eastAsia="Times New Roman"/>
                <w:b w:val="0"/>
                <w:bCs/>
                <w:i/>
                <w:iCs/>
                <w:color w:val="000000"/>
                <w:sz w:val="18"/>
                <w:szCs w:val="18"/>
                <w:lang w:eastAsia="es-CL"/>
              </w:rPr>
              <w:t>p</w:t>
            </w:r>
            <w:r w:rsidR="007473B6" w:rsidRPr="00D464F3">
              <w:rPr>
                <w:rFonts w:eastAsia="Times New Roman"/>
                <w:b w:val="0"/>
                <w:bCs/>
                <w:i/>
                <w:iCs/>
                <w:color w:val="000000"/>
                <w:sz w:val="18"/>
                <w:szCs w:val="18"/>
                <w:lang w:eastAsia="es-CL"/>
              </w:rPr>
              <w:t>or error involuntario, mensualmente se informó como capacidad máxima, la capacidad en la que se encontraba el equipo el día y horario de la medición, dato que es erróneo y es por eso que el resultado arrojaba que la fuente operaba a plena carga (100%). Se corrigen informes y se informan valores correspondientes al porcentaje de carga máxima del equipo (fuente), respecto a la medición y su carga respectiva, para el día y horario de su medición</w:t>
            </w:r>
            <w:r w:rsidR="00D5093C">
              <w:rPr>
                <w:rFonts w:eastAsia="Times New Roman"/>
                <w:b w:val="0"/>
                <w:bCs/>
                <w:i/>
                <w:iCs/>
                <w:color w:val="000000"/>
                <w:sz w:val="18"/>
                <w:szCs w:val="18"/>
                <w:lang w:eastAsia="es-CL"/>
              </w:rPr>
              <w:t>”</w:t>
            </w:r>
            <w:r w:rsidR="007473B6" w:rsidRPr="00D464F3">
              <w:rPr>
                <w:rFonts w:eastAsia="Times New Roman"/>
                <w:b w:val="0"/>
                <w:bCs/>
                <w:i/>
                <w:iCs/>
                <w:color w:val="000000"/>
                <w:sz w:val="18"/>
                <w:szCs w:val="18"/>
                <w:lang w:eastAsia="es-CL"/>
              </w:rPr>
              <w:t>.</w:t>
            </w:r>
            <w:r w:rsidR="007473B6" w:rsidRPr="00D5093C">
              <w:rPr>
                <w:rFonts w:eastAsia="Times New Roman"/>
                <w:b w:val="0"/>
                <w:bCs/>
                <w:color w:val="000000"/>
                <w:sz w:val="18"/>
                <w:szCs w:val="18"/>
                <w:lang w:eastAsia="es-CL"/>
              </w:rPr>
              <w:t xml:space="preserve"> </w:t>
            </w:r>
            <w:r w:rsidR="00C120C6">
              <w:rPr>
                <w:rFonts w:eastAsia="Times New Roman"/>
                <w:b w:val="0"/>
                <w:bCs/>
                <w:color w:val="000000"/>
                <w:sz w:val="18"/>
                <w:szCs w:val="18"/>
                <w:lang w:eastAsia="es-CL"/>
              </w:rPr>
              <w:t>Finalmente,</w:t>
            </w:r>
            <w:r w:rsidR="00D5093C">
              <w:rPr>
                <w:rFonts w:eastAsia="Times New Roman"/>
                <w:b w:val="0"/>
                <w:bCs/>
                <w:color w:val="000000"/>
                <w:sz w:val="18"/>
                <w:szCs w:val="18"/>
                <w:lang w:eastAsia="es-CL"/>
              </w:rPr>
              <w:t xml:space="preserve"> el titular </w:t>
            </w:r>
            <w:r w:rsidR="007473B6" w:rsidRPr="00D5093C">
              <w:rPr>
                <w:rFonts w:eastAsia="Times New Roman"/>
                <w:b w:val="0"/>
                <w:bCs/>
                <w:color w:val="000000"/>
                <w:sz w:val="18"/>
                <w:szCs w:val="18"/>
                <w:lang w:eastAsia="es-CL"/>
              </w:rPr>
              <w:t>adjunta carpeta “Informes Mediciones Isocinéticas As” con informes de mediciones isocinéticas de As para los Sistemas de Reducción de Emisiones 1 y 2 corregidos, conforme a las observaciones indicadas</w:t>
            </w:r>
            <w:r w:rsidR="00751D57">
              <w:rPr>
                <w:rFonts w:eastAsia="Times New Roman"/>
                <w:b w:val="0"/>
                <w:bCs/>
                <w:color w:val="000000"/>
                <w:sz w:val="18"/>
                <w:szCs w:val="18"/>
                <w:lang w:eastAsia="es-CL"/>
              </w:rPr>
              <w:t xml:space="preserve"> en el requerimiento.</w:t>
            </w:r>
          </w:p>
          <w:p w14:paraId="161D08E5" w14:textId="77777777" w:rsidR="00C120C6" w:rsidRPr="00A201ED" w:rsidRDefault="00C120C6" w:rsidP="00C120C6">
            <w:pPr>
              <w:rPr>
                <w:sz w:val="2"/>
                <w:szCs w:val="2"/>
                <w:lang w:eastAsia="es-CL"/>
              </w:rPr>
            </w:pPr>
          </w:p>
          <w:p w14:paraId="6CD0C83C" w14:textId="2A839D44" w:rsidR="00700A83" w:rsidRDefault="00700A83" w:rsidP="001253A7">
            <w:pPr>
              <w:pStyle w:val="IFA1"/>
              <w:numPr>
                <w:ilvl w:val="0"/>
                <w:numId w:val="21"/>
              </w:numPr>
              <w:ind w:left="742" w:hanging="382"/>
              <w:jc w:val="both"/>
              <w:rPr>
                <w:rFonts w:eastAsia="Times New Roman"/>
                <w:b w:val="0"/>
                <w:bCs/>
                <w:color w:val="000000"/>
                <w:sz w:val="18"/>
                <w:szCs w:val="18"/>
                <w:lang w:eastAsia="es-CL"/>
              </w:rPr>
            </w:pPr>
            <w:bookmarkStart w:id="124" w:name="_Toc52965078"/>
            <w:r w:rsidRPr="001256D4">
              <w:rPr>
                <w:rFonts w:eastAsia="Times New Roman"/>
                <w:b w:val="0"/>
                <w:bCs/>
                <w:color w:val="000000"/>
                <w:sz w:val="18"/>
                <w:szCs w:val="18"/>
                <w:lang w:eastAsia="es-CL"/>
              </w:rPr>
              <w:t xml:space="preserve">A continuación, para cada proceso unitario afecto al límite de emisión de </w:t>
            </w:r>
            <w:r>
              <w:rPr>
                <w:rFonts w:eastAsia="Times New Roman"/>
                <w:b w:val="0"/>
                <w:bCs/>
                <w:color w:val="000000"/>
                <w:sz w:val="18"/>
                <w:szCs w:val="18"/>
                <w:lang w:eastAsia="es-CL"/>
              </w:rPr>
              <w:t>arsénico</w:t>
            </w:r>
            <w:r w:rsidRPr="001256D4">
              <w:rPr>
                <w:rFonts w:eastAsia="Times New Roman"/>
                <w:b w:val="0"/>
                <w:bCs/>
                <w:color w:val="000000"/>
                <w:sz w:val="18"/>
                <w:szCs w:val="18"/>
                <w:lang w:eastAsia="es-CL"/>
              </w:rPr>
              <w:t xml:space="preserve"> (</w:t>
            </w:r>
            <w:r>
              <w:rPr>
                <w:rFonts w:eastAsia="Times New Roman"/>
                <w:b w:val="0"/>
                <w:bCs/>
                <w:color w:val="000000"/>
                <w:sz w:val="18"/>
                <w:szCs w:val="18"/>
                <w:lang w:eastAsia="es-CL"/>
              </w:rPr>
              <w:t>As</w:t>
            </w:r>
            <w:r w:rsidRPr="001256D4">
              <w:rPr>
                <w:rFonts w:eastAsia="Times New Roman"/>
                <w:b w:val="0"/>
                <w:bCs/>
                <w:color w:val="000000"/>
                <w:sz w:val="18"/>
                <w:szCs w:val="18"/>
                <w:lang w:eastAsia="es-CL"/>
              </w:rPr>
              <w:t>) se indican los valores de los principales parámetros de muestreo isocinético, así como la concentración de As correspondiente a cada mes del año 20</w:t>
            </w:r>
            <w:r w:rsidR="00F679E8">
              <w:rPr>
                <w:rFonts w:eastAsia="Times New Roman"/>
                <w:b w:val="0"/>
                <w:bCs/>
                <w:color w:val="000000"/>
                <w:sz w:val="18"/>
                <w:szCs w:val="18"/>
                <w:lang w:eastAsia="es-CL"/>
              </w:rPr>
              <w:t xml:space="preserve">20 conforme a los datos corregidos </w:t>
            </w:r>
            <w:r w:rsidR="00ED22E7">
              <w:rPr>
                <w:rFonts w:eastAsia="Times New Roman"/>
                <w:b w:val="0"/>
                <w:bCs/>
                <w:color w:val="000000"/>
                <w:sz w:val="18"/>
                <w:szCs w:val="18"/>
                <w:lang w:eastAsia="es-CL"/>
              </w:rPr>
              <w:t xml:space="preserve">proporcionados por el titular </w:t>
            </w:r>
            <w:r w:rsidR="00C86CE3">
              <w:rPr>
                <w:rFonts w:eastAsia="Times New Roman"/>
                <w:b w:val="0"/>
                <w:bCs/>
                <w:color w:val="000000"/>
                <w:sz w:val="18"/>
                <w:szCs w:val="18"/>
                <w:lang w:eastAsia="es-CL"/>
              </w:rPr>
              <w:t xml:space="preserve">en respuesta </w:t>
            </w:r>
            <w:r w:rsidR="00F679E8">
              <w:rPr>
                <w:rFonts w:eastAsia="Times New Roman"/>
                <w:b w:val="0"/>
                <w:bCs/>
                <w:color w:val="000000"/>
                <w:sz w:val="18"/>
                <w:szCs w:val="18"/>
                <w:lang w:eastAsia="es-CL"/>
              </w:rPr>
              <w:t>del requerimiento de información realizado</w:t>
            </w:r>
            <w:r w:rsidRPr="001256D4">
              <w:rPr>
                <w:rFonts w:eastAsia="Times New Roman"/>
                <w:b w:val="0"/>
                <w:bCs/>
                <w:color w:val="000000"/>
                <w:sz w:val="18"/>
                <w:szCs w:val="18"/>
                <w:lang w:eastAsia="es-CL"/>
              </w:rPr>
              <w:t>.</w:t>
            </w:r>
            <w:bookmarkEnd w:id="124"/>
          </w:p>
          <w:p w14:paraId="48E9E210" w14:textId="77777777" w:rsidR="00F87349" w:rsidRPr="005A4B5F" w:rsidRDefault="00F87349" w:rsidP="00700A83">
            <w:pPr>
              <w:pStyle w:val="Ttulo1"/>
              <w:numPr>
                <w:ilvl w:val="0"/>
                <w:numId w:val="0"/>
              </w:numPr>
              <w:jc w:val="both"/>
              <w:rPr>
                <w:b w:val="0"/>
                <w:color w:val="000000"/>
                <w:sz w:val="8"/>
                <w:szCs w:val="6"/>
              </w:rPr>
            </w:pPr>
          </w:p>
          <w:p w14:paraId="5C17A858" w14:textId="724F38CE" w:rsidR="00912A6C" w:rsidRDefault="006E01D1" w:rsidP="00912A6C">
            <w:pPr>
              <w:pStyle w:val="Ttulo1"/>
              <w:numPr>
                <w:ilvl w:val="0"/>
                <w:numId w:val="0"/>
              </w:numPr>
              <w:ind w:left="576" w:hanging="576"/>
              <w:jc w:val="both"/>
              <w:rPr>
                <w:b w:val="0"/>
                <w:bCs/>
                <w:sz w:val="20"/>
                <w:szCs w:val="18"/>
              </w:rPr>
            </w:pPr>
            <w:bookmarkStart w:id="125" w:name="_Toc52965079"/>
            <w:r w:rsidRPr="00A60455">
              <w:rPr>
                <w:bCs/>
                <w:sz w:val="20"/>
                <w:szCs w:val="18"/>
              </w:rPr>
              <w:t>A.1 Proceso Unitario:</w:t>
            </w:r>
            <w:r w:rsidRPr="00A60455">
              <w:rPr>
                <w:b w:val="0"/>
                <w:sz w:val="20"/>
                <w:szCs w:val="18"/>
              </w:rPr>
              <w:t xml:space="preserve"> </w:t>
            </w:r>
            <w:r w:rsidR="00AC6DD9" w:rsidRPr="00A60455">
              <w:rPr>
                <w:b w:val="0"/>
                <w:bCs/>
                <w:sz w:val="20"/>
                <w:szCs w:val="18"/>
              </w:rPr>
              <w:t xml:space="preserve">SRE </w:t>
            </w:r>
            <w:r w:rsidR="00FD5E37" w:rsidRPr="00A60455">
              <w:rPr>
                <w:b w:val="0"/>
                <w:bCs/>
                <w:sz w:val="20"/>
                <w:szCs w:val="18"/>
              </w:rPr>
              <w:t>N°</w:t>
            </w:r>
            <w:r w:rsidR="00AC6DD9" w:rsidRPr="00A60455">
              <w:rPr>
                <w:b w:val="0"/>
                <w:bCs/>
                <w:sz w:val="20"/>
                <w:szCs w:val="18"/>
              </w:rPr>
              <w:t xml:space="preserve">1 - </w:t>
            </w:r>
            <w:r w:rsidR="007B54C2" w:rsidRPr="00A60455">
              <w:rPr>
                <w:b w:val="0"/>
                <w:bCs/>
                <w:sz w:val="20"/>
                <w:szCs w:val="18"/>
              </w:rPr>
              <w:t>PLG N°1</w:t>
            </w:r>
            <w:bookmarkEnd w:id="125"/>
          </w:p>
          <w:p w14:paraId="0469BE33" w14:textId="60D88723" w:rsidR="006E01D1" w:rsidRPr="000F474B" w:rsidRDefault="006E01D1" w:rsidP="000F474B">
            <w:pPr>
              <w:rPr>
                <w:rFonts w:eastAsia="Times New Roman" w:cs="Calibri"/>
                <w:color w:val="000000"/>
                <w:sz w:val="18"/>
                <w:szCs w:val="18"/>
                <w:lang w:eastAsia="es-CL"/>
              </w:rPr>
            </w:pPr>
            <w:r w:rsidRPr="006E01D1">
              <w:rPr>
                <w:rFonts w:eastAsia="Times New Roman" w:cs="Calibri"/>
                <w:color w:val="000000"/>
                <w:sz w:val="18"/>
                <w:szCs w:val="18"/>
                <w:lang w:eastAsia="es-CL"/>
              </w:rPr>
              <w:t>En la siguiente tabla se señalan los valores de concentración mensual de As en la chimenea de la planta de ácido para el año 20</w:t>
            </w:r>
            <w:r w:rsidR="00B60DE6">
              <w:rPr>
                <w:rFonts w:eastAsia="Times New Roman" w:cs="Calibri"/>
                <w:color w:val="000000"/>
                <w:sz w:val="18"/>
                <w:szCs w:val="18"/>
                <w:lang w:eastAsia="es-CL"/>
              </w:rPr>
              <w:t>20</w:t>
            </w:r>
            <w:r w:rsidRPr="006E01D1">
              <w:rPr>
                <w:rFonts w:eastAsia="Times New Roman" w:cs="Calibri"/>
                <w:color w:val="000000"/>
                <w:sz w:val="18"/>
                <w:szCs w:val="18"/>
                <w:lang w:eastAsia="es-CL"/>
              </w:rPr>
              <w:t xml:space="preserve">. </w:t>
            </w:r>
          </w:p>
          <w:p w14:paraId="67B252C3" w14:textId="24F4CB12" w:rsidR="006E01D1" w:rsidRDefault="006E01D1" w:rsidP="006E01D1">
            <w:pPr>
              <w:ind w:left="360"/>
              <w:contextualSpacing/>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sidR="003F4348">
              <w:rPr>
                <w:rFonts w:eastAsia="Times New Roman" w:cs="Calibri"/>
                <w:b/>
                <w:color w:val="000000"/>
                <w:sz w:val="18"/>
                <w:lang w:eastAsia="es-CL"/>
              </w:rPr>
              <w:t>4</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w:t>
            </w:r>
            <w:r w:rsidR="00B60DE6">
              <w:rPr>
                <w:rFonts w:eastAsia="Times New Roman" w:cs="Calibri"/>
                <w:color w:val="000000"/>
                <w:sz w:val="18"/>
                <w:lang w:eastAsia="es-CL"/>
              </w:rPr>
              <w:t>20</w:t>
            </w:r>
            <w:r w:rsidR="001253A7">
              <w:rPr>
                <w:rFonts w:eastAsia="Times New Roman" w:cs="Calibri"/>
                <w:color w:val="000000"/>
                <w:sz w:val="18"/>
                <w:lang w:eastAsia="es-CL"/>
              </w:rPr>
              <w:t>.</w:t>
            </w:r>
          </w:p>
          <w:p w14:paraId="77A51F62" w14:textId="14B1F102" w:rsidR="00200536" w:rsidRPr="00700A83" w:rsidRDefault="00200536" w:rsidP="006E01D1">
            <w:pPr>
              <w:ind w:left="360"/>
              <w:contextualSpacing/>
              <w:jc w:val="center"/>
              <w:rPr>
                <w:rFonts w:eastAsia="Times New Roman" w:cs="Calibri"/>
                <w:color w:val="000000"/>
                <w:sz w:val="6"/>
                <w:szCs w:val="10"/>
                <w:lang w:eastAsia="es-CL"/>
              </w:rPr>
            </w:pPr>
          </w:p>
          <w:tbl>
            <w:tblPr>
              <w:tblW w:w="11905" w:type="dxa"/>
              <w:jc w:val="center"/>
              <w:tblCellMar>
                <w:left w:w="70" w:type="dxa"/>
                <w:right w:w="70" w:type="dxa"/>
              </w:tblCellMar>
              <w:tblLook w:val="04A0" w:firstRow="1" w:lastRow="0" w:firstColumn="1" w:lastColumn="0" w:noHBand="0" w:noVBand="1"/>
            </w:tblPr>
            <w:tblGrid>
              <w:gridCol w:w="1026"/>
              <w:gridCol w:w="1210"/>
              <w:gridCol w:w="1026"/>
              <w:gridCol w:w="1027"/>
              <w:gridCol w:w="1027"/>
              <w:gridCol w:w="1027"/>
              <w:gridCol w:w="1027"/>
              <w:gridCol w:w="884"/>
              <w:gridCol w:w="992"/>
              <w:gridCol w:w="709"/>
              <w:gridCol w:w="850"/>
              <w:gridCol w:w="1100"/>
            </w:tblGrid>
            <w:tr w:rsidR="00200536" w:rsidRPr="00200536" w14:paraId="6AE3641A" w14:textId="77777777" w:rsidTr="00B13A8D">
              <w:trPr>
                <w:trHeight w:val="309"/>
                <w:jc w:val="center"/>
              </w:trPr>
              <w:tc>
                <w:tcPr>
                  <w:tcW w:w="1026"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DF40CB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Periodo</w:t>
                  </w:r>
                </w:p>
              </w:tc>
              <w:tc>
                <w:tcPr>
                  <w:tcW w:w="1210" w:type="dxa"/>
                  <w:vMerge w:val="restart"/>
                  <w:tcBorders>
                    <w:top w:val="single" w:sz="8" w:space="0" w:color="auto"/>
                    <w:left w:val="nil"/>
                    <w:bottom w:val="single" w:sz="4" w:space="0" w:color="auto"/>
                    <w:right w:val="single" w:sz="4" w:space="0" w:color="auto"/>
                  </w:tcBorders>
                  <w:shd w:val="clear" w:color="000000" w:fill="D0CECE"/>
                  <w:vAlign w:val="center"/>
                  <w:hideMark/>
                </w:tcPr>
                <w:p w14:paraId="26984F87"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Fecha del muestreo </w:t>
                  </w:r>
                </w:p>
              </w:tc>
              <w:tc>
                <w:tcPr>
                  <w:tcW w:w="1026" w:type="dxa"/>
                  <w:vMerge w:val="restart"/>
                  <w:tcBorders>
                    <w:top w:val="single" w:sz="8" w:space="0" w:color="auto"/>
                    <w:left w:val="nil"/>
                    <w:bottom w:val="single" w:sz="4" w:space="0" w:color="auto"/>
                    <w:right w:val="single" w:sz="4" w:space="0" w:color="auto"/>
                  </w:tcBorders>
                  <w:shd w:val="clear" w:color="000000" w:fill="D0CECE"/>
                  <w:vAlign w:val="center"/>
                  <w:hideMark/>
                </w:tcPr>
                <w:p w14:paraId="3C2FA45E"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ETFA MUESTREO</w:t>
                  </w:r>
                </w:p>
              </w:tc>
              <w:tc>
                <w:tcPr>
                  <w:tcW w:w="102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AC17814"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ETFA ANÁLISIS</w:t>
                  </w:r>
                </w:p>
              </w:tc>
              <w:tc>
                <w:tcPr>
                  <w:tcW w:w="102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B28472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N° de Corridas </w:t>
                  </w:r>
                </w:p>
              </w:tc>
              <w:tc>
                <w:tcPr>
                  <w:tcW w:w="293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133E32E8" w14:textId="25BB5768"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Porcentaje de carga de la fuente emisora (%)</w:t>
                  </w:r>
                </w:p>
              </w:tc>
              <w:tc>
                <w:tcPr>
                  <w:tcW w:w="2551" w:type="dxa"/>
                  <w:gridSpan w:val="3"/>
                  <w:tcBorders>
                    <w:top w:val="single" w:sz="8" w:space="0" w:color="auto"/>
                    <w:left w:val="nil"/>
                    <w:bottom w:val="single" w:sz="4" w:space="0" w:color="auto"/>
                    <w:right w:val="single" w:sz="4" w:space="0" w:color="auto"/>
                  </w:tcBorders>
                  <w:shd w:val="clear" w:color="000000" w:fill="D0CECE"/>
                  <w:vAlign w:val="center"/>
                  <w:hideMark/>
                </w:tcPr>
                <w:p w14:paraId="5433A74D" w14:textId="77777777" w:rsidR="00200536" w:rsidRPr="00200536" w:rsidRDefault="00200536" w:rsidP="00200536">
                  <w:pPr>
                    <w:spacing w:after="0" w:line="240" w:lineRule="auto"/>
                    <w:jc w:val="center"/>
                    <w:rPr>
                      <w:rFonts w:eastAsia="Times New Roman" w:cstheme="minorHAnsi"/>
                      <w:b/>
                      <w:bCs/>
                      <w:sz w:val="16"/>
                      <w:szCs w:val="16"/>
                      <w:lang w:eastAsia="es-CL"/>
                    </w:rPr>
                  </w:pPr>
                  <w:proofErr w:type="spellStart"/>
                  <w:r w:rsidRPr="00200536">
                    <w:rPr>
                      <w:rFonts w:eastAsia="Times New Roman" w:cstheme="minorHAnsi"/>
                      <w:b/>
                      <w:bCs/>
                      <w:sz w:val="16"/>
                      <w:szCs w:val="16"/>
                      <w:lang w:eastAsia="es-CL"/>
                    </w:rPr>
                    <w:t>Isocinetismo</w:t>
                  </w:r>
                  <w:proofErr w:type="spellEnd"/>
                  <w:r w:rsidRPr="00200536">
                    <w:rPr>
                      <w:rFonts w:eastAsia="Times New Roman" w:cstheme="minorHAnsi"/>
                      <w:b/>
                      <w:bCs/>
                      <w:sz w:val="16"/>
                      <w:szCs w:val="16"/>
                      <w:lang w:eastAsia="es-CL"/>
                    </w:rPr>
                    <w:t xml:space="preserve"> (%) 90% =&lt; I =&lt; 110% </w:t>
                  </w:r>
                </w:p>
              </w:tc>
              <w:tc>
                <w:tcPr>
                  <w:tcW w:w="110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809AC0D" w14:textId="77777777" w:rsid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Concentración </w:t>
                  </w:r>
                  <w:r>
                    <w:rPr>
                      <w:rFonts w:eastAsia="Times New Roman" w:cstheme="minorHAnsi"/>
                      <w:b/>
                      <w:bCs/>
                      <w:sz w:val="16"/>
                      <w:szCs w:val="16"/>
                      <w:lang w:eastAsia="es-CL"/>
                    </w:rPr>
                    <w:t>As</w:t>
                  </w:r>
                </w:p>
                <w:p w14:paraId="5CA61794" w14:textId="0B4EAB9D" w:rsidR="00200536" w:rsidRPr="00200536" w:rsidRDefault="008D1C6C" w:rsidP="00200536">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mg/N</w:t>
                  </w:r>
                  <w:r w:rsidR="007B54C2">
                    <w:rPr>
                      <w:rFonts w:eastAsia="Times New Roman" w:cstheme="minorHAnsi"/>
                      <w:b/>
                      <w:bCs/>
                      <w:sz w:val="16"/>
                      <w:szCs w:val="16"/>
                      <w:lang w:eastAsia="es-CL"/>
                    </w:rPr>
                    <w:t>m</w:t>
                  </w:r>
                  <w:r w:rsidR="007B54C2" w:rsidRPr="008D1C6C">
                    <w:rPr>
                      <w:rFonts w:eastAsia="Times New Roman" w:cstheme="minorHAnsi"/>
                      <w:b/>
                      <w:bCs/>
                      <w:sz w:val="16"/>
                      <w:szCs w:val="16"/>
                      <w:vertAlign w:val="superscript"/>
                      <w:lang w:eastAsia="es-CL"/>
                    </w:rPr>
                    <w:t>3</w:t>
                  </w:r>
                </w:p>
              </w:tc>
            </w:tr>
            <w:tr w:rsidR="0046343B" w:rsidRPr="00200536" w14:paraId="1C8E5EAB" w14:textId="77777777" w:rsidTr="00C86CE3">
              <w:trPr>
                <w:trHeight w:val="149"/>
                <w:jc w:val="center"/>
              </w:trPr>
              <w:tc>
                <w:tcPr>
                  <w:tcW w:w="1026" w:type="dxa"/>
                  <w:vMerge/>
                  <w:tcBorders>
                    <w:top w:val="single" w:sz="8" w:space="0" w:color="auto"/>
                    <w:left w:val="single" w:sz="4" w:space="0" w:color="auto"/>
                    <w:bottom w:val="single" w:sz="4" w:space="0" w:color="auto"/>
                    <w:right w:val="single" w:sz="4" w:space="0" w:color="auto"/>
                  </w:tcBorders>
                  <w:vAlign w:val="center"/>
                  <w:hideMark/>
                </w:tcPr>
                <w:p w14:paraId="30842365" w14:textId="77777777" w:rsidR="00200536" w:rsidRPr="00200536" w:rsidRDefault="00200536" w:rsidP="00200536">
                  <w:pPr>
                    <w:spacing w:after="0" w:line="240" w:lineRule="auto"/>
                    <w:rPr>
                      <w:rFonts w:eastAsia="Times New Roman" w:cstheme="minorHAnsi"/>
                      <w:b/>
                      <w:bCs/>
                      <w:sz w:val="16"/>
                      <w:szCs w:val="16"/>
                      <w:lang w:eastAsia="es-CL"/>
                    </w:rPr>
                  </w:pPr>
                </w:p>
              </w:tc>
              <w:tc>
                <w:tcPr>
                  <w:tcW w:w="1210" w:type="dxa"/>
                  <w:vMerge/>
                  <w:tcBorders>
                    <w:top w:val="single" w:sz="8" w:space="0" w:color="auto"/>
                    <w:left w:val="nil"/>
                    <w:bottom w:val="single" w:sz="4" w:space="0" w:color="auto"/>
                    <w:right w:val="single" w:sz="4" w:space="0" w:color="auto"/>
                  </w:tcBorders>
                  <w:vAlign w:val="center"/>
                  <w:hideMark/>
                </w:tcPr>
                <w:p w14:paraId="584EAD89" w14:textId="77777777" w:rsidR="00200536" w:rsidRPr="00200536" w:rsidRDefault="00200536" w:rsidP="00200536">
                  <w:pPr>
                    <w:spacing w:after="0" w:line="240" w:lineRule="auto"/>
                    <w:rPr>
                      <w:rFonts w:eastAsia="Times New Roman" w:cstheme="minorHAnsi"/>
                      <w:b/>
                      <w:bCs/>
                      <w:sz w:val="16"/>
                      <w:szCs w:val="16"/>
                      <w:lang w:eastAsia="es-CL"/>
                    </w:rPr>
                  </w:pPr>
                </w:p>
              </w:tc>
              <w:tc>
                <w:tcPr>
                  <w:tcW w:w="1026" w:type="dxa"/>
                  <w:vMerge/>
                  <w:tcBorders>
                    <w:top w:val="single" w:sz="8" w:space="0" w:color="auto"/>
                    <w:left w:val="nil"/>
                    <w:bottom w:val="single" w:sz="4" w:space="0" w:color="auto"/>
                    <w:right w:val="single" w:sz="4" w:space="0" w:color="auto"/>
                  </w:tcBorders>
                  <w:vAlign w:val="center"/>
                  <w:hideMark/>
                </w:tcPr>
                <w:p w14:paraId="5D64446C"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vMerge/>
                  <w:tcBorders>
                    <w:top w:val="single" w:sz="8" w:space="0" w:color="auto"/>
                    <w:left w:val="nil"/>
                    <w:bottom w:val="single" w:sz="4" w:space="0" w:color="auto"/>
                    <w:right w:val="single" w:sz="4" w:space="0" w:color="auto"/>
                  </w:tcBorders>
                  <w:vAlign w:val="center"/>
                  <w:hideMark/>
                </w:tcPr>
                <w:p w14:paraId="6AA1D366"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vMerge/>
                  <w:tcBorders>
                    <w:top w:val="single" w:sz="8" w:space="0" w:color="auto"/>
                    <w:left w:val="single" w:sz="4" w:space="0" w:color="auto"/>
                    <w:bottom w:val="single" w:sz="4" w:space="0" w:color="auto"/>
                    <w:right w:val="single" w:sz="4" w:space="0" w:color="auto"/>
                  </w:tcBorders>
                  <w:vAlign w:val="center"/>
                  <w:hideMark/>
                </w:tcPr>
                <w:p w14:paraId="5D37ED09"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tcBorders>
                    <w:top w:val="single" w:sz="4" w:space="0" w:color="auto"/>
                    <w:left w:val="nil"/>
                    <w:bottom w:val="nil"/>
                    <w:right w:val="single" w:sz="4" w:space="0" w:color="auto"/>
                  </w:tcBorders>
                  <w:shd w:val="clear" w:color="000000" w:fill="D0CECE"/>
                  <w:vAlign w:val="center"/>
                  <w:hideMark/>
                </w:tcPr>
                <w:p w14:paraId="458D4B36"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588B216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C2</w:t>
                  </w:r>
                </w:p>
              </w:tc>
              <w:tc>
                <w:tcPr>
                  <w:tcW w:w="884" w:type="dxa"/>
                  <w:tcBorders>
                    <w:top w:val="single" w:sz="4" w:space="0" w:color="auto"/>
                    <w:left w:val="nil"/>
                    <w:bottom w:val="nil"/>
                    <w:right w:val="single" w:sz="4" w:space="0" w:color="auto"/>
                  </w:tcBorders>
                  <w:shd w:val="clear" w:color="000000" w:fill="D0CECE"/>
                  <w:vAlign w:val="center"/>
                  <w:hideMark/>
                </w:tcPr>
                <w:p w14:paraId="6C8D042B"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C3</w:t>
                  </w:r>
                </w:p>
              </w:tc>
              <w:tc>
                <w:tcPr>
                  <w:tcW w:w="992" w:type="dxa"/>
                  <w:tcBorders>
                    <w:top w:val="single" w:sz="4" w:space="0" w:color="auto"/>
                    <w:left w:val="nil"/>
                    <w:bottom w:val="nil"/>
                    <w:right w:val="single" w:sz="4" w:space="0" w:color="auto"/>
                  </w:tcBorders>
                  <w:shd w:val="clear" w:color="000000" w:fill="D0CECE"/>
                  <w:vAlign w:val="center"/>
                  <w:hideMark/>
                </w:tcPr>
                <w:p w14:paraId="78E5D5B6"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24449D22"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C2</w:t>
                  </w:r>
                </w:p>
              </w:tc>
              <w:tc>
                <w:tcPr>
                  <w:tcW w:w="850" w:type="dxa"/>
                  <w:tcBorders>
                    <w:top w:val="single" w:sz="4" w:space="0" w:color="auto"/>
                    <w:left w:val="nil"/>
                    <w:bottom w:val="nil"/>
                    <w:right w:val="single" w:sz="4" w:space="0" w:color="auto"/>
                  </w:tcBorders>
                  <w:shd w:val="clear" w:color="000000" w:fill="D0CECE"/>
                  <w:vAlign w:val="center"/>
                  <w:hideMark/>
                </w:tcPr>
                <w:p w14:paraId="774CD81F"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C3</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A0C14FF" w14:textId="77777777" w:rsidR="00200536" w:rsidRPr="00200536" w:rsidRDefault="00200536" w:rsidP="00200536">
                  <w:pPr>
                    <w:spacing w:after="0" w:line="240" w:lineRule="auto"/>
                    <w:rPr>
                      <w:rFonts w:eastAsia="Times New Roman" w:cstheme="minorHAnsi"/>
                      <w:b/>
                      <w:bCs/>
                      <w:sz w:val="16"/>
                      <w:szCs w:val="16"/>
                      <w:lang w:eastAsia="es-CL"/>
                    </w:rPr>
                  </w:pPr>
                </w:p>
              </w:tc>
            </w:tr>
            <w:tr w:rsidR="00F833D9" w:rsidRPr="00200536" w14:paraId="7EE63506" w14:textId="77777777" w:rsidTr="005F6DAA">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D28C68"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Enero</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546133CB" w14:textId="14C1E968" w:rsidR="00F833D9" w:rsidRPr="00F85701" w:rsidRDefault="00272B47" w:rsidP="00F833D9">
                  <w:pPr>
                    <w:spacing w:after="0" w:line="240" w:lineRule="auto"/>
                    <w:jc w:val="center"/>
                    <w:rPr>
                      <w:rFonts w:eastAsia="Times New Roman" w:cstheme="minorHAnsi"/>
                      <w:color w:val="FF0000"/>
                      <w:sz w:val="16"/>
                      <w:szCs w:val="16"/>
                      <w:lang w:eastAsia="es-CL"/>
                    </w:rPr>
                  </w:pPr>
                  <w:r w:rsidRPr="00BA2FB2">
                    <w:rPr>
                      <w:rFonts w:eastAsia="Times New Roman" w:cstheme="minorHAnsi"/>
                      <w:sz w:val="16"/>
                      <w:szCs w:val="16"/>
                      <w:lang w:eastAsia="es-CL"/>
                    </w:rPr>
                    <w:t>08/</w:t>
                  </w:r>
                  <w:r w:rsidR="00BA2FB2" w:rsidRPr="00BA2FB2">
                    <w:rPr>
                      <w:rFonts w:eastAsia="Times New Roman" w:cstheme="minorHAnsi"/>
                      <w:sz w:val="16"/>
                      <w:szCs w:val="16"/>
                      <w:lang w:eastAsia="es-CL"/>
                    </w:rPr>
                    <w:t>09</w:t>
                  </w:r>
                  <w:r w:rsidR="00F833D9" w:rsidRPr="00BA2FB2">
                    <w:rPr>
                      <w:rFonts w:eastAsia="Times New Roman" w:cstheme="minorHAnsi"/>
                      <w:sz w:val="16"/>
                      <w:szCs w:val="16"/>
                      <w:lang w:eastAsia="es-CL"/>
                    </w:rPr>
                    <w:t>-01-20</w:t>
                  </w:r>
                  <w:r w:rsidR="00B60DE6" w:rsidRPr="00BA2FB2">
                    <w:rPr>
                      <w:rFonts w:eastAsia="Times New Roman" w:cstheme="minorHAnsi"/>
                      <w:sz w:val="16"/>
                      <w:szCs w:val="16"/>
                      <w:lang w:eastAsia="es-CL"/>
                    </w:rPr>
                    <w:t>20</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300CCD8F"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636C67B"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E694D3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18C47D52" w14:textId="6041516E" w:rsidR="00F833D9" w:rsidRPr="00BA2FB2" w:rsidRDefault="00F833D9" w:rsidP="00F833D9">
                  <w:pPr>
                    <w:spacing w:after="0" w:line="240" w:lineRule="auto"/>
                    <w:jc w:val="center"/>
                    <w:rPr>
                      <w:rFonts w:eastAsia="Times New Roman" w:cstheme="minorHAnsi"/>
                      <w:sz w:val="16"/>
                      <w:szCs w:val="16"/>
                      <w:lang w:eastAsia="es-CL"/>
                    </w:rPr>
                  </w:pPr>
                  <w:r w:rsidRPr="00BA2FB2">
                    <w:rPr>
                      <w:rFonts w:cstheme="minorHAnsi"/>
                      <w:sz w:val="16"/>
                      <w:szCs w:val="16"/>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5085EB2" w14:textId="0CB78AEE" w:rsidR="00F833D9" w:rsidRPr="00BA2FB2" w:rsidRDefault="00F833D9" w:rsidP="00F833D9">
                  <w:pPr>
                    <w:spacing w:after="0" w:line="240" w:lineRule="auto"/>
                    <w:jc w:val="center"/>
                    <w:rPr>
                      <w:rFonts w:eastAsia="Times New Roman" w:cstheme="minorHAnsi"/>
                      <w:sz w:val="16"/>
                      <w:szCs w:val="16"/>
                      <w:lang w:eastAsia="es-CL"/>
                    </w:rPr>
                  </w:pPr>
                  <w:r w:rsidRPr="00BA2FB2">
                    <w:rPr>
                      <w:rFonts w:cstheme="minorHAnsi"/>
                      <w:sz w:val="16"/>
                      <w:szCs w:val="16"/>
                    </w:rPr>
                    <w:t>100</w:t>
                  </w:r>
                </w:p>
              </w:tc>
              <w:tc>
                <w:tcPr>
                  <w:tcW w:w="884" w:type="dxa"/>
                  <w:tcBorders>
                    <w:top w:val="single" w:sz="4" w:space="0" w:color="auto"/>
                    <w:left w:val="nil"/>
                    <w:bottom w:val="single" w:sz="4" w:space="0" w:color="auto"/>
                    <w:right w:val="single" w:sz="4" w:space="0" w:color="auto"/>
                  </w:tcBorders>
                  <w:shd w:val="clear" w:color="000000" w:fill="FFFFFF"/>
                  <w:noWrap/>
                  <w:vAlign w:val="center"/>
                  <w:hideMark/>
                </w:tcPr>
                <w:p w14:paraId="6D25BD6F" w14:textId="1CCA4925" w:rsidR="00F833D9" w:rsidRPr="00BA2FB2" w:rsidRDefault="00F833D9" w:rsidP="00F833D9">
                  <w:pPr>
                    <w:spacing w:after="0" w:line="240" w:lineRule="auto"/>
                    <w:jc w:val="center"/>
                    <w:rPr>
                      <w:rFonts w:eastAsia="Times New Roman" w:cstheme="minorHAnsi"/>
                      <w:sz w:val="16"/>
                      <w:szCs w:val="16"/>
                      <w:lang w:eastAsia="es-CL"/>
                    </w:rPr>
                  </w:pPr>
                  <w:r w:rsidRPr="00BA2FB2">
                    <w:rPr>
                      <w:rFonts w:cstheme="minorHAnsi"/>
                      <w:sz w:val="16"/>
                      <w:szCs w:val="16"/>
                    </w:rPr>
                    <w:t>100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BE1454E" w14:textId="35C00356" w:rsidR="00F833D9" w:rsidRPr="00B8543D" w:rsidRDefault="00F20223" w:rsidP="00B8543D">
                  <w:pPr>
                    <w:spacing w:after="0" w:line="240" w:lineRule="auto"/>
                    <w:jc w:val="center"/>
                    <w:rPr>
                      <w:rFonts w:eastAsia="Times New Roman" w:cstheme="minorHAnsi"/>
                      <w:sz w:val="16"/>
                      <w:szCs w:val="16"/>
                      <w:lang w:eastAsia="es-CL"/>
                    </w:rPr>
                  </w:pPr>
                  <w:r w:rsidRPr="00B8543D">
                    <w:rPr>
                      <w:rFonts w:eastAsia="Times New Roman" w:cstheme="minorHAnsi"/>
                      <w:sz w:val="16"/>
                      <w:szCs w:val="16"/>
                      <w:lang w:eastAsia="es-CL"/>
                    </w:rPr>
                    <w:t>92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C2CB672" w14:textId="291905A7" w:rsidR="00F833D9" w:rsidRPr="00B8543D" w:rsidRDefault="00F20223" w:rsidP="00F833D9">
                  <w:pPr>
                    <w:spacing w:after="0" w:line="240" w:lineRule="auto"/>
                    <w:jc w:val="center"/>
                    <w:rPr>
                      <w:rFonts w:eastAsia="Times New Roman" w:cstheme="minorHAnsi"/>
                      <w:sz w:val="16"/>
                      <w:szCs w:val="16"/>
                      <w:lang w:eastAsia="es-CL"/>
                    </w:rPr>
                  </w:pPr>
                  <w:r w:rsidRPr="00B8543D">
                    <w:rPr>
                      <w:rFonts w:eastAsia="Times New Roman" w:cstheme="minorHAnsi"/>
                      <w:sz w:val="16"/>
                      <w:szCs w:val="16"/>
                      <w:lang w:eastAsia="es-CL"/>
                    </w:rPr>
                    <w:t>91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A602FF3" w14:textId="794FBC92" w:rsidR="00F833D9" w:rsidRPr="00B8543D" w:rsidRDefault="00B8543D" w:rsidP="00F833D9">
                  <w:pPr>
                    <w:spacing w:after="0" w:line="240" w:lineRule="auto"/>
                    <w:jc w:val="center"/>
                    <w:rPr>
                      <w:rFonts w:eastAsia="Times New Roman" w:cstheme="minorHAnsi"/>
                      <w:sz w:val="16"/>
                      <w:szCs w:val="16"/>
                      <w:lang w:eastAsia="es-CL"/>
                    </w:rPr>
                  </w:pPr>
                  <w:r w:rsidRPr="00B8543D">
                    <w:rPr>
                      <w:rFonts w:eastAsia="Times New Roman" w:cstheme="minorHAnsi"/>
                      <w:sz w:val="16"/>
                      <w:szCs w:val="16"/>
                      <w:lang w:eastAsia="es-CL"/>
                    </w:rPr>
                    <w:t>92</w:t>
                  </w:r>
                </w:p>
              </w:tc>
              <w:tc>
                <w:tcPr>
                  <w:tcW w:w="1100" w:type="dxa"/>
                  <w:tcBorders>
                    <w:top w:val="nil"/>
                    <w:left w:val="nil"/>
                    <w:bottom w:val="single" w:sz="4" w:space="0" w:color="auto"/>
                    <w:right w:val="single" w:sz="4" w:space="0" w:color="auto"/>
                  </w:tcBorders>
                  <w:shd w:val="clear" w:color="000000" w:fill="FFFFFF"/>
                  <w:noWrap/>
                  <w:vAlign w:val="center"/>
                </w:tcPr>
                <w:p w14:paraId="271C2C8F" w14:textId="34028554" w:rsidR="00F833D9" w:rsidRPr="00F85701" w:rsidRDefault="00F833D9" w:rsidP="00F833D9">
                  <w:pPr>
                    <w:spacing w:after="0" w:line="240" w:lineRule="auto"/>
                    <w:jc w:val="center"/>
                    <w:rPr>
                      <w:rFonts w:eastAsia="Times New Roman" w:cstheme="minorHAnsi"/>
                      <w:color w:val="FF0000"/>
                      <w:sz w:val="16"/>
                      <w:szCs w:val="16"/>
                      <w:lang w:eastAsia="es-CL"/>
                    </w:rPr>
                  </w:pPr>
                  <w:r w:rsidRPr="00EF020D">
                    <w:rPr>
                      <w:sz w:val="16"/>
                      <w:szCs w:val="16"/>
                    </w:rPr>
                    <w:t>0,</w:t>
                  </w:r>
                  <w:r w:rsidR="00D858CA" w:rsidRPr="00EF020D">
                    <w:rPr>
                      <w:sz w:val="16"/>
                      <w:szCs w:val="16"/>
                    </w:rPr>
                    <w:t>3</w:t>
                  </w:r>
                  <w:r w:rsidR="00EF020D" w:rsidRPr="00EF020D">
                    <w:rPr>
                      <w:sz w:val="16"/>
                      <w:szCs w:val="16"/>
                    </w:rPr>
                    <w:t>5</w:t>
                  </w:r>
                </w:p>
              </w:tc>
            </w:tr>
            <w:tr w:rsidR="00F833D9" w:rsidRPr="00200536" w14:paraId="1F290DA0"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08D2788"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Febrero</w:t>
                  </w:r>
                </w:p>
              </w:tc>
              <w:tc>
                <w:tcPr>
                  <w:tcW w:w="1210" w:type="dxa"/>
                  <w:tcBorders>
                    <w:top w:val="nil"/>
                    <w:left w:val="nil"/>
                    <w:bottom w:val="single" w:sz="4" w:space="0" w:color="auto"/>
                    <w:right w:val="single" w:sz="4" w:space="0" w:color="auto"/>
                  </w:tcBorders>
                  <w:shd w:val="clear" w:color="000000" w:fill="FFFFFF"/>
                  <w:noWrap/>
                  <w:vAlign w:val="center"/>
                  <w:hideMark/>
                </w:tcPr>
                <w:p w14:paraId="22326C18" w14:textId="6B4B2365" w:rsidR="00F833D9" w:rsidRPr="000E3756" w:rsidRDefault="00F833D9" w:rsidP="000E3756">
                  <w:pPr>
                    <w:spacing w:after="0" w:line="240" w:lineRule="auto"/>
                    <w:jc w:val="center"/>
                    <w:rPr>
                      <w:rFonts w:eastAsia="Times New Roman" w:cstheme="minorHAnsi"/>
                      <w:sz w:val="16"/>
                      <w:szCs w:val="16"/>
                      <w:lang w:eastAsia="es-CL"/>
                    </w:rPr>
                  </w:pPr>
                  <w:r w:rsidRPr="000E3756">
                    <w:rPr>
                      <w:rFonts w:eastAsia="Times New Roman" w:cstheme="minorHAnsi"/>
                      <w:sz w:val="16"/>
                      <w:szCs w:val="16"/>
                      <w:lang w:eastAsia="es-CL"/>
                    </w:rPr>
                    <w:t>05</w:t>
                  </w:r>
                  <w:r w:rsidR="000E3756" w:rsidRPr="000E3756">
                    <w:rPr>
                      <w:rFonts w:eastAsia="Times New Roman" w:cstheme="minorHAnsi"/>
                      <w:sz w:val="16"/>
                      <w:szCs w:val="16"/>
                      <w:lang w:eastAsia="es-CL"/>
                    </w:rPr>
                    <w:t>/06</w:t>
                  </w:r>
                  <w:r w:rsidRPr="000E3756">
                    <w:rPr>
                      <w:rFonts w:eastAsia="Times New Roman" w:cstheme="minorHAnsi"/>
                      <w:sz w:val="16"/>
                      <w:szCs w:val="16"/>
                      <w:lang w:eastAsia="es-CL"/>
                    </w:rPr>
                    <w:t>-02-20</w:t>
                  </w:r>
                  <w:r w:rsidR="00B60DE6" w:rsidRPr="000E3756">
                    <w:rPr>
                      <w:rFonts w:eastAsia="Times New Roman" w:cstheme="minorHAnsi"/>
                      <w:sz w:val="16"/>
                      <w:szCs w:val="16"/>
                      <w:lang w:eastAsia="es-CL"/>
                    </w:rPr>
                    <w:t>20</w:t>
                  </w:r>
                </w:p>
              </w:tc>
              <w:tc>
                <w:tcPr>
                  <w:tcW w:w="1026" w:type="dxa"/>
                  <w:tcBorders>
                    <w:top w:val="nil"/>
                    <w:left w:val="nil"/>
                    <w:bottom w:val="single" w:sz="4" w:space="0" w:color="auto"/>
                    <w:right w:val="single" w:sz="4" w:space="0" w:color="auto"/>
                  </w:tcBorders>
                  <w:shd w:val="clear" w:color="000000" w:fill="FFFFFF"/>
                  <w:noWrap/>
                  <w:vAlign w:val="center"/>
                  <w:hideMark/>
                </w:tcPr>
                <w:p w14:paraId="0369867A"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02589AD1"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C37E2A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6FEBFEB" w14:textId="13F5AF6B" w:rsidR="00F833D9" w:rsidRPr="00E62EE1" w:rsidRDefault="00F833D9" w:rsidP="00F833D9">
                  <w:pPr>
                    <w:spacing w:after="0" w:line="240" w:lineRule="auto"/>
                    <w:jc w:val="center"/>
                    <w:rPr>
                      <w:rFonts w:eastAsia="Times New Roman" w:cstheme="minorHAnsi"/>
                      <w:sz w:val="16"/>
                      <w:szCs w:val="16"/>
                      <w:lang w:eastAsia="es-CL"/>
                    </w:rPr>
                  </w:pPr>
                  <w:r w:rsidRPr="00E62EE1">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6155B09" w14:textId="5AFB736E" w:rsidR="00F833D9" w:rsidRPr="00E62EE1" w:rsidRDefault="00F833D9" w:rsidP="00F833D9">
                  <w:pPr>
                    <w:spacing w:after="0" w:line="240" w:lineRule="auto"/>
                    <w:jc w:val="center"/>
                    <w:rPr>
                      <w:rFonts w:eastAsia="Times New Roman" w:cstheme="minorHAnsi"/>
                      <w:sz w:val="16"/>
                      <w:szCs w:val="16"/>
                      <w:lang w:eastAsia="es-CL"/>
                    </w:rPr>
                  </w:pPr>
                  <w:r w:rsidRPr="00E62EE1">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4C5238BE" w14:textId="30722E63" w:rsidR="00F833D9" w:rsidRPr="00E62EE1" w:rsidRDefault="00F833D9" w:rsidP="00F833D9">
                  <w:pPr>
                    <w:spacing w:after="0" w:line="240" w:lineRule="auto"/>
                    <w:jc w:val="center"/>
                    <w:rPr>
                      <w:rFonts w:eastAsia="Times New Roman" w:cstheme="minorHAnsi"/>
                      <w:sz w:val="16"/>
                      <w:szCs w:val="16"/>
                      <w:lang w:eastAsia="es-CL"/>
                    </w:rPr>
                  </w:pPr>
                  <w:r w:rsidRPr="00E62EE1">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957AE03" w14:textId="17D63D15" w:rsidR="00F833D9" w:rsidRPr="00E62EE1" w:rsidRDefault="00DB3660" w:rsidP="00F833D9">
                  <w:pPr>
                    <w:spacing w:after="0" w:line="240" w:lineRule="auto"/>
                    <w:jc w:val="center"/>
                    <w:rPr>
                      <w:rFonts w:eastAsia="Times New Roman" w:cstheme="minorHAnsi"/>
                      <w:sz w:val="16"/>
                      <w:szCs w:val="16"/>
                      <w:lang w:eastAsia="es-CL"/>
                    </w:rPr>
                  </w:pPr>
                  <w:r w:rsidRPr="00E62EE1">
                    <w:rPr>
                      <w:rFonts w:eastAsia="Times New Roman" w:cstheme="minorHAnsi"/>
                      <w:sz w:val="16"/>
                      <w:szCs w:val="16"/>
                      <w:lang w:eastAsia="es-CL"/>
                    </w:rPr>
                    <w:t>97,</w:t>
                  </w:r>
                  <w:r w:rsidR="00E62EE1" w:rsidRPr="00E62EE1">
                    <w:rPr>
                      <w:rFonts w:eastAsia="Times New Roman" w:cstheme="minorHAnsi"/>
                      <w:sz w:val="16"/>
                      <w:szCs w:val="16"/>
                      <w:lang w:eastAsia="es-CL"/>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03BB6C88" w14:textId="2E827A8C" w:rsidR="00F833D9" w:rsidRPr="00E62EE1" w:rsidRDefault="00E62EE1" w:rsidP="00F833D9">
                  <w:pPr>
                    <w:spacing w:after="0" w:line="240" w:lineRule="auto"/>
                    <w:jc w:val="center"/>
                    <w:rPr>
                      <w:rFonts w:eastAsia="Times New Roman" w:cstheme="minorHAnsi"/>
                      <w:sz w:val="16"/>
                      <w:szCs w:val="16"/>
                      <w:lang w:eastAsia="es-CL"/>
                    </w:rPr>
                  </w:pPr>
                  <w:r w:rsidRPr="00E62EE1">
                    <w:rPr>
                      <w:rFonts w:eastAsia="Times New Roman" w:cstheme="minorHAnsi"/>
                      <w:sz w:val="16"/>
                      <w:szCs w:val="16"/>
                      <w:lang w:eastAsia="es-CL"/>
                    </w:rPr>
                    <w:t>97,2</w:t>
                  </w:r>
                </w:p>
              </w:tc>
              <w:tc>
                <w:tcPr>
                  <w:tcW w:w="850" w:type="dxa"/>
                  <w:tcBorders>
                    <w:top w:val="nil"/>
                    <w:left w:val="nil"/>
                    <w:bottom w:val="single" w:sz="4" w:space="0" w:color="auto"/>
                    <w:right w:val="single" w:sz="4" w:space="0" w:color="auto"/>
                  </w:tcBorders>
                  <w:shd w:val="clear" w:color="000000" w:fill="FFFFFF"/>
                  <w:noWrap/>
                  <w:vAlign w:val="center"/>
                  <w:hideMark/>
                </w:tcPr>
                <w:p w14:paraId="483F3CCD" w14:textId="58321D9F" w:rsidR="00F833D9" w:rsidRPr="00E62EE1" w:rsidRDefault="00E62EE1" w:rsidP="00F833D9">
                  <w:pPr>
                    <w:spacing w:after="0" w:line="240" w:lineRule="auto"/>
                    <w:jc w:val="center"/>
                    <w:rPr>
                      <w:rFonts w:eastAsia="Times New Roman" w:cstheme="minorHAnsi"/>
                      <w:sz w:val="16"/>
                      <w:szCs w:val="16"/>
                      <w:lang w:eastAsia="es-CL"/>
                    </w:rPr>
                  </w:pPr>
                  <w:r w:rsidRPr="00E62EE1">
                    <w:rPr>
                      <w:rFonts w:eastAsia="Times New Roman" w:cstheme="minorHAnsi"/>
                      <w:sz w:val="16"/>
                      <w:szCs w:val="16"/>
                      <w:lang w:eastAsia="es-CL"/>
                    </w:rPr>
                    <w:t>97,2</w:t>
                  </w:r>
                </w:p>
              </w:tc>
              <w:tc>
                <w:tcPr>
                  <w:tcW w:w="1100" w:type="dxa"/>
                  <w:tcBorders>
                    <w:top w:val="nil"/>
                    <w:left w:val="nil"/>
                    <w:bottom w:val="single" w:sz="4" w:space="0" w:color="auto"/>
                    <w:right w:val="single" w:sz="4" w:space="0" w:color="auto"/>
                  </w:tcBorders>
                  <w:shd w:val="clear" w:color="000000" w:fill="FFFFFF"/>
                  <w:noWrap/>
                  <w:vAlign w:val="center"/>
                </w:tcPr>
                <w:p w14:paraId="3D0C626F" w14:textId="3A114502" w:rsidR="00F833D9" w:rsidRPr="00E62EE1" w:rsidRDefault="00F833D9" w:rsidP="00F833D9">
                  <w:pPr>
                    <w:spacing w:after="0" w:line="240" w:lineRule="auto"/>
                    <w:jc w:val="center"/>
                    <w:rPr>
                      <w:rFonts w:eastAsia="Times New Roman" w:cstheme="minorHAnsi"/>
                      <w:sz w:val="16"/>
                      <w:szCs w:val="16"/>
                      <w:lang w:eastAsia="es-CL"/>
                    </w:rPr>
                  </w:pPr>
                  <w:r w:rsidRPr="00E62EE1">
                    <w:rPr>
                      <w:sz w:val="16"/>
                      <w:szCs w:val="16"/>
                    </w:rPr>
                    <w:t>0,</w:t>
                  </w:r>
                  <w:r w:rsidR="00927C84">
                    <w:rPr>
                      <w:sz w:val="16"/>
                      <w:szCs w:val="16"/>
                    </w:rPr>
                    <w:t>49</w:t>
                  </w:r>
                </w:p>
              </w:tc>
            </w:tr>
            <w:tr w:rsidR="00EF78B1" w:rsidRPr="00200536" w14:paraId="5A0046C9"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4FC69AD" w14:textId="77777777" w:rsidR="00EF78B1" w:rsidRPr="007B54C2" w:rsidRDefault="00EF78B1" w:rsidP="00EF78B1">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Marzo</w:t>
                  </w:r>
                </w:p>
              </w:tc>
              <w:tc>
                <w:tcPr>
                  <w:tcW w:w="1210" w:type="dxa"/>
                  <w:tcBorders>
                    <w:top w:val="nil"/>
                    <w:left w:val="nil"/>
                    <w:bottom w:val="single" w:sz="4" w:space="0" w:color="auto"/>
                    <w:right w:val="single" w:sz="4" w:space="0" w:color="auto"/>
                  </w:tcBorders>
                  <w:shd w:val="clear" w:color="000000" w:fill="FFFFFF"/>
                  <w:noWrap/>
                  <w:vAlign w:val="center"/>
                  <w:hideMark/>
                </w:tcPr>
                <w:p w14:paraId="626ECE50" w14:textId="37E390FD" w:rsidR="00EF78B1" w:rsidRPr="00F85701" w:rsidRDefault="00EF78B1" w:rsidP="00EF78B1">
                  <w:pPr>
                    <w:spacing w:after="0" w:line="240" w:lineRule="auto"/>
                    <w:jc w:val="center"/>
                    <w:rPr>
                      <w:rFonts w:eastAsia="Times New Roman" w:cstheme="minorHAnsi"/>
                      <w:color w:val="FF0000"/>
                      <w:sz w:val="16"/>
                      <w:szCs w:val="16"/>
                      <w:lang w:eastAsia="es-CL"/>
                    </w:rPr>
                  </w:pPr>
                  <w:r w:rsidRPr="008D6276">
                    <w:rPr>
                      <w:rFonts w:eastAsia="Times New Roman" w:cstheme="minorHAnsi"/>
                      <w:sz w:val="16"/>
                      <w:szCs w:val="16"/>
                      <w:lang w:eastAsia="es-CL"/>
                    </w:rPr>
                    <w:t>10-03-2020</w:t>
                  </w:r>
                </w:p>
              </w:tc>
              <w:tc>
                <w:tcPr>
                  <w:tcW w:w="1026" w:type="dxa"/>
                  <w:tcBorders>
                    <w:top w:val="nil"/>
                    <w:left w:val="nil"/>
                    <w:bottom w:val="single" w:sz="4" w:space="0" w:color="auto"/>
                    <w:right w:val="single" w:sz="4" w:space="0" w:color="auto"/>
                  </w:tcBorders>
                  <w:shd w:val="clear" w:color="000000" w:fill="FFFFFF"/>
                  <w:noWrap/>
                  <w:vAlign w:val="center"/>
                  <w:hideMark/>
                </w:tcPr>
                <w:p w14:paraId="4FEDC34E" w14:textId="77777777" w:rsidR="00EF78B1" w:rsidRPr="007B54C2" w:rsidRDefault="00EF78B1" w:rsidP="00EF78B1">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F6A64EB" w14:textId="77777777" w:rsidR="00EF78B1" w:rsidRPr="007B54C2" w:rsidRDefault="00EF78B1" w:rsidP="00EF78B1">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FAE868D" w14:textId="77777777" w:rsidR="00EF78B1" w:rsidRPr="007B54C2" w:rsidRDefault="00EF78B1" w:rsidP="00EF78B1">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56CC0BD" w14:textId="26295AAE" w:rsidR="00EF78B1" w:rsidRPr="00F85701" w:rsidRDefault="00EF78B1" w:rsidP="00EF78B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782AF39D" w14:textId="61C678DA" w:rsidR="00EF78B1" w:rsidRPr="00F85701" w:rsidRDefault="00EF78B1" w:rsidP="00EF78B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22D0CFE3" w14:textId="1293337C" w:rsidR="00EF78B1" w:rsidRPr="00F85701" w:rsidRDefault="00EF78B1" w:rsidP="00EF78B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3FC40910" w14:textId="2D4586A0" w:rsidR="00EF78B1" w:rsidRPr="00927C84" w:rsidRDefault="007A39FE" w:rsidP="00EF78B1">
                  <w:pPr>
                    <w:spacing w:after="0" w:line="240" w:lineRule="auto"/>
                    <w:jc w:val="center"/>
                    <w:rPr>
                      <w:rFonts w:eastAsia="Times New Roman" w:cstheme="minorHAnsi"/>
                      <w:sz w:val="16"/>
                      <w:szCs w:val="16"/>
                      <w:lang w:eastAsia="es-CL"/>
                    </w:rPr>
                  </w:pPr>
                  <w:r w:rsidRPr="00927C84">
                    <w:rPr>
                      <w:rFonts w:eastAsia="Times New Roman" w:cstheme="minorHAnsi"/>
                      <w:sz w:val="16"/>
                      <w:szCs w:val="16"/>
                      <w:lang w:eastAsia="es-CL"/>
                    </w:rPr>
                    <w:t>9</w:t>
                  </w:r>
                  <w:r w:rsidR="007A3DCC" w:rsidRPr="00927C84">
                    <w:rPr>
                      <w:rFonts w:eastAsia="Times New Roman" w:cstheme="minorHAnsi"/>
                      <w:sz w:val="16"/>
                      <w:szCs w:val="16"/>
                      <w:lang w:eastAsia="es-CL"/>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5E9C7D3B" w14:textId="4837D49A" w:rsidR="00EF78B1" w:rsidRPr="00927C84" w:rsidRDefault="007A39FE" w:rsidP="00EF78B1">
                  <w:pPr>
                    <w:spacing w:after="0" w:line="240" w:lineRule="auto"/>
                    <w:jc w:val="center"/>
                    <w:rPr>
                      <w:rFonts w:eastAsia="Times New Roman" w:cstheme="minorHAnsi"/>
                      <w:sz w:val="16"/>
                      <w:szCs w:val="16"/>
                      <w:lang w:eastAsia="es-CL"/>
                    </w:rPr>
                  </w:pPr>
                  <w:r w:rsidRPr="00927C84">
                    <w:rPr>
                      <w:rFonts w:eastAsia="Times New Roman" w:cstheme="minorHAnsi"/>
                      <w:sz w:val="16"/>
                      <w:szCs w:val="16"/>
                      <w:lang w:eastAsia="es-CL"/>
                    </w:rPr>
                    <w:t>9</w:t>
                  </w:r>
                  <w:r w:rsidR="007A3DCC" w:rsidRPr="00927C84">
                    <w:rPr>
                      <w:rFonts w:eastAsia="Times New Roman" w:cstheme="minorHAnsi"/>
                      <w:sz w:val="16"/>
                      <w:szCs w:val="16"/>
                      <w:lang w:eastAsia="es-CL"/>
                    </w:rPr>
                    <w:t>1</w:t>
                  </w:r>
                </w:p>
              </w:tc>
              <w:tc>
                <w:tcPr>
                  <w:tcW w:w="850" w:type="dxa"/>
                  <w:tcBorders>
                    <w:top w:val="nil"/>
                    <w:left w:val="nil"/>
                    <w:bottom w:val="single" w:sz="4" w:space="0" w:color="auto"/>
                    <w:right w:val="single" w:sz="4" w:space="0" w:color="auto"/>
                  </w:tcBorders>
                  <w:shd w:val="clear" w:color="000000" w:fill="FFFFFF"/>
                  <w:noWrap/>
                  <w:vAlign w:val="center"/>
                  <w:hideMark/>
                </w:tcPr>
                <w:p w14:paraId="347D3925" w14:textId="62AE69FA" w:rsidR="00EF78B1" w:rsidRPr="00927C84" w:rsidRDefault="007A39FE" w:rsidP="00EF78B1">
                  <w:pPr>
                    <w:spacing w:after="0" w:line="240" w:lineRule="auto"/>
                    <w:jc w:val="center"/>
                    <w:rPr>
                      <w:rFonts w:eastAsia="Times New Roman" w:cstheme="minorHAnsi"/>
                      <w:sz w:val="16"/>
                      <w:szCs w:val="16"/>
                      <w:lang w:eastAsia="es-CL"/>
                    </w:rPr>
                  </w:pPr>
                  <w:r w:rsidRPr="00927C84">
                    <w:rPr>
                      <w:rFonts w:eastAsia="Times New Roman" w:cstheme="minorHAnsi"/>
                      <w:sz w:val="16"/>
                      <w:szCs w:val="16"/>
                      <w:lang w:eastAsia="es-CL"/>
                    </w:rPr>
                    <w:t>9</w:t>
                  </w:r>
                  <w:r w:rsidR="007A3DCC" w:rsidRPr="00927C84">
                    <w:rPr>
                      <w:rFonts w:eastAsia="Times New Roman" w:cstheme="minorHAnsi"/>
                      <w:sz w:val="16"/>
                      <w:szCs w:val="16"/>
                      <w:lang w:eastAsia="es-CL"/>
                    </w:rPr>
                    <w:t>2</w:t>
                  </w:r>
                </w:p>
              </w:tc>
              <w:tc>
                <w:tcPr>
                  <w:tcW w:w="1100" w:type="dxa"/>
                  <w:tcBorders>
                    <w:top w:val="nil"/>
                    <w:left w:val="nil"/>
                    <w:bottom w:val="single" w:sz="4" w:space="0" w:color="auto"/>
                    <w:right w:val="single" w:sz="4" w:space="0" w:color="auto"/>
                  </w:tcBorders>
                  <w:shd w:val="clear" w:color="000000" w:fill="FFFFFF"/>
                  <w:noWrap/>
                  <w:vAlign w:val="center"/>
                </w:tcPr>
                <w:p w14:paraId="43060BD2" w14:textId="357D08A6" w:rsidR="00EF78B1" w:rsidRPr="00F85701" w:rsidRDefault="00EF78B1" w:rsidP="00EF78B1">
                  <w:pPr>
                    <w:spacing w:after="0" w:line="240" w:lineRule="auto"/>
                    <w:jc w:val="center"/>
                    <w:rPr>
                      <w:rFonts w:eastAsia="Times New Roman" w:cstheme="minorHAnsi"/>
                      <w:color w:val="FF0000"/>
                      <w:sz w:val="16"/>
                      <w:szCs w:val="16"/>
                      <w:lang w:eastAsia="es-CL"/>
                    </w:rPr>
                  </w:pPr>
                  <w:r w:rsidRPr="00D225E4">
                    <w:rPr>
                      <w:sz w:val="16"/>
                      <w:szCs w:val="16"/>
                    </w:rPr>
                    <w:t>0,</w:t>
                  </w:r>
                  <w:r w:rsidR="00927C84" w:rsidRPr="00D225E4">
                    <w:rPr>
                      <w:sz w:val="16"/>
                      <w:szCs w:val="16"/>
                    </w:rPr>
                    <w:t>25</w:t>
                  </w:r>
                </w:p>
              </w:tc>
            </w:tr>
            <w:tr w:rsidR="00B061DC" w:rsidRPr="00200536" w14:paraId="27B120C4"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7A88282" w14:textId="77777777" w:rsidR="00B061DC" w:rsidRPr="007B54C2" w:rsidRDefault="00B061DC" w:rsidP="00B061DC">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Abril</w:t>
                  </w:r>
                </w:p>
              </w:tc>
              <w:tc>
                <w:tcPr>
                  <w:tcW w:w="1210" w:type="dxa"/>
                  <w:tcBorders>
                    <w:top w:val="nil"/>
                    <w:left w:val="nil"/>
                    <w:bottom w:val="single" w:sz="4" w:space="0" w:color="auto"/>
                    <w:right w:val="single" w:sz="4" w:space="0" w:color="auto"/>
                  </w:tcBorders>
                  <w:shd w:val="clear" w:color="000000" w:fill="FFFFFF"/>
                  <w:noWrap/>
                  <w:vAlign w:val="center"/>
                  <w:hideMark/>
                </w:tcPr>
                <w:p w14:paraId="76A387DF" w14:textId="5BFE2483" w:rsidR="00B061DC" w:rsidRPr="0098408D" w:rsidRDefault="00B061DC" w:rsidP="00B061DC">
                  <w:pPr>
                    <w:spacing w:after="0" w:line="240" w:lineRule="auto"/>
                    <w:jc w:val="center"/>
                    <w:rPr>
                      <w:rFonts w:eastAsia="Times New Roman" w:cstheme="minorHAnsi"/>
                      <w:sz w:val="16"/>
                      <w:szCs w:val="16"/>
                      <w:lang w:eastAsia="es-CL"/>
                    </w:rPr>
                  </w:pPr>
                  <w:r w:rsidRPr="0098408D">
                    <w:rPr>
                      <w:rFonts w:eastAsia="Times New Roman" w:cstheme="minorHAnsi"/>
                      <w:sz w:val="16"/>
                      <w:szCs w:val="16"/>
                      <w:lang w:eastAsia="es-CL"/>
                    </w:rPr>
                    <w:t>17-04-2020</w:t>
                  </w:r>
                </w:p>
              </w:tc>
              <w:tc>
                <w:tcPr>
                  <w:tcW w:w="1026" w:type="dxa"/>
                  <w:tcBorders>
                    <w:top w:val="nil"/>
                    <w:left w:val="nil"/>
                    <w:bottom w:val="single" w:sz="4" w:space="0" w:color="auto"/>
                    <w:right w:val="single" w:sz="4" w:space="0" w:color="auto"/>
                  </w:tcBorders>
                  <w:shd w:val="clear" w:color="000000" w:fill="FFFFFF"/>
                  <w:noWrap/>
                  <w:vAlign w:val="center"/>
                  <w:hideMark/>
                </w:tcPr>
                <w:p w14:paraId="7AA05D42" w14:textId="77777777" w:rsidR="00B061DC" w:rsidRPr="007B54C2" w:rsidRDefault="00B061DC" w:rsidP="00B061DC">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526B8DD" w14:textId="77777777" w:rsidR="00B061DC" w:rsidRPr="007B54C2" w:rsidRDefault="00B061DC" w:rsidP="00B061DC">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98EFB48" w14:textId="77777777" w:rsidR="00B061DC" w:rsidRPr="007B54C2" w:rsidRDefault="00B061DC" w:rsidP="00B061DC">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D4AE2E2" w14:textId="10020797" w:rsidR="00B061DC" w:rsidRPr="00F85701" w:rsidRDefault="00B061DC" w:rsidP="00B061DC">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2CEEB6E5" w14:textId="7EE494A7" w:rsidR="00B061DC" w:rsidRPr="00F85701" w:rsidRDefault="00B061DC" w:rsidP="00B061DC">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5CEB2AE8" w14:textId="69207B77" w:rsidR="00B061DC" w:rsidRPr="00F85701" w:rsidRDefault="00B061DC" w:rsidP="00B061DC">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44D9FD91" w14:textId="6F58F665" w:rsidR="00B061DC" w:rsidRPr="00D225E4" w:rsidRDefault="00B061DC" w:rsidP="00B061DC">
                  <w:pPr>
                    <w:spacing w:after="0" w:line="240" w:lineRule="auto"/>
                    <w:jc w:val="center"/>
                    <w:rPr>
                      <w:rFonts w:eastAsia="Times New Roman" w:cstheme="minorHAnsi"/>
                      <w:sz w:val="16"/>
                      <w:szCs w:val="16"/>
                      <w:lang w:eastAsia="es-CL"/>
                    </w:rPr>
                  </w:pPr>
                  <w:r w:rsidRPr="00D225E4">
                    <w:rPr>
                      <w:rFonts w:eastAsia="Times New Roman" w:cstheme="minorHAnsi"/>
                      <w:sz w:val="16"/>
                      <w:szCs w:val="16"/>
                      <w:lang w:eastAsia="es-CL"/>
                    </w:rPr>
                    <w:t>93,1</w:t>
                  </w:r>
                </w:p>
              </w:tc>
              <w:tc>
                <w:tcPr>
                  <w:tcW w:w="709" w:type="dxa"/>
                  <w:tcBorders>
                    <w:top w:val="nil"/>
                    <w:left w:val="nil"/>
                    <w:bottom w:val="single" w:sz="4" w:space="0" w:color="auto"/>
                    <w:right w:val="single" w:sz="4" w:space="0" w:color="auto"/>
                  </w:tcBorders>
                  <w:shd w:val="clear" w:color="000000" w:fill="FFFFFF"/>
                  <w:noWrap/>
                  <w:vAlign w:val="center"/>
                  <w:hideMark/>
                </w:tcPr>
                <w:p w14:paraId="79E1841B" w14:textId="77C33547" w:rsidR="00B061DC" w:rsidRPr="00D225E4" w:rsidRDefault="00D225E4" w:rsidP="00B061DC">
                  <w:pPr>
                    <w:spacing w:after="0" w:line="240" w:lineRule="auto"/>
                    <w:jc w:val="center"/>
                    <w:rPr>
                      <w:rFonts w:eastAsia="Times New Roman" w:cstheme="minorHAnsi"/>
                      <w:sz w:val="16"/>
                      <w:szCs w:val="16"/>
                      <w:lang w:eastAsia="es-CL"/>
                    </w:rPr>
                  </w:pPr>
                  <w:r w:rsidRPr="00D225E4">
                    <w:rPr>
                      <w:rFonts w:eastAsia="Times New Roman" w:cstheme="minorHAnsi"/>
                      <w:sz w:val="16"/>
                      <w:szCs w:val="16"/>
                      <w:lang w:eastAsia="es-CL"/>
                    </w:rPr>
                    <w:t>92,5</w:t>
                  </w:r>
                </w:p>
              </w:tc>
              <w:tc>
                <w:tcPr>
                  <w:tcW w:w="850" w:type="dxa"/>
                  <w:tcBorders>
                    <w:top w:val="nil"/>
                    <w:left w:val="nil"/>
                    <w:bottom w:val="single" w:sz="4" w:space="0" w:color="auto"/>
                    <w:right w:val="single" w:sz="4" w:space="0" w:color="auto"/>
                  </w:tcBorders>
                  <w:shd w:val="clear" w:color="000000" w:fill="FFFFFF"/>
                  <w:noWrap/>
                  <w:vAlign w:val="center"/>
                  <w:hideMark/>
                </w:tcPr>
                <w:p w14:paraId="5B95F73E" w14:textId="61052DDC" w:rsidR="00B061DC" w:rsidRPr="00D225E4" w:rsidRDefault="00D225E4" w:rsidP="00B061DC">
                  <w:pPr>
                    <w:spacing w:after="0" w:line="240" w:lineRule="auto"/>
                    <w:jc w:val="center"/>
                    <w:rPr>
                      <w:rFonts w:eastAsia="Times New Roman" w:cstheme="minorHAnsi"/>
                      <w:sz w:val="16"/>
                      <w:szCs w:val="16"/>
                      <w:lang w:eastAsia="es-CL"/>
                    </w:rPr>
                  </w:pPr>
                  <w:r w:rsidRPr="00D225E4">
                    <w:rPr>
                      <w:rFonts w:eastAsia="Times New Roman" w:cstheme="minorHAnsi"/>
                      <w:sz w:val="16"/>
                      <w:szCs w:val="16"/>
                      <w:lang w:eastAsia="es-CL"/>
                    </w:rPr>
                    <w:t>92,6</w:t>
                  </w:r>
                </w:p>
              </w:tc>
              <w:tc>
                <w:tcPr>
                  <w:tcW w:w="1100" w:type="dxa"/>
                  <w:tcBorders>
                    <w:top w:val="nil"/>
                    <w:left w:val="nil"/>
                    <w:bottom w:val="single" w:sz="4" w:space="0" w:color="auto"/>
                    <w:right w:val="single" w:sz="4" w:space="0" w:color="auto"/>
                  </w:tcBorders>
                  <w:shd w:val="clear" w:color="000000" w:fill="FFFFFF"/>
                  <w:noWrap/>
                  <w:vAlign w:val="center"/>
                </w:tcPr>
                <w:p w14:paraId="233AF40B" w14:textId="42EFD328" w:rsidR="00B061DC" w:rsidRPr="00F85701" w:rsidRDefault="00B061DC" w:rsidP="00B061DC">
                  <w:pPr>
                    <w:spacing w:after="0" w:line="240" w:lineRule="auto"/>
                    <w:jc w:val="center"/>
                    <w:rPr>
                      <w:rFonts w:eastAsia="Times New Roman" w:cstheme="minorHAnsi"/>
                      <w:color w:val="FF0000"/>
                      <w:sz w:val="16"/>
                      <w:szCs w:val="16"/>
                      <w:lang w:eastAsia="es-CL"/>
                    </w:rPr>
                  </w:pPr>
                  <w:r w:rsidRPr="00F001EA">
                    <w:rPr>
                      <w:sz w:val="16"/>
                      <w:szCs w:val="16"/>
                    </w:rPr>
                    <w:t>0,11</w:t>
                  </w:r>
                </w:p>
              </w:tc>
            </w:tr>
            <w:tr w:rsidR="009C7A61" w:rsidRPr="00200536" w14:paraId="66B109B6"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142BFB7" w14:textId="77777777" w:rsidR="009C7A61" w:rsidRPr="007B54C2" w:rsidRDefault="009C7A61" w:rsidP="009C7A61">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Mayo</w:t>
                  </w:r>
                </w:p>
              </w:tc>
              <w:tc>
                <w:tcPr>
                  <w:tcW w:w="1210" w:type="dxa"/>
                  <w:tcBorders>
                    <w:top w:val="nil"/>
                    <w:left w:val="nil"/>
                    <w:bottom w:val="single" w:sz="4" w:space="0" w:color="auto"/>
                    <w:right w:val="single" w:sz="4" w:space="0" w:color="auto"/>
                  </w:tcBorders>
                  <w:shd w:val="clear" w:color="000000" w:fill="FFFFFF"/>
                  <w:noWrap/>
                  <w:vAlign w:val="center"/>
                  <w:hideMark/>
                </w:tcPr>
                <w:p w14:paraId="08C1B862" w14:textId="4A472019" w:rsidR="009C7A61" w:rsidRPr="00F85701" w:rsidRDefault="009C7A61" w:rsidP="009C7A61">
                  <w:pPr>
                    <w:spacing w:after="0" w:line="240" w:lineRule="auto"/>
                    <w:jc w:val="center"/>
                    <w:rPr>
                      <w:rFonts w:eastAsia="Times New Roman" w:cstheme="minorHAnsi"/>
                      <w:color w:val="FF0000"/>
                      <w:sz w:val="16"/>
                      <w:szCs w:val="16"/>
                      <w:lang w:eastAsia="es-CL"/>
                    </w:rPr>
                  </w:pPr>
                  <w:r w:rsidRPr="00AF6CFE">
                    <w:rPr>
                      <w:rFonts w:eastAsia="Times New Roman" w:cstheme="minorHAnsi"/>
                      <w:sz w:val="16"/>
                      <w:szCs w:val="16"/>
                      <w:lang w:eastAsia="es-CL"/>
                    </w:rPr>
                    <w:t>06-05-2020</w:t>
                  </w:r>
                </w:p>
              </w:tc>
              <w:tc>
                <w:tcPr>
                  <w:tcW w:w="1026" w:type="dxa"/>
                  <w:tcBorders>
                    <w:top w:val="nil"/>
                    <w:left w:val="nil"/>
                    <w:bottom w:val="single" w:sz="4" w:space="0" w:color="auto"/>
                    <w:right w:val="single" w:sz="4" w:space="0" w:color="auto"/>
                  </w:tcBorders>
                  <w:shd w:val="clear" w:color="000000" w:fill="FFFFFF"/>
                  <w:noWrap/>
                  <w:vAlign w:val="center"/>
                  <w:hideMark/>
                </w:tcPr>
                <w:p w14:paraId="0ACB4678" w14:textId="77777777" w:rsidR="009C7A61" w:rsidRPr="007B54C2" w:rsidRDefault="009C7A61" w:rsidP="009C7A61">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335B2C48" w14:textId="77777777" w:rsidR="009C7A61" w:rsidRPr="007B54C2" w:rsidRDefault="009C7A61" w:rsidP="009C7A61">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4BBE92F5" w14:textId="77777777" w:rsidR="009C7A61" w:rsidRPr="007B54C2" w:rsidRDefault="009C7A61" w:rsidP="009C7A61">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918A1CF" w14:textId="749EC619" w:rsidR="009C7A61" w:rsidRPr="00F85701" w:rsidRDefault="009C7A61" w:rsidP="009C7A6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7104761C" w14:textId="6F9818AD" w:rsidR="009C7A61" w:rsidRPr="00F85701" w:rsidRDefault="009C7A61" w:rsidP="009C7A6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5334104C" w14:textId="0FA35420" w:rsidR="009C7A61" w:rsidRPr="00F85701" w:rsidRDefault="009C7A61" w:rsidP="009C7A61">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0F6224D4" w14:textId="556BAEC6" w:rsidR="009C7A61" w:rsidRPr="00F27FFB" w:rsidRDefault="009C7A61" w:rsidP="009C7A61">
                  <w:pPr>
                    <w:spacing w:after="0" w:line="240" w:lineRule="auto"/>
                    <w:jc w:val="center"/>
                    <w:rPr>
                      <w:rFonts w:eastAsia="Times New Roman" w:cstheme="minorHAnsi"/>
                      <w:sz w:val="16"/>
                      <w:szCs w:val="16"/>
                      <w:lang w:eastAsia="es-CL"/>
                    </w:rPr>
                  </w:pPr>
                  <w:r w:rsidRPr="00F27FFB">
                    <w:rPr>
                      <w:rFonts w:eastAsia="Times New Roman" w:cstheme="minorHAnsi"/>
                      <w:sz w:val="16"/>
                      <w:szCs w:val="16"/>
                      <w:lang w:eastAsia="es-CL"/>
                    </w:rPr>
                    <w:t>93</w:t>
                  </w:r>
                </w:p>
              </w:tc>
              <w:tc>
                <w:tcPr>
                  <w:tcW w:w="709" w:type="dxa"/>
                  <w:tcBorders>
                    <w:top w:val="nil"/>
                    <w:left w:val="nil"/>
                    <w:bottom w:val="single" w:sz="4" w:space="0" w:color="auto"/>
                    <w:right w:val="single" w:sz="4" w:space="0" w:color="auto"/>
                  </w:tcBorders>
                  <w:shd w:val="clear" w:color="000000" w:fill="FFFFFF"/>
                  <w:noWrap/>
                  <w:vAlign w:val="center"/>
                  <w:hideMark/>
                </w:tcPr>
                <w:p w14:paraId="432B9E1A" w14:textId="3057485B" w:rsidR="009C7A61" w:rsidRPr="00F27FFB" w:rsidRDefault="009C7A61" w:rsidP="009C7A61">
                  <w:pPr>
                    <w:spacing w:after="0" w:line="240" w:lineRule="auto"/>
                    <w:jc w:val="center"/>
                    <w:rPr>
                      <w:rFonts w:eastAsia="Times New Roman" w:cstheme="minorHAnsi"/>
                      <w:sz w:val="16"/>
                      <w:szCs w:val="16"/>
                      <w:lang w:eastAsia="es-CL"/>
                    </w:rPr>
                  </w:pPr>
                  <w:r w:rsidRPr="00F27FFB">
                    <w:rPr>
                      <w:rFonts w:eastAsia="Times New Roman" w:cstheme="minorHAnsi"/>
                      <w:sz w:val="16"/>
                      <w:szCs w:val="16"/>
                      <w:lang w:eastAsia="es-CL"/>
                    </w:rPr>
                    <w:t>92</w:t>
                  </w:r>
                </w:p>
              </w:tc>
              <w:tc>
                <w:tcPr>
                  <w:tcW w:w="850" w:type="dxa"/>
                  <w:tcBorders>
                    <w:top w:val="nil"/>
                    <w:left w:val="nil"/>
                    <w:bottom w:val="single" w:sz="4" w:space="0" w:color="auto"/>
                    <w:right w:val="single" w:sz="4" w:space="0" w:color="auto"/>
                  </w:tcBorders>
                  <w:shd w:val="clear" w:color="000000" w:fill="FFFFFF"/>
                  <w:noWrap/>
                  <w:vAlign w:val="center"/>
                  <w:hideMark/>
                </w:tcPr>
                <w:p w14:paraId="7B5D110D" w14:textId="639643A8" w:rsidR="009C7A61" w:rsidRPr="00F27FFB" w:rsidRDefault="009C7A61" w:rsidP="009C7A61">
                  <w:pPr>
                    <w:spacing w:after="0" w:line="240" w:lineRule="auto"/>
                    <w:jc w:val="center"/>
                    <w:rPr>
                      <w:rFonts w:eastAsia="Times New Roman" w:cstheme="minorHAnsi"/>
                      <w:sz w:val="16"/>
                      <w:szCs w:val="16"/>
                      <w:lang w:eastAsia="es-CL"/>
                    </w:rPr>
                  </w:pPr>
                  <w:r w:rsidRPr="00F27FFB">
                    <w:rPr>
                      <w:rFonts w:eastAsia="Times New Roman" w:cstheme="minorHAnsi"/>
                      <w:sz w:val="16"/>
                      <w:szCs w:val="16"/>
                      <w:lang w:eastAsia="es-CL"/>
                    </w:rPr>
                    <w:t>91,4</w:t>
                  </w:r>
                </w:p>
              </w:tc>
              <w:tc>
                <w:tcPr>
                  <w:tcW w:w="1100" w:type="dxa"/>
                  <w:tcBorders>
                    <w:top w:val="nil"/>
                    <w:left w:val="nil"/>
                    <w:bottom w:val="single" w:sz="4" w:space="0" w:color="auto"/>
                    <w:right w:val="single" w:sz="4" w:space="0" w:color="auto"/>
                  </w:tcBorders>
                  <w:shd w:val="clear" w:color="000000" w:fill="FFFFFF"/>
                  <w:noWrap/>
                  <w:vAlign w:val="center"/>
                </w:tcPr>
                <w:p w14:paraId="3C64161C" w14:textId="5B8675C9" w:rsidR="009C7A61" w:rsidRPr="00F27FFB" w:rsidRDefault="009C7A61" w:rsidP="009C7A61">
                  <w:pPr>
                    <w:spacing w:after="0" w:line="240" w:lineRule="auto"/>
                    <w:jc w:val="center"/>
                    <w:rPr>
                      <w:rFonts w:eastAsia="Times New Roman" w:cstheme="minorHAnsi"/>
                      <w:sz w:val="16"/>
                      <w:szCs w:val="16"/>
                      <w:lang w:eastAsia="es-CL"/>
                    </w:rPr>
                  </w:pPr>
                  <w:r w:rsidRPr="00F27FFB">
                    <w:rPr>
                      <w:sz w:val="16"/>
                      <w:szCs w:val="16"/>
                    </w:rPr>
                    <w:t>0,</w:t>
                  </w:r>
                  <w:r w:rsidR="00F27FFB" w:rsidRPr="00F27FFB">
                    <w:rPr>
                      <w:sz w:val="16"/>
                      <w:szCs w:val="16"/>
                    </w:rPr>
                    <w:t>16</w:t>
                  </w:r>
                </w:p>
              </w:tc>
            </w:tr>
            <w:tr w:rsidR="00951408" w:rsidRPr="00200536" w14:paraId="2A4D30C2"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30CE6748" w14:textId="77777777" w:rsidR="00951408" w:rsidRPr="007B54C2" w:rsidRDefault="00951408" w:rsidP="00951408">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Junio</w:t>
                  </w:r>
                </w:p>
              </w:tc>
              <w:tc>
                <w:tcPr>
                  <w:tcW w:w="1210" w:type="dxa"/>
                  <w:tcBorders>
                    <w:top w:val="nil"/>
                    <w:left w:val="nil"/>
                    <w:bottom w:val="single" w:sz="4" w:space="0" w:color="auto"/>
                    <w:right w:val="single" w:sz="4" w:space="0" w:color="auto"/>
                  </w:tcBorders>
                  <w:shd w:val="clear" w:color="000000" w:fill="FFFFFF"/>
                  <w:noWrap/>
                  <w:vAlign w:val="center"/>
                  <w:hideMark/>
                </w:tcPr>
                <w:p w14:paraId="795CF8AA" w14:textId="6FBA4FA4" w:rsidR="00951408" w:rsidRPr="00F85701" w:rsidRDefault="00951408" w:rsidP="00951408">
                  <w:pPr>
                    <w:spacing w:after="0" w:line="240" w:lineRule="auto"/>
                    <w:jc w:val="center"/>
                    <w:rPr>
                      <w:rFonts w:eastAsia="Times New Roman" w:cstheme="minorHAnsi"/>
                      <w:color w:val="FF0000"/>
                      <w:sz w:val="16"/>
                      <w:szCs w:val="16"/>
                      <w:lang w:eastAsia="es-CL"/>
                    </w:rPr>
                  </w:pPr>
                  <w:r w:rsidRPr="000268BD">
                    <w:rPr>
                      <w:rFonts w:eastAsia="Times New Roman" w:cstheme="minorHAnsi"/>
                      <w:sz w:val="16"/>
                      <w:szCs w:val="16"/>
                      <w:lang w:eastAsia="es-CL"/>
                    </w:rPr>
                    <w:t>10-06-2020</w:t>
                  </w:r>
                </w:p>
              </w:tc>
              <w:tc>
                <w:tcPr>
                  <w:tcW w:w="1026" w:type="dxa"/>
                  <w:tcBorders>
                    <w:top w:val="nil"/>
                    <w:left w:val="nil"/>
                    <w:bottom w:val="single" w:sz="4" w:space="0" w:color="auto"/>
                    <w:right w:val="single" w:sz="4" w:space="0" w:color="auto"/>
                  </w:tcBorders>
                  <w:shd w:val="clear" w:color="000000" w:fill="FFFFFF"/>
                  <w:noWrap/>
                  <w:vAlign w:val="center"/>
                  <w:hideMark/>
                </w:tcPr>
                <w:p w14:paraId="7EBC84D8" w14:textId="77777777" w:rsidR="00951408" w:rsidRPr="007B54C2" w:rsidRDefault="00951408" w:rsidP="0095140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214152AC" w14:textId="77777777" w:rsidR="00951408" w:rsidRPr="007B54C2" w:rsidRDefault="00951408" w:rsidP="0095140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20D623B" w14:textId="77777777" w:rsidR="00951408" w:rsidRPr="007B54C2" w:rsidRDefault="00951408" w:rsidP="00951408">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67E51CB" w14:textId="23252053" w:rsidR="00951408" w:rsidRPr="00F85701" w:rsidRDefault="00951408" w:rsidP="00951408">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2714A2DA" w14:textId="128EC303" w:rsidR="00951408" w:rsidRPr="00F85701" w:rsidRDefault="00951408" w:rsidP="00951408">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5DB85152" w14:textId="5953418F" w:rsidR="00951408" w:rsidRPr="00F85701" w:rsidRDefault="00951408" w:rsidP="00951408">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0314A59D" w14:textId="5F7A07F7" w:rsidR="00951408" w:rsidRPr="00584513" w:rsidRDefault="00951408" w:rsidP="00951408">
                  <w:pPr>
                    <w:spacing w:after="0" w:line="240" w:lineRule="auto"/>
                    <w:jc w:val="center"/>
                    <w:rPr>
                      <w:rFonts w:eastAsia="Times New Roman" w:cstheme="minorHAnsi"/>
                      <w:sz w:val="16"/>
                      <w:szCs w:val="16"/>
                      <w:lang w:eastAsia="es-CL"/>
                    </w:rPr>
                  </w:pPr>
                  <w:r w:rsidRPr="00584513">
                    <w:rPr>
                      <w:rFonts w:eastAsia="Times New Roman" w:cstheme="minorHAnsi"/>
                      <w:sz w:val="16"/>
                      <w:szCs w:val="16"/>
                      <w:lang w:eastAsia="es-CL"/>
                    </w:rPr>
                    <w:t>9</w:t>
                  </w:r>
                  <w:r w:rsidR="000E4C37" w:rsidRPr="00584513">
                    <w:rPr>
                      <w:rFonts w:eastAsia="Times New Roman" w:cstheme="minorHAnsi"/>
                      <w:sz w:val="16"/>
                      <w:szCs w:val="16"/>
                      <w:lang w:eastAsia="es-CL"/>
                    </w:rPr>
                    <w:t>2,1</w:t>
                  </w:r>
                </w:p>
              </w:tc>
              <w:tc>
                <w:tcPr>
                  <w:tcW w:w="709" w:type="dxa"/>
                  <w:tcBorders>
                    <w:top w:val="nil"/>
                    <w:left w:val="nil"/>
                    <w:bottom w:val="single" w:sz="4" w:space="0" w:color="auto"/>
                    <w:right w:val="single" w:sz="4" w:space="0" w:color="auto"/>
                  </w:tcBorders>
                  <w:shd w:val="clear" w:color="000000" w:fill="FFFFFF"/>
                  <w:noWrap/>
                  <w:vAlign w:val="center"/>
                  <w:hideMark/>
                </w:tcPr>
                <w:p w14:paraId="4A221DF3" w14:textId="5FF0BFDA" w:rsidR="00951408" w:rsidRPr="00584513" w:rsidRDefault="00951408" w:rsidP="00951408">
                  <w:pPr>
                    <w:spacing w:after="0" w:line="240" w:lineRule="auto"/>
                    <w:jc w:val="center"/>
                    <w:rPr>
                      <w:rFonts w:eastAsia="Times New Roman" w:cstheme="minorHAnsi"/>
                      <w:sz w:val="16"/>
                      <w:szCs w:val="16"/>
                      <w:lang w:eastAsia="es-CL"/>
                    </w:rPr>
                  </w:pPr>
                  <w:r w:rsidRPr="00584513">
                    <w:rPr>
                      <w:rFonts w:eastAsia="Times New Roman" w:cstheme="minorHAnsi"/>
                      <w:sz w:val="16"/>
                      <w:szCs w:val="16"/>
                      <w:lang w:eastAsia="es-CL"/>
                    </w:rPr>
                    <w:t>9</w:t>
                  </w:r>
                  <w:r w:rsidR="000E4C37" w:rsidRPr="00584513">
                    <w:rPr>
                      <w:rFonts w:eastAsia="Times New Roman" w:cstheme="minorHAnsi"/>
                      <w:sz w:val="16"/>
                      <w:szCs w:val="16"/>
                      <w:lang w:eastAsia="es-CL"/>
                    </w:rPr>
                    <w:t>1,1</w:t>
                  </w:r>
                </w:p>
              </w:tc>
              <w:tc>
                <w:tcPr>
                  <w:tcW w:w="850" w:type="dxa"/>
                  <w:tcBorders>
                    <w:top w:val="nil"/>
                    <w:left w:val="nil"/>
                    <w:bottom w:val="single" w:sz="4" w:space="0" w:color="auto"/>
                    <w:right w:val="single" w:sz="4" w:space="0" w:color="auto"/>
                  </w:tcBorders>
                  <w:shd w:val="clear" w:color="000000" w:fill="FFFFFF"/>
                  <w:noWrap/>
                  <w:vAlign w:val="center"/>
                  <w:hideMark/>
                </w:tcPr>
                <w:p w14:paraId="19E3C9AD" w14:textId="2CC1E22F" w:rsidR="00951408" w:rsidRPr="00584513" w:rsidRDefault="00951408" w:rsidP="00951408">
                  <w:pPr>
                    <w:spacing w:after="0" w:line="240" w:lineRule="auto"/>
                    <w:jc w:val="center"/>
                    <w:rPr>
                      <w:rFonts w:eastAsia="Times New Roman" w:cstheme="minorHAnsi"/>
                      <w:sz w:val="16"/>
                      <w:szCs w:val="16"/>
                      <w:lang w:eastAsia="es-CL"/>
                    </w:rPr>
                  </w:pPr>
                  <w:r w:rsidRPr="00584513">
                    <w:rPr>
                      <w:rFonts w:eastAsia="Times New Roman" w:cstheme="minorHAnsi"/>
                      <w:sz w:val="16"/>
                      <w:szCs w:val="16"/>
                      <w:lang w:eastAsia="es-CL"/>
                    </w:rPr>
                    <w:t>9</w:t>
                  </w:r>
                  <w:r w:rsidR="00584513" w:rsidRPr="00584513">
                    <w:rPr>
                      <w:rFonts w:eastAsia="Times New Roman" w:cstheme="minorHAnsi"/>
                      <w:sz w:val="16"/>
                      <w:szCs w:val="16"/>
                      <w:lang w:eastAsia="es-CL"/>
                    </w:rPr>
                    <w:t>1,5</w:t>
                  </w:r>
                </w:p>
              </w:tc>
              <w:tc>
                <w:tcPr>
                  <w:tcW w:w="1100" w:type="dxa"/>
                  <w:tcBorders>
                    <w:top w:val="nil"/>
                    <w:left w:val="nil"/>
                    <w:bottom w:val="single" w:sz="4" w:space="0" w:color="auto"/>
                    <w:right w:val="single" w:sz="4" w:space="0" w:color="auto"/>
                  </w:tcBorders>
                  <w:shd w:val="clear" w:color="000000" w:fill="FFFFFF"/>
                  <w:noWrap/>
                  <w:vAlign w:val="center"/>
                </w:tcPr>
                <w:p w14:paraId="52BCA685" w14:textId="2121EC25" w:rsidR="00951408" w:rsidRPr="00F85701" w:rsidRDefault="00951408" w:rsidP="00951408">
                  <w:pPr>
                    <w:spacing w:after="0" w:line="240" w:lineRule="auto"/>
                    <w:jc w:val="center"/>
                    <w:rPr>
                      <w:rFonts w:eastAsia="Times New Roman" w:cstheme="minorHAnsi"/>
                      <w:color w:val="FF0000"/>
                      <w:sz w:val="16"/>
                      <w:szCs w:val="16"/>
                      <w:lang w:eastAsia="es-CL"/>
                    </w:rPr>
                  </w:pPr>
                  <w:r w:rsidRPr="00A84D8C">
                    <w:rPr>
                      <w:sz w:val="16"/>
                      <w:szCs w:val="16"/>
                    </w:rPr>
                    <w:t>0</w:t>
                  </w:r>
                  <w:r w:rsidR="00584513" w:rsidRPr="00A84D8C">
                    <w:rPr>
                      <w:sz w:val="16"/>
                      <w:szCs w:val="16"/>
                    </w:rPr>
                    <w:t>,24</w:t>
                  </w:r>
                </w:p>
              </w:tc>
            </w:tr>
            <w:tr w:rsidR="00F833D9" w:rsidRPr="00200536" w14:paraId="1D5DC5BC"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E54404A"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Julio</w:t>
                  </w:r>
                </w:p>
              </w:tc>
              <w:tc>
                <w:tcPr>
                  <w:tcW w:w="1210" w:type="dxa"/>
                  <w:tcBorders>
                    <w:top w:val="nil"/>
                    <w:left w:val="nil"/>
                    <w:bottom w:val="single" w:sz="4" w:space="0" w:color="auto"/>
                    <w:right w:val="single" w:sz="4" w:space="0" w:color="auto"/>
                  </w:tcBorders>
                  <w:shd w:val="clear" w:color="000000" w:fill="FFFFFF"/>
                  <w:noWrap/>
                  <w:vAlign w:val="center"/>
                  <w:hideMark/>
                </w:tcPr>
                <w:p w14:paraId="31335177" w14:textId="13AD61CD" w:rsidR="00F833D9" w:rsidRPr="00887CBE" w:rsidRDefault="00887CBE" w:rsidP="00F833D9">
                  <w:pPr>
                    <w:spacing w:after="0" w:line="240" w:lineRule="auto"/>
                    <w:jc w:val="center"/>
                    <w:rPr>
                      <w:rFonts w:eastAsia="Times New Roman" w:cstheme="minorHAnsi"/>
                      <w:sz w:val="16"/>
                      <w:szCs w:val="16"/>
                      <w:lang w:eastAsia="es-CL"/>
                    </w:rPr>
                  </w:pPr>
                  <w:r w:rsidRPr="00887CBE">
                    <w:rPr>
                      <w:rFonts w:eastAsia="Times New Roman" w:cstheme="minorHAnsi"/>
                      <w:sz w:val="16"/>
                      <w:szCs w:val="16"/>
                      <w:lang w:eastAsia="es-CL"/>
                    </w:rPr>
                    <w:t>22/23</w:t>
                  </w:r>
                  <w:r w:rsidR="00F833D9" w:rsidRPr="00887CBE">
                    <w:rPr>
                      <w:rFonts w:eastAsia="Times New Roman" w:cstheme="minorHAnsi"/>
                      <w:sz w:val="16"/>
                      <w:szCs w:val="16"/>
                      <w:lang w:eastAsia="es-CL"/>
                    </w:rPr>
                    <w:t>-07-20</w:t>
                  </w:r>
                  <w:r w:rsidR="001D66D0" w:rsidRPr="00887CBE">
                    <w:rPr>
                      <w:rFonts w:eastAsia="Times New Roman" w:cstheme="minorHAnsi"/>
                      <w:sz w:val="16"/>
                      <w:szCs w:val="16"/>
                      <w:lang w:eastAsia="es-CL"/>
                    </w:rPr>
                    <w:t>20</w:t>
                  </w:r>
                </w:p>
              </w:tc>
              <w:tc>
                <w:tcPr>
                  <w:tcW w:w="1026" w:type="dxa"/>
                  <w:tcBorders>
                    <w:top w:val="nil"/>
                    <w:left w:val="nil"/>
                    <w:bottom w:val="single" w:sz="4" w:space="0" w:color="auto"/>
                    <w:right w:val="single" w:sz="4" w:space="0" w:color="auto"/>
                  </w:tcBorders>
                  <w:shd w:val="clear" w:color="000000" w:fill="FFFFFF"/>
                  <w:noWrap/>
                  <w:vAlign w:val="center"/>
                  <w:hideMark/>
                </w:tcPr>
                <w:p w14:paraId="18C9225E"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7382558"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3FFD9FD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7FE9290E" w14:textId="44A2EF81" w:rsidR="00F833D9" w:rsidRPr="00E841D9" w:rsidRDefault="00182AE7" w:rsidP="00F833D9">
                  <w:pPr>
                    <w:spacing w:after="0" w:line="240" w:lineRule="auto"/>
                    <w:jc w:val="center"/>
                    <w:rPr>
                      <w:rFonts w:eastAsia="Times New Roman" w:cstheme="minorHAnsi"/>
                      <w:sz w:val="16"/>
                      <w:szCs w:val="16"/>
                      <w:lang w:eastAsia="es-CL"/>
                    </w:rPr>
                  </w:pPr>
                  <w:r w:rsidRPr="00E841D9">
                    <w:rPr>
                      <w:rFonts w:cstheme="minorHAnsi"/>
                      <w:sz w:val="16"/>
                      <w:szCs w:val="16"/>
                    </w:rPr>
                    <w:t>91</w:t>
                  </w:r>
                </w:p>
              </w:tc>
              <w:tc>
                <w:tcPr>
                  <w:tcW w:w="1027" w:type="dxa"/>
                  <w:tcBorders>
                    <w:top w:val="nil"/>
                    <w:left w:val="nil"/>
                    <w:bottom w:val="single" w:sz="4" w:space="0" w:color="auto"/>
                    <w:right w:val="single" w:sz="4" w:space="0" w:color="auto"/>
                  </w:tcBorders>
                  <w:shd w:val="clear" w:color="000000" w:fill="FFFFFF"/>
                  <w:noWrap/>
                  <w:vAlign w:val="center"/>
                  <w:hideMark/>
                </w:tcPr>
                <w:p w14:paraId="2ED90243" w14:textId="03C864CC" w:rsidR="00F833D9" w:rsidRPr="00E841D9" w:rsidRDefault="00C377F2" w:rsidP="00F833D9">
                  <w:pPr>
                    <w:spacing w:after="0" w:line="240" w:lineRule="auto"/>
                    <w:jc w:val="center"/>
                    <w:rPr>
                      <w:rFonts w:eastAsia="Times New Roman" w:cstheme="minorHAnsi"/>
                      <w:sz w:val="16"/>
                      <w:szCs w:val="16"/>
                      <w:lang w:eastAsia="es-CL"/>
                    </w:rPr>
                  </w:pPr>
                  <w:r w:rsidRPr="00E841D9">
                    <w:rPr>
                      <w:rFonts w:eastAsia="Times New Roman" w:cstheme="minorHAnsi"/>
                      <w:sz w:val="16"/>
                      <w:szCs w:val="16"/>
                      <w:lang w:eastAsia="es-CL"/>
                    </w:rPr>
                    <w:t>91</w:t>
                  </w:r>
                </w:p>
              </w:tc>
              <w:tc>
                <w:tcPr>
                  <w:tcW w:w="884" w:type="dxa"/>
                  <w:tcBorders>
                    <w:top w:val="nil"/>
                    <w:left w:val="nil"/>
                    <w:bottom w:val="single" w:sz="4" w:space="0" w:color="auto"/>
                    <w:right w:val="single" w:sz="4" w:space="0" w:color="auto"/>
                  </w:tcBorders>
                  <w:shd w:val="clear" w:color="000000" w:fill="FFFFFF"/>
                  <w:noWrap/>
                  <w:vAlign w:val="center"/>
                  <w:hideMark/>
                </w:tcPr>
                <w:p w14:paraId="563887B3" w14:textId="3966F40E" w:rsidR="00F833D9" w:rsidRPr="00E841D9" w:rsidRDefault="00C377F2" w:rsidP="00F833D9">
                  <w:pPr>
                    <w:spacing w:after="0" w:line="240" w:lineRule="auto"/>
                    <w:jc w:val="center"/>
                    <w:rPr>
                      <w:rFonts w:eastAsia="Times New Roman" w:cstheme="minorHAnsi"/>
                      <w:sz w:val="16"/>
                      <w:szCs w:val="16"/>
                      <w:lang w:eastAsia="es-CL"/>
                    </w:rPr>
                  </w:pPr>
                  <w:r w:rsidRPr="00E841D9">
                    <w:rPr>
                      <w:rFonts w:cstheme="minorHAnsi"/>
                      <w:sz w:val="16"/>
                      <w:szCs w:val="16"/>
                    </w:rPr>
                    <w:t>90,9</w:t>
                  </w:r>
                </w:p>
              </w:tc>
              <w:tc>
                <w:tcPr>
                  <w:tcW w:w="992" w:type="dxa"/>
                  <w:tcBorders>
                    <w:top w:val="nil"/>
                    <w:left w:val="nil"/>
                    <w:bottom w:val="single" w:sz="4" w:space="0" w:color="auto"/>
                    <w:right w:val="single" w:sz="4" w:space="0" w:color="auto"/>
                  </w:tcBorders>
                  <w:shd w:val="clear" w:color="000000" w:fill="FFFFFF"/>
                  <w:noWrap/>
                  <w:vAlign w:val="center"/>
                  <w:hideMark/>
                </w:tcPr>
                <w:p w14:paraId="51BAC32E" w14:textId="11C007CB" w:rsidR="00F833D9" w:rsidRPr="00283FFA" w:rsidRDefault="00E841D9" w:rsidP="00F833D9">
                  <w:pPr>
                    <w:spacing w:after="0" w:line="240" w:lineRule="auto"/>
                    <w:jc w:val="center"/>
                    <w:rPr>
                      <w:rFonts w:eastAsia="Times New Roman" w:cstheme="minorHAnsi"/>
                      <w:sz w:val="16"/>
                      <w:szCs w:val="16"/>
                      <w:lang w:eastAsia="es-CL"/>
                    </w:rPr>
                  </w:pPr>
                  <w:r w:rsidRPr="00283FFA">
                    <w:rPr>
                      <w:rFonts w:eastAsia="Times New Roman" w:cstheme="minorHAnsi"/>
                      <w:sz w:val="16"/>
                      <w:szCs w:val="16"/>
                      <w:lang w:eastAsia="es-CL"/>
                    </w:rPr>
                    <w:t>99,9</w:t>
                  </w:r>
                </w:p>
              </w:tc>
              <w:tc>
                <w:tcPr>
                  <w:tcW w:w="709" w:type="dxa"/>
                  <w:tcBorders>
                    <w:top w:val="nil"/>
                    <w:left w:val="nil"/>
                    <w:bottom w:val="single" w:sz="4" w:space="0" w:color="auto"/>
                    <w:right w:val="single" w:sz="4" w:space="0" w:color="auto"/>
                  </w:tcBorders>
                  <w:shd w:val="clear" w:color="000000" w:fill="FFFFFF"/>
                  <w:noWrap/>
                  <w:vAlign w:val="center"/>
                  <w:hideMark/>
                </w:tcPr>
                <w:p w14:paraId="04DE9DCC" w14:textId="5739900B" w:rsidR="00F833D9" w:rsidRPr="00283FFA" w:rsidRDefault="00283FFA" w:rsidP="00F833D9">
                  <w:pPr>
                    <w:spacing w:after="0" w:line="240" w:lineRule="auto"/>
                    <w:jc w:val="center"/>
                    <w:rPr>
                      <w:rFonts w:eastAsia="Times New Roman" w:cstheme="minorHAnsi"/>
                      <w:sz w:val="16"/>
                      <w:szCs w:val="16"/>
                      <w:lang w:eastAsia="es-CL"/>
                    </w:rPr>
                  </w:pPr>
                  <w:r w:rsidRPr="00283FFA">
                    <w:rPr>
                      <w:rFonts w:eastAsia="Times New Roman" w:cstheme="minorHAnsi"/>
                      <w:sz w:val="16"/>
                      <w:szCs w:val="16"/>
                      <w:lang w:eastAsia="es-CL"/>
                    </w:rPr>
                    <w:t>99,9</w:t>
                  </w:r>
                </w:p>
              </w:tc>
              <w:tc>
                <w:tcPr>
                  <w:tcW w:w="850" w:type="dxa"/>
                  <w:tcBorders>
                    <w:top w:val="nil"/>
                    <w:left w:val="nil"/>
                    <w:bottom w:val="single" w:sz="4" w:space="0" w:color="auto"/>
                    <w:right w:val="single" w:sz="4" w:space="0" w:color="auto"/>
                  </w:tcBorders>
                  <w:shd w:val="clear" w:color="000000" w:fill="FFFFFF"/>
                  <w:noWrap/>
                  <w:vAlign w:val="center"/>
                  <w:hideMark/>
                </w:tcPr>
                <w:p w14:paraId="6B5845AB" w14:textId="764E5445" w:rsidR="00F833D9" w:rsidRPr="00283FFA" w:rsidRDefault="00283FFA" w:rsidP="00F833D9">
                  <w:pPr>
                    <w:spacing w:after="0" w:line="240" w:lineRule="auto"/>
                    <w:jc w:val="center"/>
                    <w:rPr>
                      <w:rFonts w:eastAsia="Times New Roman" w:cstheme="minorHAnsi"/>
                      <w:sz w:val="16"/>
                      <w:szCs w:val="16"/>
                      <w:lang w:eastAsia="es-CL"/>
                    </w:rPr>
                  </w:pPr>
                  <w:r w:rsidRPr="00283FFA">
                    <w:rPr>
                      <w:rFonts w:eastAsia="Times New Roman" w:cstheme="minorHAnsi"/>
                      <w:sz w:val="16"/>
                      <w:szCs w:val="16"/>
                      <w:lang w:eastAsia="es-CL"/>
                    </w:rPr>
                    <w:t>99,7</w:t>
                  </w:r>
                </w:p>
              </w:tc>
              <w:tc>
                <w:tcPr>
                  <w:tcW w:w="1100" w:type="dxa"/>
                  <w:tcBorders>
                    <w:top w:val="nil"/>
                    <w:left w:val="nil"/>
                    <w:bottom w:val="single" w:sz="4" w:space="0" w:color="auto"/>
                    <w:right w:val="single" w:sz="4" w:space="0" w:color="auto"/>
                  </w:tcBorders>
                  <w:shd w:val="clear" w:color="000000" w:fill="FFFFFF"/>
                  <w:noWrap/>
                  <w:vAlign w:val="center"/>
                </w:tcPr>
                <w:p w14:paraId="3475918E" w14:textId="29B72806" w:rsidR="00F833D9" w:rsidRPr="00F85701" w:rsidRDefault="00F833D9" w:rsidP="00F833D9">
                  <w:pPr>
                    <w:spacing w:after="0" w:line="240" w:lineRule="auto"/>
                    <w:jc w:val="center"/>
                    <w:rPr>
                      <w:rFonts w:eastAsia="Times New Roman" w:cstheme="minorHAnsi"/>
                      <w:color w:val="FF0000"/>
                      <w:sz w:val="16"/>
                      <w:szCs w:val="16"/>
                      <w:lang w:eastAsia="es-CL"/>
                    </w:rPr>
                  </w:pPr>
                  <w:r w:rsidRPr="00820F5E">
                    <w:rPr>
                      <w:sz w:val="16"/>
                      <w:szCs w:val="16"/>
                    </w:rPr>
                    <w:t>0,1</w:t>
                  </w:r>
                  <w:r w:rsidR="00053937" w:rsidRPr="00820F5E">
                    <w:rPr>
                      <w:sz w:val="16"/>
                      <w:szCs w:val="16"/>
                    </w:rPr>
                    <w:t>2</w:t>
                  </w:r>
                </w:p>
              </w:tc>
            </w:tr>
            <w:tr w:rsidR="00417BA6" w:rsidRPr="00200536" w14:paraId="2E17779E"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31778C46" w14:textId="77777777" w:rsidR="00417BA6" w:rsidRPr="007B54C2" w:rsidRDefault="00417BA6" w:rsidP="00417BA6">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Agosto</w:t>
                  </w:r>
                </w:p>
              </w:tc>
              <w:tc>
                <w:tcPr>
                  <w:tcW w:w="1210" w:type="dxa"/>
                  <w:tcBorders>
                    <w:top w:val="nil"/>
                    <w:left w:val="nil"/>
                    <w:bottom w:val="single" w:sz="4" w:space="0" w:color="auto"/>
                    <w:right w:val="single" w:sz="4" w:space="0" w:color="auto"/>
                  </w:tcBorders>
                  <w:shd w:val="clear" w:color="000000" w:fill="FFFFFF"/>
                  <w:noWrap/>
                  <w:vAlign w:val="center"/>
                  <w:hideMark/>
                </w:tcPr>
                <w:p w14:paraId="524D1E23" w14:textId="70B0B853" w:rsidR="00417BA6" w:rsidRPr="00871E69" w:rsidRDefault="00417BA6" w:rsidP="00417BA6">
                  <w:pPr>
                    <w:spacing w:after="0" w:line="240" w:lineRule="auto"/>
                    <w:jc w:val="center"/>
                    <w:rPr>
                      <w:rFonts w:eastAsia="Times New Roman" w:cstheme="minorHAnsi"/>
                      <w:sz w:val="16"/>
                      <w:szCs w:val="16"/>
                      <w:lang w:eastAsia="es-CL"/>
                    </w:rPr>
                  </w:pPr>
                  <w:r w:rsidRPr="00871E69">
                    <w:rPr>
                      <w:rFonts w:eastAsia="Times New Roman" w:cstheme="minorHAnsi"/>
                      <w:sz w:val="16"/>
                      <w:szCs w:val="16"/>
                      <w:lang w:eastAsia="es-CL"/>
                    </w:rPr>
                    <w:t>18-08-2020</w:t>
                  </w:r>
                </w:p>
              </w:tc>
              <w:tc>
                <w:tcPr>
                  <w:tcW w:w="1026" w:type="dxa"/>
                  <w:tcBorders>
                    <w:top w:val="nil"/>
                    <w:left w:val="nil"/>
                    <w:bottom w:val="single" w:sz="4" w:space="0" w:color="auto"/>
                    <w:right w:val="single" w:sz="4" w:space="0" w:color="auto"/>
                  </w:tcBorders>
                  <w:shd w:val="clear" w:color="000000" w:fill="FFFFFF"/>
                  <w:noWrap/>
                  <w:vAlign w:val="center"/>
                  <w:hideMark/>
                </w:tcPr>
                <w:p w14:paraId="738A1435" w14:textId="77777777" w:rsidR="00417BA6" w:rsidRPr="007B54C2" w:rsidRDefault="00417BA6" w:rsidP="00417BA6">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33619E3" w14:textId="77777777" w:rsidR="00417BA6" w:rsidRPr="007B54C2" w:rsidRDefault="00417BA6" w:rsidP="00417BA6">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D8BCAD8" w14:textId="77777777" w:rsidR="00417BA6" w:rsidRPr="007B54C2" w:rsidRDefault="00417BA6" w:rsidP="00417BA6">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16F18ED9" w14:textId="73E85800" w:rsidR="00417BA6" w:rsidRPr="00F85701" w:rsidRDefault="00417BA6" w:rsidP="00417BA6">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4C01CE28" w14:textId="0B97FE3B" w:rsidR="00417BA6" w:rsidRPr="00F85701" w:rsidRDefault="00417BA6" w:rsidP="00417BA6">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7C4EBEA0" w14:textId="7666F74E" w:rsidR="00417BA6" w:rsidRPr="00F85701" w:rsidRDefault="00417BA6" w:rsidP="00417BA6">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73F4081E" w14:textId="5EA9C1AE" w:rsidR="00417BA6" w:rsidRPr="00A5358B" w:rsidRDefault="00B44DF2" w:rsidP="00417BA6">
                  <w:pPr>
                    <w:spacing w:after="0" w:line="240" w:lineRule="auto"/>
                    <w:jc w:val="center"/>
                    <w:rPr>
                      <w:rFonts w:eastAsia="Times New Roman" w:cstheme="minorHAnsi"/>
                      <w:sz w:val="16"/>
                      <w:szCs w:val="16"/>
                      <w:lang w:eastAsia="es-CL"/>
                    </w:rPr>
                  </w:pPr>
                  <w:r w:rsidRPr="00A5358B">
                    <w:rPr>
                      <w:rFonts w:eastAsia="Times New Roman" w:cstheme="minorHAnsi"/>
                      <w:sz w:val="16"/>
                      <w:szCs w:val="16"/>
                      <w:lang w:eastAsia="es-CL"/>
                    </w:rPr>
                    <w:t>99,3</w:t>
                  </w:r>
                </w:p>
              </w:tc>
              <w:tc>
                <w:tcPr>
                  <w:tcW w:w="709" w:type="dxa"/>
                  <w:tcBorders>
                    <w:top w:val="nil"/>
                    <w:left w:val="nil"/>
                    <w:bottom w:val="single" w:sz="4" w:space="0" w:color="auto"/>
                    <w:right w:val="single" w:sz="4" w:space="0" w:color="auto"/>
                  </w:tcBorders>
                  <w:shd w:val="clear" w:color="000000" w:fill="FFFFFF"/>
                  <w:noWrap/>
                  <w:vAlign w:val="center"/>
                  <w:hideMark/>
                </w:tcPr>
                <w:p w14:paraId="73E85ACF" w14:textId="2BD9FDD9" w:rsidR="00417BA6" w:rsidRPr="00A5358B" w:rsidRDefault="00B44DF2" w:rsidP="00417BA6">
                  <w:pPr>
                    <w:spacing w:after="0" w:line="240" w:lineRule="auto"/>
                    <w:jc w:val="center"/>
                    <w:rPr>
                      <w:rFonts w:eastAsia="Times New Roman" w:cstheme="minorHAnsi"/>
                      <w:sz w:val="16"/>
                      <w:szCs w:val="16"/>
                      <w:lang w:eastAsia="es-CL"/>
                    </w:rPr>
                  </w:pPr>
                  <w:r w:rsidRPr="00A5358B">
                    <w:rPr>
                      <w:rFonts w:eastAsia="Times New Roman" w:cstheme="minorHAnsi"/>
                      <w:sz w:val="16"/>
                      <w:szCs w:val="16"/>
                      <w:lang w:eastAsia="es-CL"/>
                    </w:rPr>
                    <w:t>99,5</w:t>
                  </w:r>
                </w:p>
              </w:tc>
              <w:tc>
                <w:tcPr>
                  <w:tcW w:w="850" w:type="dxa"/>
                  <w:tcBorders>
                    <w:top w:val="nil"/>
                    <w:left w:val="nil"/>
                    <w:bottom w:val="single" w:sz="4" w:space="0" w:color="auto"/>
                    <w:right w:val="single" w:sz="4" w:space="0" w:color="auto"/>
                  </w:tcBorders>
                  <w:shd w:val="clear" w:color="000000" w:fill="FFFFFF"/>
                  <w:noWrap/>
                  <w:vAlign w:val="center"/>
                  <w:hideMark/>
                </w:tcPr>
                <w:p w14:paraId="33F0B767" w14:textId="0555E797" w:rsidR="00417BA6" w:rsidRPr="00A5358B" w:rsidRDefault="00B44DF2" w:rsidP="00417BA6">
                  <w:pPr>
                    <w:spacing w:after="0" w:line="240" w:lineRule="auto"/>
                    <w:jc w:val="center"/>
                    <w:rPr>
                      <w:rFonts w:eastAsia="Times New Roman" w:cstheme="minorHAnsi"/>
                      <w:sz w:val="16"/>
                      <w:szCs w:val="16"/>
                      <w:lang w:eastAsia="es-CL"/>
                    </w:rPr>
                  </w:pPr>
                  <w:r w:rsidRPr="00A5358B">
                    <w:rPr>
                      <w:rFonts w:eastAsia="Times New Roman" w:cstheme="minorHAnsi"/>
                      <w:sz w:val="16"/>
                      <w:szCs w:val="16"/>
                      <w:lang w:eastAsia="es-CL"/>
                    </w:rPr>
                    <w:t>99,3</w:t>
                  </w:r>
                </w:p>
              </w:tc>
              <w:tc>
                <w:tcPr>
                  <w:tcW w:w="1100" w:type="dxa"/>
                  <w:tcBorders>
                    <w:top w:val="nil"/>
                    <w:left w:val="nil"/>
                    <w:bottom w:val="single" w:sz="4" w:space="0" w:color="auto"/>
                    <w:right w:val="single" w:sz="4" w:space="0" w:color="auto"/>
                  </w:tcBorders>
                  <w:shd w:val="clear" w:color="000000" w:fill="FFFFFF"/>
                  <w:noWrap/>
                  <w:vAlign w:val="center"/>
                </w:tcPr>
                <w:p w14:paraId="34B8BC2A" w14:textId="329650D3" w:rsidR="00417BA6" w:rsidRPr="00F85701" w:rsidRDefault="00417BA6" w:rsidP="00417BA6">
                  <w:pPr>
                    <w:spacing w:after="0" w:line="240" w:lineRule="auto"/>
                    <w:jc w:val="center"/>
                    <w:rPr>
                      <w:rFonts w:eastAsia="Times New Roman" w:cstheme="minorHAnsi"/>
                      <w:color w:val="FF0000"/>
                      <w:sz w:val="16"/>
                      <w:szCs w:val="16"/>
                      <w:lang w:eastAsia="es-CL"/>
                    </w:rPr>
                  </w:pPr>
                  <w:r w:rsidRPr="00A5358B">
                    <w:rPr>
                      <w:sz w:val="16"/>
                      <w:szCs w:val="16"/>
                    </w:rPr>
                    <w:t>0,</w:t>
                  </w:r>
                  <w:r w:rsidR="00A5358B" w:rsidRPr="00A5358B">
                    <w:rPr>
                      <w:sz w:val="16"/>
                      <w:szCs w:val="16"/>
                    </w:rPr>
                    <w:t>03</w:t>
                  </w:r>
                </w:p>
              </w:tc>
            </w:tr>
            <w:tr w:rsidR="00867029" w:rsidRPr="00200536" w14:paraId="5329E499" w14:textId="77777777" w:rsidTr="005F6DAA">
              <w:trPr>
                <w:trHeight w:val="255"/>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554B280" w14:textId="77777777" w:rsidR="00867029" w:rsidRPr="007B54C2" w:rsidRDefault="00867029" w:rsidP="0086702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Septiembre</w:t>
                  </w:r>
                </w:p>
              </w:tc>
              <w:tc>
                <w:tcPr>
                  <w:tcW w:w="1210" w:type="dxa"/>
                  <w:tcBorders>
                    <w:top w:val="nil"/>
                    <w:left w:val="nil"/>
                    <w:bottom w:val="single" w:sz="4" w:space="0" w:color="auto"/>
                    <w:right w:val="single" w:sz="4" w:space="0" w:color="auto"/>
                  </w:tcBorders>
                  <w:shd w:val="clear" w:color="000000" w:fill="FFFFFF"/>
                  <w:noWrap/>
                  <w:vAlign w:val="center"/>
                  <w:hideMark/>
                </w:tcPr>
                <w:p w14:paraId="2D50CAFE" w14:textId="649486A5" w:rsidR="00867029" w:rsidRPr="007D67D8" w:rsidRDefault="00867029" w:rsidP="00867029">
                  <w:pPr>
                    <w:spacing w:after="0" w:line="240" w:lineRule="auto"/>
                    <w:jc w:val="center"/>
                    <w:rPr>
                      <w:rFonts w:eastAsia="Times New Roman" w:cstheme="minorHAnsi"/>
                      <w:sz w:val="16"/>
                      <w:szCs w:val="16"/>
                      <w:lang w:eastAsia="es-CL"/>
                    </w:rPr>
                  </w:pPr>
                  <w:r w:rsidRPr="007D67D8">
                    <w:rPr>
                      <w:rFonts w:eastAsia="Times New Roman" w:cstheme="minorHAnsi"/>
                      <w:sz w:val="16"/>
                      <w:szCs w:val="16"/>
                      <w:lang w:eastAsia="es-CL"/>
                    </w:rPr>
                    <w:t>08-09-2020</w:t>
                  </w:r>
                </w:p>
              </w:tc>
              <w:tc>
                <w:tcPr>
                  <w:tcW w:w="1026" w:type="dxa"/>
                  <w:tcBorders>
                    <w:top w:val="nil"/>
                    <w:left w:val="nil"/>
                    <w:bottom w:val="single" w:sz="4" w:space="0" w:color="auto"/>
                    <w:right w:val="single" w:sz="4" w:space="0" w:color="auto"/>
                  </w:tcBorders>
                  <w:shd w:val="clear" w:color="000000" w:fill="FFFFFF"/>
                  <w:noWrap/>
                  <w:vAlign w:val="center"/>
                  <w:hideMark/>
                </w:tcPr>
                <w:p w14:paraId="0F883ABB" w14:textId="77777777" w:rsidR="00867029" w:rsidRPr="007B54C2" w:rsidRDefault="00867029" w:rsidP="0086702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841E435" w14:textId="77777777" w:rsidR="00867029" w:rsidRPr="007B54C2" w:rsidRDefault="00867029" w:rsidP="0086702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2DCC203" w14:textId="77777777" w:rsidR="00867029" w:rsidRPr="007B54C2" w:rsidRDefault="00867029" w:rsidP="0086702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A0BB133" w14:textId="4AD5A4AC" w:rsidR="00867029" w:rsidRPr="00F85701" w:rsidRDefault="00867029" w:rsidP="00867029">
                  <w:pPr>
                    <w:spacing w:after="0" w:line="240" w:lineRule="auto"/>
                    <w:jc w:val="center"/>
                    <w:rPr>
                      <w:rFonts w:eastAsia="Times New Roman" w:cstheme="minorHAnsi"/>
                      <w:color w:val="FF0000"/>
                      <w:sz w:val="16"/>
                      <w:szCs w:val="16"/>
                      <w:lang w:eastAsia="es-CL"/>
                    </w:rPr>
                  </w:pPr>
                  <w:r w:rsidRPr="007D67D8">
                    <w:rPr>
                      <w:rFonts w:cstheme="minorHAnsi"/>
                      <w:sz w:val="16"/>
                      <w:szCs w:val="16"/>
                    </w:rPr>
                    <w:t>94,4</w:t>
                  </w:r>
                </w:p>
              </w:tc>
              <w:tc>
                <w:tcPr>
                  <w:tcW w:w="1027" w:type="dxa"/>
                  <w:tcBorders>
                    <w:top w:val="nil"/>
                    <w:left w:val="nil"/>
                    <w:bottom w:val="single" w:sz="4" w:space="0" w:color="auto"/>
                    <w:right w:val="single" w:sz="4" w:space="0" w:color="auto"/>
                  </w:tcBorders>
                  <w:shd w:val="clear" w:color="000000" w:fill="FFFFFF"/>
                  <w:noWrap/>
                  <w:hideMark/>
                </w:tcPr>
                <w:p w14:paraId="6D99CFA3" w14:textId="6E7D02B8" w:rsidR="00867029" w:rsidRPr="00F85701" w:rsidRDefault="00867029" w:rsidP="00867029">
                  <w:pPr>
                    <w:spacing w:after="0" w:line="240" w:lineRule="auto"/>
                    <w:jc w:val="center"/>
                    <w:rPr>
                      <w:rFonts w:eastAsia="Times New Roman" w:cstheme="minorHAnsi"/>
                      <w:color w:val="FF0000"/>
                      <w:sz w:val="16"/>
                      <w:szCs w:val="16"/>
                      <w:lang w:eastAsia="es-CL"/>
                    </w:rPr>
                  </w:pPr>
                  <w:r w:rsidRPr="00D754AE">
                    <w:rPr>
                      <w:rFonts w:cstheme="minorHAnsi"/>
                      <w:sz w:val="16"/>
                      <w:szCs w:val="16"/>
                    </w:rPr>
                    <w:t>94,4</w:t>
                  </w:r>
                </w:p>
              </w:tc>
              <w:tc>
                <w:tcPr>
                  <w:tcW w:w="884" w:type="dxa"/>
                  <w:tcBorders>
                    <w:top w:val="nil"/>
                    <w:left w:val="nil"/>
                    <w:bottom w:val="single" w:sz="4" w:space="0" w:color="auto"/>
                    <w:right w:val="single" w:sz="4" w:space="0" w:color="auto"/>
                  </w:tcBorders>
                  <w:shd w:val="clear" w:color="000000" w:fill="FFFFFF"/>
                  <w:noWrap/>
                  <w:hideMark/>
                </w:tcPr>
                <w:p w14:paraId="40BF7F73" w14:textId="03CC1EBD" w:rsidR="00867029" w:rsidRPr="00F85701" w:rsidRDefault="00867029" w:rsidP="00867029">
                  <w:pPr>
                    <w:spacing w:after="0" w:line="240" w:lineRule="auto"/>
                    <w:jc w:val="center"/>
                    <w:rPr>
                      <w:rFonts w:eastAsia="Times New Roman" w:cstheme="minorHAnsi"/>
                      <w:color w:val="FF0000"/>
                      <w:sz w:val="16"/>
                      <w:szCs w:val="16"/>
                      <w:lang w:eastAsia="es-CL"/>
                    </w:rPr>
                  </w:pPr>
                  <w:r w:rsidRPr="00D754AE">
                    <w:rPr>
                      <w:rFonts w:cstheme="minorHAnsi"/>
                      <w:sz w:val="16"/>
                      <w:szCs w:val="16"/>
                    </w:rPr>
                    <w:t>94,4</w:t>
                  </w:r>
                </w:p>
              </w:tc>
              <w:tc>
                <w:tcPr>
                  <w:tcW w:w="992" w:type="dxa"/>
                  <w:tcBorders>
                    <w:top w:val="nil"/>
                    <w:left w:val="nil"/>
                    <w:bottom w:val="single" w:sz="4" w:space="0" w:color="auto"/>
                    <w:right w:val="single" w:sz="4" w:space="0" w:color="auto"/>
                  </w:tcBorders>
                  <w:shd w:val="clear" w:color="000000" w:fill="FFFFFF"/>
                  <w:noWrap/>
                  <w:vAlign w:val="center"/>
                  <w:hideMark/>
                </w:tcPr>
                <w:p w14:paraId="0D893386" w14:textId="21EDD994" w:rsidR="00867029" w:rsidRPr="005E2F8D" w:rsidRDefault="005E2F8D" w:rsidP="00867029">
                  <w:pPr>
                    <w:spacing w:after="0" w:line="240" w:lineRule="auto"/>
                    <w:jc w:val="center"/>
                    <w:rPr>
                      <w:rFonts w:eastAsia="Times New Roman" w:cstheme="minorHAnsi"/>
                      <w:sz w:val="16"/>
                      <w:szCs w:val="16"/>
                      <w:lang w:eastAsia="es-CL"/>
                    </w:rPr>
                  </w:pPr>
                  <w:r w:rsidRPr="005E2F8D">
                    <w:rPr>
                      <w:rFonts w:eastAsia="Times New Roman" w:cstheme="minorHAnsi"/>
                      <w:sz w:val="16"/>
                      <w:szCs w:val="16"/>
                      <w:lang w:eastAsia="es-CL"/>
                    </w:rPr>
                    <w:t>99,3</w:t>
                  </w:r>
                </w:p>
              </w:tc>
              <w:tc>
                <w:tcPr>
                  <w:tcW w:w="709" w:type="dxa"/>
                  <w:tcBorders>
                    <w:top w:val="nil"/>
                    <w:left w:val="nil"/>
                    <w:bottom w:val="single" w:sz="4" w:space="0" w:color="auto"/>
                    <w:right w:val="single" w:sz="4" w:space="0" w:color="auto"/>
                  </w:tcBorders>
                  <w:shd w:val="clear" w:color="000000" w:fill="FFFFFF"/>
                  <w:noWrap/>
                  <w:vAlign w:val="center"/>
                  <w:hideMark/>
                </w:tcPr>
                <w:p w14:paraId="638A5FDD" w14:textId="774E06F9" w:rsidR="00867029" w:rsidRPr="005E2F8D" w:rsidRDefault="00867029" w:rsidP="00867029">
                  <w:pPr>
                    <w:spacing w:after="0" w:line="240" w:lineRule="auto"/>
                    <w:jc w:val="center"/>
                    <w:rPr>
                      <w:rFonts w:eastAsia="Times New Roman" w:cstheme="minorHAnsi"/>
                      <w:sz w:val="16"/>
                      <w:szCs w:val="16"/>
                      <w:lang w:eastAsia="es-CL"/>
                    </w:rPr>
                  </w:pPr>
                  <w:r w:rsidRPr="005E2F8D">
                    <w:rPr>
                      <w:rFonts w:eastAsia="Times New Roman" w:cstheme="minorHAnsi"/>
                      <w:sz w:val="16"/>
                      <w:szCs w:val="16"/>
                      <w:lang w:eastAsia="es-CL"/>
                    </w:rPr>
                    <w:t>9</w:t>
                  </w:r>
                  <w:r w:rsidR="005E2F8D" w:rsidRPr="005E2F8D">
                    <w:rPr>
                      <w:rFonts w:eastAsia="Times New Roman" w:cstheme="minorHAnsi"/>
                      <w:sz w:val="16"/>
                      <w:szCs w:val="16"/>
                      <w:lang w:eastAsia="es-CL"/>
                    </w:rPr>
                    <w:t>9,3</w:t>
                  </w:r>
                </w:p>
              </w:tc>
              <w:tc>
                <w:tcPr>
                  <w:tcW w:w="850" w:type="dxa"/>
                  <w:tcBorders>
                    <w:top w:val="nil"/>
                    <w:left w:val="nil"/>
                    <w:bottom w:val="single" w:sz="4" w:space="0" w:color="auto"/>
                    <w:right w:val="single" w:sz="4" w:space="0" w:color="auto"/>
                  </w:tcBorders>
                  <w:shd w:val="clear" w:color="000000" w:fill="FFFFFF"/>
                  <w:noWrap/>
                  <w:vAlign w:val="center"/>
                  <w:hideMark/>
                </w:tcPr>
                <w:p w14:paraId="4E8C865D" w14:textId="60EF33C4" w:rsidR="00867029" w:rsidRPr="005E2F8D" w:rsidRDefault="005E2F8D" w:rsidP="00867029">
                  <w:pPr>
                    <w:spacing w:after="0" w:line="240" w:lineRule="auto"/>
                    <w:jc w:val="center"/>
                    <w:rPr>
                      <w:rFonts w:eastAsia="Times New Roman" w:cstheme="minorHAnsi"/>
                      <w:sz w:val="16"/>
                      <w:szCs w:val="16"/>
                      <w:lang w:eastAsia="es-CL"/>
                    </w:rPr>
                  </w:pPr>
                  <w:r w:rsidRPr="005E2F8D">
                    <w:rPr>
                      <w:rFonts w:eastAsia="Times New Roman" w:cstheme="minorHAnsi"/>
                      <w:sz w:val="16"/>
                      <w:szCs w:val="16"/>
                      <w:lang w:eastAsia="es-CL"/>
                    </w:rPr>
                    <w:t>99</w:t>
                  </w:r>
                </w:p>
              </w:tc>
              <w:tc>
                <w:tcPr>
                  <w:tcW w:w="1100" w:type="dxa"/>
                  <w:tcBorders>
                    <w:top w:val="nil"/>
                    <w:left w:val="nil"/>
                    <w:bottom w:val="single" w:sz="4" w:space="0" w:color="auto"/>
                    <w:right w:val="single" w:sz="4" w:space="0" w:color="auto"/>
                  </w:tcBorders>
                  <w:shd w:val="clear" w:color="000000" w:fill="FFFFFF"/>
                  <w:noWrap/>
                  <w:vAlign w:val="center"/>
                </w:tcPr>
                <w:p w14:paraId="000B78E7" w14:textId="43531AC8" w:rsidR="00867029" w:rsidRPr="00F85701" w:rsidRDefault="00867029" w:rsidP="00867029">
                  <w:pPr>
                    <w:spacing w:after="0" w:line="240" w:lineRule="auto"/>
                    <w:jc w:val="center"/>
                    <w:rPr>
                      <w:rFonts w:eastAsia="Times New Roman" w:cstheme="minorHAnsi"/>
                      <w:color w:val="FF0000"/>
                      <w:sz w:val="16"/>
                      <w:szCs w:val="16"/>
                      <w:lang w:eastAsia="es-CL"/>
                    </w:rPr>
                  </w:pPr>
                  <w:r w:rsidRPr="00001F1B">
                    <w:rPr>
                      <w:sz w:val="16"/>
                      <w:szCs w:val="16"/>
                    </w:rPr>
                    <w:t>0,</w:t>
                  </w:r>
                  <w:r w:rsidR="009F05CA" w:rsidRPr="00001F1B">
                    <w:rPr>
                      <w:sz w:val="16"/>
                      <w:szCs w:val="16"/>
                    </w:rPr>
                    <w:t>19</w:t>
                  </w:r>
                </w:p>
              </w:tc>
            </w:tr>
            <w:tr w:rsidR="00867EA3" w:rsidRPr="00200536" w14:paraId="349A1C12" w14:textId="77777777" w:rsidTr="005F6DAA">
              <w:trPr>
                <w:trHeight w:val="272"/>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933A1A5" w14:textId="77777777" w:rsidR="00867EA3" w:rsidRPr="00200536" w:rsidRDefault="00867EA3" w:rsidP="00867EA3">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Octubre</w:t>
                  </w:r>
                </w:p>
              </w:tc>
              <w:tc>
                <w:tcPr>
                  <w:tcW w:w="1210" w:type="dxa"/>
                  <w:tcBorders>
                    <w:top w:val="nil"/>
                    <w:left w:val="nil"/>
                    <w:bottom w:val="single" w:sz="4" w:space="0" w:color="auto"/>
                    <w:right w:val="single" w:sz="4" w:space="0" w:color="auto"/>
                  </w:tcBorders>
                  <w:shd w:val="clear" w:color="000000" w:fill="FFFFFF"/>
                  <w:noWrap/>
                  <w:vAlign w:val="center"/>
                  <w:hideMark/>
                </w:tcPr>
                <w:p w14:paraId="1CCCF2D0" w14:textId="6A1F872D" w:rsidR="00867EA3" w:rsidRPr="009D72E3" w:rsidRDefault="00867EA3" w:rsidP="00867EA3">
                  <w:pPr>
                    <w:spacing w:after="0" w:line="240" w:lineRule="auto"/>
                    <w:jc w:val="center"/>
                    <w:rPr>
                      <w:rFonts w:eastAsia="Times New Roman" w:cstheme="minorHAnsi"/>
                      <w:sz w:val="16"/>
                      <w:szCs w:val="16"/>
                      <w:lang w:eastAsia="es-CL"/>
                    </w:rPr>
                  </w:pPr>
                  <w:r w:rsidRPr="009D72E3">
                    <w:rPr>
                      <w:rFonts w:eastAsia="Times New Roman" w:cstheme="minorHAnsi"/>
                      <w:sz w:val="16"/>
                      <w:szCs w:val="16"/>
                      <w:lang w:eastAsia="es-CL"/>
                    </w:rPr>
                    <w:t>16-10-2020</w:t>
                  </w:r>
                </w:p>
              </w:tc>
              <w:tc>
                <w:tcPr>
                  <w:tcW w:w="1026" w:type="dxa"/>
                  <w:tcBorders>
                    <w:top w:val="nil"/>
                    <w:left w:val="nil"/>
                    <w:bottom w:val="single" w:sz="4" w:space="0" w:color="auto"/>
                    <w:right w:val="single" w:sz="4" w:space="0" w:color="auto"/>
                  </w:tcBorders>
                  <w:shd w:val="clear" w:color="000000" w:fill="FFFFFF"/>
                  <w:noWrap/>
                  <w:vAlign w:val="center"/>
                  <w:hideMark/>
                </w:tcPr>
                <w:p w14:paraId="7D8BCE0E" w14:textId="77777777" w:rsidR="00867EA3" w:rsidRPr="00200536" w:rsidRDefault="00867EA3" w:rsidP="00867EA3">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76CEDA3" w14:textId="77777777" w:rsidR="00867EA3" w:rsidRPr="00200536" w:rsidRDefault="00867EA3" w:rsidP="00867EA3">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28E57E7A" w14:textId="77777777" w:rsidR="00867EA3" w:rsidRPr="00200536" w:rsidRDefault="00867EA3" w:rsidP="00867EA3">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0731D655" w14:textId="0AD3F00A" w:rsidR="00867EA3" w:rsidRPr="00F85701" w:rsidRDefault="00867EA3" w:rsidP="00867EA3">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1DF81D59" w14:textId="12D06171" w:rsidR="00867EA3" w:rsidRPr="00F85701" w:rsidRDefault="00867EA3" w:rsidP="00867EA3">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528AA816" w14:textId="59DBF0AD" w:rsidR="00867EA3" w:rsidRPr="00F85701" w:rsidRDefault="00867EA3" w:rsidP="00867EA3">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2C5F3C25" w14:textId="18D7951D" w:rsidR="00867EA3" w:rsidRPr="005A6962" w:rsidRDefault="00F36493" w:rsidP="00867EA3">
                  <w:pPr>
                    <w:spacing w:after="0" w:line="240" w:lineRule="auto"/>
                    <w:jc w:val="center"/>
                    <w:rPr>
                      <w:rFonts w:eastAsia="Times New Roman" w:cstheme="minorHAnsi"/>
                      <w:sz w:val="16"/>
                      <w:szCs w:val="16"/>
                      <w:lang w:eastAsia="es-CL"/>
                    </w:rPr>
                  </w:pPr>
                  <w:r w:rsidRPr="005A6962">
                    <w:rPr>
                      <w:rFonts w:eastAsia="Times New Roman" w:cstheme="minorHAnsi"/>
                      <w:sz w:val="16"/>
                      <w:szCs w:val="16"/>
                      <w:lang w:eastAsia="es-CL"/>
                    </w:rPr>
                    <w:t>99,7</w:t>
                  </w:r>
                </w:p>
              </w:tc>
              <w:tc>
                <w:tcPr>
                  <w:tcW w:w="709" w:type="dxa"/>
                  <w:tcBorders>
                    <w:top w:val="nil"/>
                    <w:left w:val="nil"/>
                    <w:bottom w:val="single" w:sz="4" w:space="0" w:color="auto"/>
                    <w:right w:val="single" w:sz="4" w:space="0" w:color="auto"/>
                  </w:tcBorders>
                  <w:shd w:val="clear" w:color="000000" w:fill="FFFFFF"/>
                  <w:noWrap/>
                  <w:vAlign w:val="center"/>
                  <w:hideMark/>
                </w:tcPr>
                <w:p w14:paraId="5C931D59" w14:textId="5715229A" w:rsidR="00867EA3" w:rsidRPr="005A6962" w:rsidRDefault="00867EA3" w:rsidP="00867EA3">
                  <w:pPr>
                    <w:spacing w:after="0" w:line="240" w:lineRule="auto"/>
                    <w:jc w:val="center"/>
                    <w:rPr>
                      <w:rFonts w:eastAsia="Times New Roman" w:cstheme="minorHAnsi"/>
                      <w:sz w:val="16"/>
                      <w:szCs w:val="16"/>
                      <w:lang w:eastAsia="es-CL"/>
                    </w:rPr>
                  </w:pPr>
                  <w:r w:rsidRPr="005A6962">
                    <w:rPr>
                      <w:rFonts w:eastAsia="Times New Roman" w:cstheme="minorHAnsi"/>
                      <w:sz w:val="16"/>
                      <w:szCs w:val="16"/>
                      <w:lang w:eastAsia="es-CL"/>
                    </w:rPr>
                    <w:t>100</w:t>
                  </w:r>
                  <w:r w:rsidR="005A6962" w:rsidRPr="005A6962">
                    <w:rPr>
                      <w:rFonts w:eastAsia="Times New Roman" w:cstheme="minorHAnsi"/>
                      <w:sz w:val="16"/>
                      <w:szCs w:val="16"/>
                      <w:lang w:eastAsia="es-CL"/>
                    </w:rPr>
                    <w:t>,1</w:t>
                  </w:r>
                </w:p>
              </w:tc>
              <w:tc>
                <w:tcPr>
                  <w:tcW w:w="850" w:type="dxa"/>
                  <w:tcBorders>
                    <w:top w:val="nil"/>
                    <w:left w:val="nil"/>
                    <w:bottom w:val="single" w:sz="4" w:space="0" w:color="auto"/>
                    <w:right w:val="single" w:sz="4" w:space="0" w:color="auto"/>
                  </w:tcBorders>
                  <w:shd w:val="clear" w:color="000000" w:fill="FFFFFF"/>
                  <w:noWrap/>
                  <w:vAlign w:val="center"/>
                  <w:hideMark/>
                </w:tcPr>
                <w:p w14:paraId="12D9CB3B" w14:textId="59BD98ED" w:rsidR="00867EA3" w:rsidRPr="005A6962" w:rsidRDefault="005A6962" w:rsidP="00867EA3">
                  <w:pPr>
                    <w:spacing w:after="0" w:line="240" w:lineRule="auto"/>
                    <w:jc w:val="center"/>
                    <w:rPr>
                      <w:rFonts w:eastAsia="Times New Roman" w:cstheme="minorHAnsi"/>
                      <w:sz w:val="16"/>
                      <w:szCs w:val="16"/>
                      <w:lang w:eastAsia="es-CL"/>
                    </w:rPr>
                  </w:pPr>
                  <w:r w:rsidRPr="005A6962">
                    <w:rPr>
                      <w:rFonts w:eastAsia="Times New Roman" w:cstheme="minorHAnsi"/>
                      <w:sz w:val="16"/>
                      <w:szCs w:val="16"/>
                      <w:lang w:eastAsia="es-CL"/>
                    </w:rPr>
                    <w:t>99,7</w:t>
                  </w:r>
                </w:p>
              </w:tc>
              <w:tc>
                <w:tcPr>
                  <w:tcW w:w="1100" w:type="dxa"/>
                  <w:tcBorders>
                    <w:top w:val="nil"/>
                    <w:left w:val="nil"/>
                    <w:bottom w:val="single" w:sz="4" w:space="0" w:color="auto"/>
                    <w:right w:val="single" w:sz="4" w:space="0" w:color="auto"/>
                  </w:tcBorders>
                  <w:shd w:val="clear" w:color="000000" w:fill="FFFFFF"/>
                  <w:noWrap/>
                  <w:vAlign w:val="center"/>
                </w:tcPr>
                <w:p w14:paraId="48565F7D" w14:textId="0C642BBF" w:rsidR="00867EA3" w:rsidRPr="005A6962" w:rsidRDefault="00867EA3" w:rsidP="00867EA3">
                  <w:pPr>
                    <w:spacing w:after="0" w:line="240" w:lineRule="auto"/>
                    <w:jc w:val="center"/>
                    <w:rPr>
                      <w:rFonts w:eastAsia="Times New Roman" w:cstheme="minorHAnsi"/>
                      <w:sz w:val="16"/>
                      <w:szCs w:val="16"/>
                      <w:lang w:eastAsia="es-CL"/>
                    </w:rPr>
                  </w:pPr>
                  <w:r w:rsidRPr="005A6962">
                    <w:rPr>
                      <w:sz w:val="16"/>
                      <w:szCs w:val="16"/>
                    </w:rPr>
                    <w:t>0,</w:t>
                  </w:r>
                  <w:r w:rsidR="005A6962" w:rsidRPr="005A6962">
                    <w:rPr>
                      <w:sz w:val="16"/>
                      <w:szCs w:val="16"/>
                    </w:rPr>
                    <w:t>63</w:t>
                  </w:r>
                </w:p>
              </w:tc>
            </w:tr>
            <w:tr w:rsidR="008B262C" w:rsidRPr="00200536" w14:paraId="380AC0DF" w14:textId="77777777" w:rsidTr="008871B2">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1733BA54" w14:textId="77777777" w:rsidR="008B262C" w:rsidRPr="00200536" w:rsidRDefault="008B262C" w:rsidP="008B262C">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Noviembre</w:t>
                  </w:r>
                </w:p>
              </w:tc>
              <w:tc>
                <w:tcPr>
                  <w:tcW w:w="1210" w:type="dxa"/>
                  <w:tcBorders>
                    <w:top w:val="nil"/>
                    <w:left w:val="nil"/>
                    <w:bottom w:val="single" w:sz="4" w:space="0" w:color="auto"/>
                    <w:right w:val="single" w:sz="4" w:space="0" w:color="auto"/>
                  </w:tcBorders>
                  <w:shd w:val="clear" w:color="000000" w:fill="FFFFFF"/>
                  <w:noWrap/>
                  <w:vAlign w:val="center"/>
                  <w:hideMark/>
                </w:tcPr>
                <w:p w14:paraId="367FEF8C" w14:textId="60149A01" w:rsidR="008B262C" w:rsidRPr="00F85701" w:rsidRDefault="008B262C" w:rsidP="008B262C">
                  <w:pPr>
                    <w:spacing w:after="0" w:line="240" w:lineRule="auto"/>
                    <w:jc w:val="center"/>
                    <w:rPr>
                      <w:rFonts w:eastAsia="Times New Roman" w:cstheme="minorHAnsi"/>
                      <w:color w:val="FF0000"/>
                      <w:sz w:val="16"/>
                      <w:szCs w:val="16"/>
                      <w:lang w:eastAsia="es-CL"/>
                    </w:rPr>
                  </w:pPr>
                  <w:r w:rsidRPr="0000528D">
                    <w:rPr>
                      <w:rFonts w:eastAsia="Times New Roman" w:cstheme="minorHAnsi"/>
                      <w:sz w:val="16"/>
                      <w:szCs w:val="16"/>
                      <w:lang w:eastAsia="es-CL"/>
                    </w:rPr>
                    <w:t>10-11-2020</w:t>
                  </w:r>
                </w:p>
              </w:tc>
              <w:tc>
                <w:tcPr>
                  <w:tcW w:w="1026" w:type="dxa"/>
                  <w:tcBorders>
                    <w:top w:val="nil"/>
                    <w:left w:val="nil"/>
                    <w:bottom w:val="single" w:sz="4" w:space="0" w:color="auto"/>
                    <w:right w:val="single" w:sz="4" w:space="0" w:color="auto"/>
                  </w:tcBorders>
                  <w:shd w:val="clear" w:color="000000" w:fill="FFFFFF"/>
                  <w:noWrap/>
                  <w:vAlign w:val="center"/>
                  <w:hideMark/>
                </w:tcPr>
                <w:p w14:paraId="6515AF30" w14:textId="77777777" w:rsidR="008B262C" w:rsidRPr="00200536" w:rsidRDefault="008B262C" w:rsidP="008B262C">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0BEEC2C5" w14:textId="77777777" w:rsidR="008B262C" w:rsidRPr="00200536" w:rsidRDefault="008B262C" w:rsidP="008B262C">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1B2BC7B" w14:textId="77777777" w:rsidR="008B262C" w:rsidRPr="00200536" w:rsidRDefault="008B262C" w:rsidP="008B262C">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0F5AE60" w14:textId="1BD220FD" w:rsidR="008B262C" w:rsidRPr="00F85701" w:rsidRDefault="008B262C" w:rsidP="008B262C">
                  <w:pPr>
                    <w:spacing w:after="0" w:line="240" w:lineRule="auto"/>
                    <w:jc w:val="center"/>
                    <w:rPr>
                      <w:rFonts w:eastAsia="Times New Roman" w:cstheme="minorHAnsi"/>
                      <w:color w:val="FF0000"/>
                      <w:sz w:val="16"/>
                      <w:szCs w:val="16"/>
                      <w:lang w:eastAsia="es-CL"/>
                    </w:rPr>
                  </w:pPr>
                  <w:r w:rsidRPr="008B262C">
                    <w:rPr>
                      <w:rFonts w:cstheme="minorHAnsi"/>
                      <w:sz w:val="16"/>
                      <w:szCs w:val="16"/>
                    </w:rPr>
                    <w:t>91,1</w:t>
                  </w:r>
                </w:p>
              </w:tc>
              <w:tc>
                <w:tcPr>
                  <w:tcW w:w="1027" w:type="dxa"/>
                  <w:tcBorders>
                    <w:top w:val="nil"/>
                    <w:left w:val="nil"/>
                    <w:bottom w:val="single" w:sz="4" w:space="0" w:color="auto"/>
                    <w:right w:val="single" w:sz="4" w:space="0" w:color="auto"/>
                  </w:tcBorders>
                  <w:shd w:val="clear" w:color="000000" w:fill="FFFFFF"/>
                  <w:noWrap/>
                  <w:hideMark/>
                </w:tcPr>
                <w:p w14:paraId="0C2F5DBD" w14:textId="51869600" w:rsidR="008B262C" w:rsidRPr="00F85701" w:rsidRDefault="008B262C" w:rsidP="008B262C">
                  <w:pPr>
                    <w:spacing w:after="0" w:line="240" w:lineRule="auto"/>
                    <w:jc w:val="center"/>
                    <w:rPr>
                      <w:rFonts w:eastAsia="Times New Roman" w:cstheme="minorHAnsi"/>
                      <w:color w:val="FF0000"/>
                      <w:sz w:val="16"/>
                      <w:szCs w:val="16"/>
                      <w:lang w:eastAsia="es-CL"/>
                    </w:rPr>
                  </w:pPr>
                  <w:r w:rsidRPr="00AB534A">
                    <w:rPr>
                      <w:rFonts w:cstheme="minorHAnsi"/>
                      <w:sz w:val="16"/>
                      <w:szCs w:val="16"/>
                    </w:rPr>
                    <w:t>91,1</w:t>
                  </w:r>
                </w:p>
              </w:tc>
              <w:tc>
                <w:tcPr>
                  <w:tcW w:w="884" w:type="dxa"/>
                  <w:tcBorders>
                    <w:top w:val="nil"/>
                    <w:left w:val="nil"/>
                    <w:bottom w:val="single" w:sz="4" w:space="0" w:color="auto"/>
                    <w:right w:val="single" w:sz="4" w:space="0" w:color="auto"/>
                  </w:tcBorders>
                  <w:shd w:val="clear" w:color="000000" w:fill="FFFFFF"/>
                  <w:noWrap/>
                  <w:hideMark/>
                </w:tcPr>
                <w:p w14:paraId="102BCC5E" w14:textId="245D17E7" w:rsidR="008B262C" w:rsidRPr="00F85701" w:rsidRDefault="008B262C" w:rsidP="008B262C">
                  <w:pPr>
                    <w:spacing w:after="0" w:line="240" w:lineRule="auto"/>
                    <w:jc w:val="center"/>
                    <w:rPr>
                      <w:rFonts w:eastAsia="Times New Roman" w:cstheme="minorHAnsi"/>
                      <w:color w:val="FF0000"/>
                      <w:sz w:val="16"/>
                      <w:szCs w:val="16"/>
                      <w:lang w:eastAsia="es-CL"/>
                    </w:rPr>
                  </w:pPr>
                  <w:r w:rsidRPr="00AB534A">
                    <w:rPr>
                      <w:rFonts w:cstheme="minorHAnsi"/>
                      <w:sz w:val="16"/>
                      <w:szCs w:val="16"/>
                    </w:rPr>
                    <w:t>91,1</w:t>
                  </w:r>
                </w:p>
              </w:tc>
              <w:tc>
                <w:tcPr>
                  <w:tcW w:w="992" w:type="dxa"/>
                  <w:tcBorders>
                    <w:top w:val="nil"/>
                    <w:left w:val="nil"/>
                    <w:bottom w:val="single" w:sz="4" w:space="0" w:color="auto"/>
                    <w:right w:val="single" w:sz="4" w:space="0" w:color="auto"/>
                  </w:tcBorders>
                  <w:shd w:val="clear" w:color="000000" w:fill="FFFFFF"/>
                  <w:noWrap/>
                  <w:vAlign w:val="center"/>
                  <w:hideMark/>
                </w:tcPr>
                <w:p w14:paraId="7B4BE82B" w14:textId="28446A3F" w:rsidR="008B262C" w:rsidRPr="00432BAE" w:rsidRDefault="008B262C" w:rsidP="008B262C">
                  <w:pPr>
                    <w:spacing w:after="0" w:line="240" w:lineRule="auto"/>
                    <w:jc w:val="center"/>
                    <w:rPr>
                      <w:rFonts w:eastAsia="Times New Roman" w:cstheme="minorHAnsi"/>
                      <w:sz w:val="16"/>
                      <w:szCs w:val="16"/>
                      <w:lang w:eastAsia="es-CL"/>
                    </w:rPr>
                  </w:pPr>
                  <w:r w:rsidRPr="00432BAE">
                    <w:rPr>
                      <w:rFonts w:eastAsia="Times New Roman" w:cstheme="minorHAnsi"/>
                      <w:sz w:val="16"/>
                      <w:szCs w:val="16"/>
                      <w:lang w:eastAsia="es-CL"/>
                    </w:rPr>
                    <w:t>10</w:t>
                  </w:r>
                  <w:r w:rsidR="005A7E8B" w:rsidRPr="00432BAE">
                    <w:rPr>
                      <w:rFonts w:eastAsia="Times New Roman" w:cstheme="minorHAnsi"/>
                      <w:sz w:val="16"/>
                      <w:szCs w:val="16"/>
                      <w:lang w:eastAsia="es-CL"/>
                    </w:rPr>
                    <w:t>1,1</w:t>
                  </w:r>
                </w:p>
              </w:tc>
              <w:tc>
                <w:tcPr>
                  <w:tcW w:w="709" w:type="dxa"/>
                  <w:tcBorders>
                    <w:top w:val="nil"/>
                    <w:left w:val="nil"/>
                    <w:bottom w:val="single" w:sz="4" w:space="0" w:color="auto"/>
                    <w:right w:val="single" w:sz="4" w:space="0" w:color="auto"/>
                  </w:tcBorders>
                  <w:shd w:val="clear" w:color="000000" w:fill="FFFFFF"/>
                  <w:noWrap/>
                  <w:vAlign w:val="center"/>
                  <w:hideMark/>
                </w:tcPr>
                <w:p w14:paraId="2A16B867" w14:textId="657DF6A3" w:rsidR="008B262C" w:rsidRPr="00432BAE" w:rsidRDefault="008B262C" w:rsidP="008B262C">
                  <w:pPr>
                    <w:spacing w:after="0" w:line="240" w:lineRule="auto"/>
                    <w:jc w:val="center"/>
                    <w:rPr>
                      <w:rFonts w:eastAsia="Times New Roman" w:cstheme="minorHAnsi"/>
                      <w:sz w:val="16"/>
                      <w:szCs w:val="16"/>
                      <w:lang w:eastAsia="es-CL"/>
                    </w:rPr>
                  </w:pPr>
                  <w:r w:rsidRPr="00432BAE">
                    <w:rPr>
                      <w:rFonts w:eastAsia="Times New Roman" w:cstheme="minorHAnsi"/>
                      <w:sz w:val="16"/>
                      <w:szCs w:val="16"/>
                      <w:lang w:eastAsia="es-CL"/>
                    </w:rPr>
                    <w:t>10</w:t>
                  </w:r>
                  <w:r w:rsidR="00432BAE" w:rsidRPr="00432BAE">
                    <w:rPr>
                      <w:rFonts w:eastAsia="Times New Roman" w:cstheme="minorHAnsi"/>
                      <w:sz w:val="16"/>
                      <w:szCs w:val="16"/>
                      <w:lang w:eastAsia="es-CL"/>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4AD07C8" w14:textId="3A45C923" w:rsidR="008B262C" w:rsidRPr="00432BAE" w:rsidRDefault="008B262C" w:rsidP="008B262C">
                  <w:pPr>
                    <w:spacing w:after="0" w:line="240" w:lineRule="auto"/>
                    <w:jc w:val="center"/>
                    <w:rPr>
                      <w:rFonts w:eastAsia="Times New Roman" w:cstheme="minorHAnsi"/>
                      <w:sz w:val="16"/>
                      <w:szCs w:val="16"/>
                      <w:lang w:eastAsia="es-CL"/>
                    </w:rPr>
                  </w:pPr>
                  <w:r w:rsidRPr="00432BAE">
                    <w:rPr>
                      <w:rFonts w:eastAsia="Times New Roman" w:cstheme="minorHAnsi"/>
                      <w:sz w:val="16"/>
                      <w:szCs w:val="16"/>
                      <w:lang w:eastAsia="es-CL"/>
                    </w:rPr>
                    <w:t>10</w:t>
                  </w:r>
                  <w:r w:rsidR="00432BAE" w:rsidRPr="00432BAE">
                    <w:rPr>
                      <w:rFonts w:eastAsia="Times New Roman" w:cstheme="minorHAnsi"/>
                      <w:sz w:val="16"/>
                      <w:szCs w:val="16"/>
                      <w:lang w:eastAsia="es-CL"/>
                    </w:rPr>
                    <w:t>1</w:t>
                  </w:r>
                </w:p>
              </w:tc>
              <w:tc>
                <w:tcPr>
                  <w:tcW w:w="1100" w:type="dxa"/>
                  <w:tcBorders>
                    <w:top w:val="nil"/>
                    <w:left w:val="nil"/>
                    <w:bottom w:val="single" w:sz="4" w:space="0" w:color="auto"/>
                    <w:right w:val="single" w:sz="4" w:space="0" w:color="auto"/>
                  </w:tcBorders>
                  <w:shd w:val="clear" w:color="000000" w:fill="FFFFFF"/>
                  <w:noWrap/>
                  <w:vAlign w:val="center"/>
                </w:tcPr>
                <w:p w14:paraId="3D105E9F" w14:textId="5AB18212" w:rsidR="008B262C" w:rsidRPr="00F85701" w:rsidRDefault="008B262C" w:rsidP="008B262C">
                  <w:pPr>
                    <w:spacing w:after="0" w:line="240" w:lineRule="auto"/>
                    <w:jc w:val="center"/>
                    <w:rPr>
                      <w:rFonts w:eastAsia="Times New Roman" w:cstheme="minorHAnsi"/>
                      <w:color w:val="FF0000"/>
                      <w:sz w:val="16"/>
                      <w:szCs w:val="16"/>
                      <w:lang w:eastAsia="es-CL"/>
                    </w:rPr>
                  </w:pPr>
                  <w:r w:rsidRPr="00432BAE">
                    <w:rPr>
                      <w:sz w:val="16"/>
                      <w:szCs w:val="16"/>
                    </w:rPr>
                    <w:t>0,4</w:t>
                  </w:r>
                  <w:r w:rsidR="00432BAE" w:rsidRPr="00432BAE">
                    <w:rPr>
                      <w:sz w:val="16"/>
                      <w:szCs w:val="16"/>
                    </w:rPr>
                    <w:t>8</w:t>
                  </w:r>
                </w:p>
              </w:tc>
            </w:tr>
            <w:tr w:rsidR="00AD3097" w:rsidRPr="00200536" w14:paraId="4A6D0AFB"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F95ECF4" w14:textId="77777777" w:rsidR="00AD3097" w:rsidRPr="00200536" w:rsidRDefault="00AD3097" w:rsidP="00AD3097">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Diciembre</w:t>
                  </w:r>
                </w:p>
              </w:tc>
              <w:tc>
                <w:tcPr>
                  <w:tcW w:w="1210" w:type="dxa"/>
                  <w:tcBorders>
                    <w:top w:val="nil"/>
                    <w:left w:val="nil"/>
                    <w:bottom w:val="single" w:sz="4" w:space="0" w:color="auto"/>
                    <w:right w:val="single" w:sz="4" w:space="0" w:color="auto"/>
                  </w:tcBorders>
                  <w:shd w:val="clear" w:color="000000" w:fill="FFFFFF"/>
                  <w:noWrap/>
                  <w:vAlign w:val="center"/>
                  <w:hideMark/>
                </w:tcPr>
                <w:p w14:paraId="05AFFA20" w14:textId="3F87E092" w:rsidR="00AD3097" w:rsidRPr="00B70BAD" w:rsidRDefault="00AD3097" w:rsidP="00AD3097">
                  <w:pPr>
                    <w:spacing w:after="0" w:line="240" w:lineRule="auto"/>
                    <w:jc w:val="center"/>
                    <w:rPr>
                      <w:rFonts w:eastAsia="Times New Roman" w:cstheme="minorHAnsi"/>
                      <w:sz w:val="16"/>
                      <w:szCs w:val="16"/>
                      <w:lang w:eastAsia="es-CL"/>
                    </w:rPr>
                  </w:pPr>
                  <w:r w:rsidRPr="00B70BAD">
                    <w:rPr>
                      <w:rFonts w:eastAsia="Times New Roman" w:cstheme="minorHAnsi"/>
                      <w:sz w:val="16"/>
                      <w:szCs w:val="16"/>
                      <w:lang w:eastAsia="es-CL"/>
                    </w:rPr>
                    <w:t>21-12-2020</w:t>
                  </w:r>
                </w:p>
              </w:tc>
              <w:tc>
                <w:tcPr>
                  <w:tcW w:w="1026" w:type="dxa"/>
                  <w:tcBorders>
                    <w:top w:val="nil"/>
                    <w:left w:val="nil"/>
                    <w:bottom w:val="single" w:sz="4" w:space="0" w:color="auto"/>
                    <w:right w:val="single" w:sz="4" w:space="0" w:color="auto"/>
                  </w:tcBorders>
                  <w:shd w:val="clear" w:color="000000" w:fill="FFFFFF"/>
                  <w:noWrap/>
                  <w:vAlign w:val="center"/>
                  <w:hideMark/>
                </w:tcPr>
                <w:p w14:paraId="4B1B5AEA" w14:textId="77777777" w:rsidR="00AD3097" w:rsidRPr="00200536" w:rsidRDefault="00AD3097" w:rsidP="00AD3097">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37BB32C" w14:textId="77777777" w:rsidR="00AD3097" w:rsidRPr="00200536" w:rsidRDefault="00AD3097" w:rsidP="00AD3097">
                  <w:pPr>
                    <w:spacing w:after="0" w:line="240" w:lineRule="auto"/>
                    <w:jc w:val="center"/>
                    <w:rPr>
                      <w:rFonts w:eastAsia="Times New Roman" w:cstheme="minorHAnsi"/>
                      <w:sz w:val="16"/>
                      <w:szCs w:val="16"/>
                      <w:lang w:eastAsia="es-CL"/>
                    </w:rPr>
                  </w:pPr>
                  <w:proofErr w:type="spellStart"/>
                  <w:r w:rsidRPr="00200536">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B959BF6" w14:textId="77777777" w:rsidR="00AD3097" w:rsidRPr="00200536" w:rsidRDefault="00AD3097" w:rsidP="00AD3097">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58D2BAB" w14:textId="0A16271F" w:rsidR="00AD3097" w:rsidRPr="00F85701" w:rsidRDefault="00AD3097" w:rsidP="00AD3097">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73D13056" w14:textId="64312A42" w:rsidR="00AD3097" w:rsidRPr="00F85701" w:rsidRDefault="00AD3097" w:rsidP="00AD3097">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884" w:type="dxa"/>
                  <w:tcBorders>
                    <w:top w:val="nil"/>
                    <w:left w:val="nil"/>
                    <w:bottom w:val="single" w:sz="4" w:space="0" w:color="auto"/>
                    <w:right w:val="single" w:sz="4" w:space="0" w:color="auto"/>
                  </w:tcBorders>
                  <w:shd w:val="clear" w:color="000000" w:fill="FFFFFF"/>
                  <w:noWrap/>
                  <w:vAlign w:val="center"/>
                  <w:hideMark/>
                </w:tcPr>
                <w:p w14:paraId="3B383EB1" w14:textId="23BED10F" w:rsidR="00AD3097" w:rsidRPr="00F85701" w:rsidRDefault="00AD3097" w:rsidP="00AD3097">
                  <w:pPr>
                    <w:spacing w:after="0" w:line="240" w:lineRule="auto"/>
                    <w:jc w:val="center"/>
                    <w:rPr>
                      <w:rFonts w:eastAsia="Times New Roman" w:cstheme="minorHAnsi"/>
                      <w:color w:val="FF0000"/>
                      <w:sz w:val="16"/>
                      <w:szCs w:val="16"/>
                      <w:lang w:eastAsia="es-CL"/>
                    </w:rPr>
                  </w:pPr>
                  <w:r w:rsidRPr="00E62EE1">
                    <w:rPr>
                      <w:rFonts w:eastAsia="Times New Roman" w:cstheme="minorHAnsi"/>
                      <w:sz w:val="16"/>
                      <w:szCs w:val="16"/>
                      <w:lang w:eastAsia="es-CL"/>
                    </w:rPr>
                    <w:t>97,2</w:t>
                  </w:r>
                </w:p>
              </w:tc>
              <w:tc>
                <w:tcPr>
                  <w:tcW w:w="992" w:type="dxa"/>
                  <w:tcBorders>
                    <w:top w:val="nil"/>
                    <w:left w:val="nil"/>
                    <w:bottom w:val="single" w:sz="4" w:space="0" w:color="auto"/>
                    <w:right w:val="single" w:sz="4" w:space="0" w:color="auto"/>
                  </w:tcBorders>
                  <w:shd w:val="clear" w:color="000000" w:fill="FFFFFF"/>
                  <w:noWrap/>
                  <w:vAlign w:val="center"/>
                  <w:hideMark/>
                </w:tcPr>
                <w:p w14:paraId="77C9D20E" w14:textId="7D5F8C50" w:rsidR="00AD3097" w:rsidRPr="00390769" w:rsidRDefault="00AD3097" w:rsidP="00AD3097">
                  <w:pPr>
                    <w:spacing w:after="0" w:line="240" w:lineRule="auto"/>
                    <w:jc w:val="center"/>
                    <w:rPr>
                      <w:rFonts w:eastAsia="Times New Roman" w:cstheme="minorHAnsi"/>
                      <w:sz w:val="16"/>
                      <w:szCs w:val="16"/>
                      <w:lang w:eastAsia="es-CL"/>
                    </w:rPr>
                  </w:pPr>
                  <w:r w:rsidRPr="00390769">
                    <w:rPr>
                      <w:rFonts w:eastAsia="Times New Roman" w:cstheme="minorHAnsi"/>
                      <w:sz w:val="16"/>
                      <w:szCs w:val="16"/>
                      <w:lang w:eastAsia="es-CL"/>
                    </w:rPr>
                    <w:t>102,2</w:t>
                  </w:r>
                </w:p>
              </w:tc>
              <w:tc>
                <w:tcPr>
                  <w:tcW w:w="709" w:type="dxa"/>
                  <w:tcBorders>
                    <w:top w:val="nil"/>
                    <w:left w:val="nil"/>
                    <w:bottom w:val="single" w:sz="4" w:space="0" w:color="auto"/>
                    <w:right w:val="single" w:sz="4" w:space="0" w:color="auto"/>
                  </w:tcBorders>
                  <w:shd w:val="clear" w:color="000000" w:fill="FFFFFF"/>
                  <w:noWrap/>
                  <w:vAlign w:val="center"/>
                  <w:hideMark/>
                </w:tcPr>
                <w:p w14:paraId="148C676A" w14:textId="3ED92651" w:rsidR="00AD3097" w:rsidRPr="00390769" w:rsidRDefault="00AD3097" w:rsidP="00AD3097">
                  <w:pPr>
                    <w:spacing w:after="0" w:line="240" w:lineRule="auto"/>
                    <w:jc w:val="center"/>
                    <w:rPr>
                      <w:rFonts w:eastAsia="Times New Roman" w:cstheme="minorHAnsi"/>
                      <w:sz w:val="16"/>
                      <w:szCs w:val="16"/>
                      <w:lang w:eastAsia="es-CL"/>
                    </w:rPr>
                  </w:pPr>
                  <w:r w:rsidRPr="00390769">
                    <w:rPr>
                      <w:rFonts w:eastAsia="Times New Roman" w:cstheme="minorHAnsi"/>
                      <w:sz w:val="16"/>
                      <w:szCs w:val="16"/>
                      <w:lang w:eastAsia="es-CL"/>
                    </w:rPr>
                    <w:t>101,9</w:t>
                  </w:r>
                </w:p>
              </w:tc>
              <w:tc>
                <w:tcPr>
                  <w:tcW w:w="850" w:type="dxa"/>
                  <w:tcBorders>
                    <w:top w:val="nil"/>
                    <w:left w:val="nil"/>
                    <w:bottom w:val="single" w:sz="4" w:space="0" w:color="auto"/>
                    <w:right w:val="single" w:sz="4" w:space="0" w:color="auto"/>
                  </w:tcBorders>
                  <w:shd w:val="clear" w:color="000000" w:fill="FFFFFF"/>
                  <w:noWrap/>
                  <w:vAlign w:val="center"/>
                  <w:hideMark/>
                </w:tcPr>
                <w:p w14:paraId="6967F897" w14:textId="1B237FD0" w:rsidR="00AD3097" w:rsidRPr="00390769" w:rsidRDefault="00AD3097" w:rsidP="00AD3097">
                  <w:pPr>
                    <w:spacing w:after="0" w:line="240" w:lineRule="auto"/>
                    <w:jc w:val="center"/>
                    <w:rPr>
                      <w:rFonts w:eastAsia="Times New Roman" w:cstheme="minorHAnsi"/>
                      <w:sz w:val="16"/>
                      <w:szCs w:val="16"/>
                      <w:lang w:eastAsia="es-CL"/>
                    </w:rPr>
                  </w:pPr>
                  <w:r w:rsidRPr="00390769">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tcPr>
                <w:p w14:paraId="54B8A3B4" w14:textId="4417CE79" w:rsidR="00AD3097" w:rsidRPr="00390769" w:rsidRDefault="00AD3097" w:rsidP="00AD3097">
                  <w:pPr>
                    <w:spacing w:after="0" w:line="240" w:lineRule="auto"/>
                    <w:jc w:val="center"/>
                    <w:rPr>
                      <w:rFonts w:eastAsia="Times New Roman" w:cstheme="minorHAnsi"/>
                      <w:sz w:val="16"/>
                      <w:szCs w:val="16"/>
                      <w:lang w:eastAsia="es-CL"/>
                    </w:rPr>
                  </w:pPr>
                  <w:r w:rsidRPr="00390769">
                    <w:rPr>
                      <w:sz w:val="16"/>
                      <w:szCs w:val="16"/>
                    </w:rPr>
                    <w:t>0,</w:t>
                  </w:r>
                  <w:r w:rsidR="00390769" w:rsidRPr="00390769">
                    <w:rPr>
                      <w:sz w:val="16"/>
                      <w:szCs w:val="16"/>
                    </w:rPr>
                    <w:t>18</w:t>
                  </w:r>
                </w:p>
              </w:tc>
            </w:tr>
          </w:tbl>
          <w:p w14:paraId="70297747" w14:textId="77777777" w:rsidR="00FF2B53" w:rsidRDefault="006E01D1" w:rsidP="00FD5E37">
            <w:pPr>
              <w:spacing w:after="0"/>
              <w:ind w:left="743"/>
              <w:rPr>
                <w:rFonts w:eastAsia="Times New Roman" w:cs="Calibri"/>
                <w:color w:val="000000"/>
                <w:sz w:val="16"/>
                <w:szCs w:val="16"/>
                <w:lang w:eastAsia="es-CL"/>
              </w:rPr>
            </w:pPr>
            <w:r w:rsidRPr="006E01D1">
              <w:rPr>
                <w:rFonts w:eastAsia="Times New Roman" w:cs="Calibri"/>
                <w:color w:val="000000"/>
                <w:sz w:val="16"/>
                <w:lang w:eastAsia="es-CL"/>
              </w:rPr>
              <w:t xml:space="preserve">Nota 1: </w:t>
            </w:r>
            <w:r w:rsidRPr="00C76CD4">
              <w:rPr>
                <w:rFonts w:eastAsia="Times New Roman" w:cs="Calibri"/>
                <w:color w:val="000000"/>
                <w:sz w:val="16"/>
                <w:szCs w:val="16"/>
                <w:lang w:eastAsia="es-CL"/>
              </w:rPr>
              <w:t>C1: Corrida 1; C2: Corrida 2; C3: Corrida 3.</w:t>
            </w:r>
            <w:r w:rsidR="00FD5E37">
              <w:rPr>
                <w:rFonts w:eastAsia="Times New Roman" w:cs="Calibri"/>
                <w:color w:val="000000"/>
                <w:sz w:val="16"/>
                <w:szCs w:val="16"/>
                <w:lang w:eastAsia="es-CL"/>
              </w:rPr>
              <w:t xml:space="preserve">   </w:t>
            </w:r>
          </w:p>
          <w:p w14:paraId="59F39119" w14:textId="12B72CB7" w:rsidR="009C5425" w:rsidRDefault="006E01D1" w:rsidP="00FD5E37">
            <w:pPr>
              <w:spacing w:after="0"/>
              <w:ind w:left="743"/>
              <w:rPr>
                <w:rFonts w:eastAsia="Times New Roman" w:cs="Calibri"/>
                <w:color w:val="000000"/>
                <w:sz w:val="16"/>
                <w:szCs w:val="16"/>
                <w:lang w:eastAsia="es-CL"/>
              </w:rPr>
            </w:pPr>
            <w:r w:rsidRPr="00C76CD4">
              <w:rPr>
                <w:rFonts w:eastAsia="Times New Roman" w:cs="Calibri"/>
                <w:color w:val="000000"/>
                <w:sz w:val="16"/>
                <w:szCs w:val="16"/>
                <w:lang w:eastAsia="es-CL"/>
              </w:rPr>
              <w:t>Nota 2: Límite de emisión de As es de 1 mg/N</w:t>
            </w:r>
            <w:r w:rsidR="004A7390" w:rsidRPr="00C76CD4">
              <w:rPr>
                <w:rFonts w:eastAsia="Times New Roman" w:cs="Calibri"/>
                <w:color w:val="000000"/>
                <w:sz w:val="16"/>
                <w:szCs w:val="16"/>
                <w:lang w:eastAsia="es-CL"/>
              </w:rPr>
              <w:t>m</w:t>
            </w:r>
            <w:r w:rsidR="004A7390" w:rsidRPr="00C76CD4">
              <w:rPr>
                <w:rFonts w:eastAsia="Times New Roman" w:cs="Calibri"/>
                <w:color w:val="000000"/>
                <w:sz w:val="16"/>
                <w:szCs w:val="16"/>
                <w:vertAlign w:val="superscript"/>
                <w:lang w:eastAsia="es-CL"/>
              </w:rPr>
              <w:t>3</w:t>
            </w:r>
          </w:p>
          <w:p w14:paraId="183B1D88" w14:textId="0BF862DC" w:rsidR="001253A7" w:rsidRPr="001253A7" w:rsidRDefault="001253A7" w:rsidP="00FD5E37">
            <w:pPr>
              <w:spacing w:after="0"/>
              <w:ind w:left="743"/>
              <w:rPr>
                <w:rFonts w:eastAsia="Times New Roman" w:cs="Calibri"/>
                <w:color w:val="000000"/>
                <w:sz w:val="16"/>
                <w:szCs w:val="16"/>
                <w:lang w:eastAsia="es-CL"/>
              </w:rPr>
            </w:pPr>
            <w:r>
              <w:rPr>
                <w:rFonts w:eastAsia="Times New Roman" w:cs="Calibri"/>
                <w:color w:val="000000"/>
                <w:sz w:val="16"/>
                <w:szCs w:val="16"/>
                <w:lang w:eastAsia="es-CL"/>
              </w:rPr>
              <w:t xml:space="preserve">Nota 3: </w:t>
            </w:r>
            <w:r w:rsidRPr="004C7811">
              <w:rPr>
                <w:rFonts w:eastAsia="Times New Roman" w:cs="Calibri"/>
                <w:color w:val="000000"/>
                <w:sz w:val="16"/>
                <w:lang w:eastAsia="es-CL"/>
              </w:rPr>
              <w:t>Capacidad máxima de funcionamiento de la planta de ácido</w:t>
            </w:r>
            <w:r>
              <w:rPr>
                <w:rFonts w:eastAsia="Times New Roman" w:cs="Calibri"/>
                <w:color w:val="000000"/>
                <w:sz w:val="16"/>
                <w:lang w:eastAsia="es-CL"/>
              </w:rPr>
              <w:t xml:space="preserve"> (PLG Nº1)</w:t>
            </w:r>
            <w:r w:rsidR="00721A86">
              <w:rPr>
                <w:rFonts w:eastAsia="Times New Roman" w:cs="Calibri"/>
                <w:color w:val="000000"/>
                <w:sz w:val="16"/>
                <w:lang w:eastAsia="es-CL"/>
              </w:rPr>
              <w:t xml:space="preserve"> de 180.000 N</w:t>
            </w:r>
            <w:r w:rsidR="005F6DAA">
              <w:rPr>
                <w:rFonts w:eastAsia="Times New Roman" w:cs="Calibri"/>
                <w:color w:val="000000"/>
                <w:sz w:val="16"/>
                <w:lang w:eastAsia="es-CL"/>
              </w:rPr>
              <w:t>m</w:t>
            </w:r>
            <w:r w:rsidR="005F6DAA" w:rsidRPr="00721A86">
              <w:rPr>
                <w:rFonts w:eastAsia="Times New Roman" w:cs="Calibri"/>
                <w:color w:val="000000"/>
                <w:sz w:val="16"/>
                <w:vertAlign w:val="superscript"/>
                <w:lang w:eastAsia="es-CL"/>
              </w:rPr>
              <w:t>3</w:t>
            </w:r>
            <w:r w:rsidR="00721A86">
              <w:rPr>
                <w:rFonts w:eastAsia="Times New Roman" w:cs="Calibri"/>
                <w:color w:val="000000"/>
                <w:sz w:val="16"/>
                <w:lang w:eastAsia="es-CL"/>
              </w:rPr>
              <w:t>/h</w:t>
            </w:r>
          </w:p>
          <w:p w14:paraId="4D3A3C2E" w14:textId="77777777" w:rsidR="004B2062" w:rsidRPr="00C76CD4" w:rsidRDefault="004B2062" w:rsidP="009C5425">
            <w:pPr>
              <w:spacing w:after="0"/>
              <w:ind w:left="1416"/>
              <w:rPr>
                <w:rFonts w:eastAsia="Times New Roman" w:cs="Calibri"/>
                <w:sz w:val="16"/>
                <w:szCs w:val="16"/>
                <w:lang w:eastAsia="es-CL"/>
              </w:rPr>
            </w:pPr>
          </w:p>
          <w:p w14:paraId="5BB3E996" w14:textId="77777777" w:rsidR="005F6DAA" w:rsidRDefault="005F6DAA" w:rsidP="005F101A">
            <w:pPr>
              <w:jc w:val="both"/>
              <w:rPr>
                <w:rFonts w:eastAsia="Times New Roman" w:cs="Calibri"/>
                <w:sz w:val="18"/>
                <w:szCs w:val="18"/>
                <w:lang w:eastAsia="es-CL"/>
              </w:rPr>
            </w:pPr>
            <w:bookmarkStart w:id="126" w:name="_Hlk79581847"/>
          </w:p>
          <w:p w14:paraId="1A578E80" w14:textId="25486598" w:rsidR="001253A7" w:rsidRDefault="001253A7" w:rsidP="005F101A">
            <w:pPr>
              <w:jc w:val="both"/>
              <w:rPr>
                <w:rFonts w:eastAsia="Times New Roman" w:cs="Calibri"/>
                <w:sz w:val="18"/>
                <w:szCs w:val="18"/>
                <w:lang w:eastAsia="es-CL"/>
              </w:rPr>
            </w:pPr>
            <w:r w:rsidRPr="004C7811">
              <w:rPr>
                <w:rFonts w:eastAsia="Times New Roman" w:cs="Calibri"/>
                <w:sz w:val="18"/>
                <w:szCs w:val="18"/>
                <w:lang w:eastAsia="es-CL"/>
              </w:rPr>
              <w:t xml:space="preserve">A partir de la verificación </w:t>
            </w:r>
            <w:r>
              <w:rPr>
                <w:rFonts w:eastAsia="Times New Roman" w:cs="Calibri"/>
                <w:sz w:val="18"/>
                <w:szCs w:val="18"/>
                <w:lang w:eastAsia="es-CL"/>
              </w:rPr>
              <w:t xml:space="preserve">mensual </w:t>
            </w:r>
            <w:r w:rsidRPr="004C7811">
              <w:rPr>
                <w:rFonts w:eastAsia="Times New Roman" w:cs="Calibri"/>
                <w:sz w:val="18"/>
                <w:szCs w:val="18"/>
                <w:lang w:eastAsia="es-CL"/>
              </w:rPr>
              <w:t>de los resultados obtenidos mediante la ejecución de los muestreos isocinéticos de As en la chimenea de</w:t>
            </w:r>
            <w:r>
              <w:rPr>
                <w:rFonts w:eastAsia="Times New Roman" w:cs="Calibri"/>
                <w:sz w:val="18"/>
                <w:szCs w:val="18"/>
                <w:lang w:eastAsia="es-CL"/>
              </w:rPr>
              <w:t xml:space="preserve"> SRE Nº1 – PLG Nº1</w:t>
            </w:r>
            <w:r w:rsidRPr="004C7811">
              <w:rPr>
                <w:rFonts w:eastAsia="Times New Roman" w:cs="Calibri"/>
                <w:sz w:val="18"/>
                <w:szCs w:val="18"/>
                <w:lang w:eastAsia="es-CL"/>
              </w:rPr>
              <w:t xml:space="preserve"> es posible señalar que la concentración mensual de As en el año 2020 fluctuó en un rango de 0,</w:t>
            </w:r>
            <w:r>
              <w:rPr>
                <w:rFonts w:eastAsia="Times New Roman" w:cs="Calibri"/>
                <w:sz w:val="18"/>
                <w:szCs w:val="18"/>
                <w:lang w:eastAsia="es-CL"/>
              </w:rPr>
              <w:t>03</w:t>
            </w:r>
            <w:r w:rsidRPr="004C7811">
              <w:rPr>
                <w:rFonts w:eastAsia="Times New Roman" w:cs="Calibri"/>
                <w:sz w:val="18"/>
                <w:szCs w:val="18"/>
                <w:lang w:eastAsia="es-CL"/>
              </w:rPr>
              <w:t xml:space="preserve"> y 0,</w:t>
            </w:r>
            <w:r>
              <w:rPr>
                <w:rFonts w:eastAsia="Times New Roman" w:cs="Calibri"/>
                <w:sz w:val="18"/>
                <w:szCs w:val="18"/>
                <w:lang w:eastAsia="es-CL"/>
              </w:rPr>
              <w:t>63</w:t>
            </w:r>
            <w:r w:rsidRPr="004C7811">
              <w:rPr>
                <w:rFonts w:eastAsia="Times New Roman" w:cs="Calibri"/>
                <w:sz w:val="18"/>
                <w:szCs w:val="18"/>
                <w:lang w:eastAsia="es-CL"/>
              </w:rPr>
              <w:t xml:space="preserve"> mg/Nm</w:t>
            </w:r>
            <w:r w:rsidRPr="004C7811">
              <w:rPr>
                <w:rFonts w:eastAsia="Times New Roman" w:cs="Calibri"/>
                <w:sz w:val="18"/>
                <w:szCs w:val="18"/>
                <w:vertAlign w:val="superscript"/>
                <w:lang w:eastAsia="es-CL"/>
              </w:rPr>
              <w:t>3</w:t>
            </w:r>
            <w:r w:rsidRPr="004C7811">
              <w:rPr>
                <w:rFonts w:eastAsia="Times New Roman" w:cs="Calibri"/>
                <w:sz w:val="18"/>
                <w:szCs w:val="18"/>
                <w:lang w:eastAsia="es-CL"/>
              </w:rPr>
              <w:t xml:space="preserve"> y no exceden el límite de emisión mensual permitido de 1 mg/Nm</w:t>
            </w:r>
            <w:r w:rsidRPr="004C7811">
              <w:rPr>
                <w:rFonts w:eastAsia="Times New Roman" w:cs="Calibri"/>
                <w:sz w:val="18"/>
                <w:szCs w:val="18"/>
                <w:vertAlign w:val="superscript"/>
                <w:lang w:eastAsia="es-CL"/>
              </w:rPr>
              <w:t>3</w:t>
            </w:r>
            <w:r>
              <w:rPr>
                <w:rFonts w:eastAsia="Times New Roman" w:cs="Calibri"/>
                <w:sz w:val="18"/>
                <w:szCs w:val="18"/>
                <w:lang w:eastAsia="es-CL"/>
              </w:rPr>
              <w:t>.</w:t>
            </w:r>
            <w:r w:rsidRPr="004C7811">
              <w:rPr>
                <w:rFonts w:eastAsia="Times New Roman" w:cs="Calibri"/>
                <w:sz w:val="18"/>
                <w:szCs w:val="18"/>
                <w:lang w:eastAsia="es-CL"/>
              </w:rPr>
              <w:t xml:space="preserve"> (ver figura Nº</w:t>
            </w:r>
            <w:r>
              <w:rPr>
                <w:rFonts w:eastAsia="Times New Roman" w:cs="Calibri"/>
                <w:sz w:val="18"/>
                <w:szCs w:val="18"/>
                <w:lang w:eastAsia="es-CL"/>
              </w:rPr>
              <w:t>3</w:t>
            </w:r>
            <w:r w:rsidRPr="004C7811">
              <w:rPr>
                <w:rFonts w:eastAsia="Times New Roman" w:cs="Calibri"/>
                <w:sz w:val="18"/>
                <w:szCs w:val="18"/>
                <w:lang w:eastAsia="es-CL"/>
              </w:rPr>
              <w:t>).</w:t>
            </w:r>
            <w:bookmarkEnd w:id="126"/>
          </w:p>
          <w:p w14:paraId="656E2EC4" w14:textId="77777777" w:rsidR="005F6DAA" w:rsidRPr="005F101A" w:rsidRDefault="005F6DAA" w:rsidP="005F101A">
            <w:pPr>
              <w:jc w:val="both"/>
              <w:rPr>
                <w:sz w:val="18"/>
                <w:szCs w:val="18"/>
              </w:rPr>
            </w:pPr>
          </w:p>
          <w:p w14:paraId="71BB4E57" w14:textId="64108D70" w:rsidR="006E01D1" w:rsidRPr="0046343B" w:rsidRDefault="006E01D1" w:rsidP="006E01D1">
            <w:pPr>
              <w:rPr>
                <w:sz w:val="20"/>
                <w:szCs w:val="20"/>
              </w:rPr>
            </w:pPr>
            <w:r w:rsidRPr="00DC2E1A">
              <w:rPr>
                <w:b/>
                <w:sz w:val="20"/>
                <w:szCs w:val="20"/>
              </w:rPr>
              <w:t xml:space="preserve">A.2 Proceso Unitario: </w:t>
            </w:r>
            <w:r w:rsidR="00AC6DD9" w:rsidRPr="00DC2E1A">
              <w:rPr>
                <w:sz w:val="20"/>
                <w:szCs w:val="20"/>
              </w:rPr>
              <w:t xml:space="preserve">SRE </w:t>
            </w:r>
            <w:r w:rsidR="00FD5E37" w:rsidRPr="00DC2E1A">
              <w:rPr>
                <w:sz w:val="20"/>
                <w:szCs w:val="20"/>
              </w:rPr>
              <w:t>N°</w:t>
            </w:r>
            <w:r w:rsidR="00AC6DD9" w:rsidRPr="00DC2E1A">
              <w:rPr>
                <w:sz w:val="20"/>
                <w:szCs w:val="20"/>
              </w:rPr>
              <w:t xml:space="preserve">2 - </w:t>
            </w:r>
            <w:r w:rsidR="007B54C2" w:rsidRPr="00DC2E1A">
              <w:rPr>
                <w:sz w:val="20"/>
                <w:szCs w:val="20"/>
              </w:rPr>
              <w:t>PLG N°2</w:t>
            </w:r>
          </w:p>
          <w:p w14:paraId="39B96581" w14:textId="481D3DEC" w:rsidR="006E01D1" w:rsidRDefault="006E01D1" w:rsidP="004B2062">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w:t>
            </w:r>
            <w:r w:rsidR="004B2062">
              <w:rPr>
                <w:rFonts w:eastAsia="Times New Roman" w:cs="Calibri"/>
                <w:color w:val="000000"/>
                <w:sz w:val="18"/>
                <w:szCs w:val="18"/>
                <w:lang w:eastAsia="es-CL"/>
              </w:rPr>
              <w:t>de la planta de ácido</w:t>
            </w:r>
            <w:r w:rsidRPr="006E01D1">
              <w:rPr>
                <w:rFonts w:eastAsia="Times New Roman" w:cs="Calibri"/>
                <w:color w:val="000000"/>
                <w:sz w:val="18"/>
                <w:szCs w:val="18"/>
                <w:lang w:eastAsia="es-CL"/>
              </w:rPr>
              <w:t xml:space="preserve"> para el año 20</w:t>
            </w:r>
            <w:r w:rsidR="00DC2E1A">
              <w:rPr>
                <w:rFonts w:eastAsia="Times New Roman" w:cs="Calibri"/>
                <w:color w:val="000000"/>
                <w:sz w:val="18"/>
                <w:szCs w:val="18"/>
                <w:lang w:eastAsia="es-CL"/>
              </w:rPr>
              <w:t>20</w:t>
            </w:r>
            <w:r w:rsidRPr="006E01D1">
              <w:rPr>
                <w:rFonts w:eastAsia="Times New Roman" w:cs="Calibri"/>
                <w:color w:val="000000"/>
                <w:sz w:val="18"/>
                <w:szCs w:val="18"/>
                <w:lang w:eastAsia="es-CL"/>
              </w:rPr>
              <w:t>.</w:t>
            </w:r>
          </w:p>
          <w:p w14:paraId="69112188" w14:textId="2075D203" w:rsidR="003F4348" w:rsidRDefault="003F4348" w:rsidP="009C5425">
            <w:pPr>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Pr>
                <w:rFonts w:eastAsia="Times New Roman" w:cs="Calibri"/>
                <w:b/>
                <w:color w:val="000000"/>
                <w:sz w:val="18"/>
                <w:lang w:eastAsia="es-CL"/>
              </w:rPr>
              <w:t>5</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w:t>
            </w:r>
            <w:r w:rsidR="00DC2E1A">
              <w:rPr>
                <w:rFonts w:eastAsia="Times New Roman" w:cs="Calibri"/>
                <w:color w:val="000000"/>
                <w:sz w:val="18"/>
                <w:lang w:eastAsia="es-CL"/>
              </w:rPr>
              <w:t>20</w:t>
            </w:r>
            <w:r w:rsidRPr="006E01D1">
              <w:rPr>
                <w:rFonts w:eastAsia="Times New Roman" w:cs="Calibri"/>
                <w:color w:val="000000"/>
                <w:sz w:val="18"/>
                <w:lang w:eastAsia="es-CL"/>
              </w:rPr>
              <w:t>.</w:t>
            </w:r>
          </w:p>
          <w:tbl>
            <w:tblPr>
              <w:tblW w:w="13033" w:type="dxa"/>
              <w:jc w:val="center"/>
              <w:tblCellMar>
                <w:left w:w="70" w:type="dxa"/>
                <w:right w:w="70" w:type="dxa"/>
              </w:tblCellMar>
              <w:tblLook w:val="04A0" w:firstRow="1" w:lastRow="0" w:firstColumn="1" w:lastColumn="0" w:noHBand="0" w:noVBand="1"/>
            </w:tblPr>
            <w:tblGrid>
              <w:gridCol w:w="1026"/>
              <w:gridCol w:w="1350"/>
              <w:gridCol w:w="988"/>
              <w:gridCol w:w="1027"/>
              <w:gridCol w:w="1027"/>
              <w:gridCol w:w="1027"/>
              <w:gridCol w:w="1027"/>
              <w:gridCol w:w="1027"/>
              <w:gridCol w:w="1027"/>
              <w:gridCol w:w="1027"/>
              <w:gridCol w:w="1027"/>
              <w:gridCol w:w="1453"/>
            </w:tblGrid>
            <w:tr w:rsidR="0046343B" w:rsidRPr="0046343B" w14:paraId="0D5BF4D5" w14:textId="77777777" w:rsidTr="00E72098">
              <w:trPr>
                <w:trHeight w:val="480"/>
                <w:jc w:val="center"/>
              </w:trPr>
              <w:tc>
                <w:tcPr>
                  <w:tcW w:w="1026"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615C0D2"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Periodo</w:t>
                  </w:r>
                </w:p>
              </w:tc>
              <w:tc>
                <w:tcPr>
                  <w:tcW w:w="1350" w:type="dxa"/>
                  <w:vMerge w:val="restart"/>
                  <w:tcBorders>
                    <w:top w:val="single" w:sz="8" w:space="0" w:color="auto"/>
                    <w:left w:val="nil"/>
                    <w:bottom w:val="single" w:sz="4" w:space="0" w:color="auto"/>
                    <w:right w:val="single" w:sz="4" w:space="0" w:color="auto"/>
                  </w:tcBorders>
                  <w:shd w:val="clear" w:color="000000" w:fill="D0CECE"/>
                  <w:vAlign w:val="center"/>
                  <w:hideMark/>
                </w:tcPr>
                <w:p w14:paraId="1B930F22"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Fecha del muestreo </w:t>
                  </w:r>
                </w:p>
              </w:tc>
              <w:tc>
                <w:tcPr>
                  <w:tcW w:w="988" w:type="dxa"/>
                  <w:vMerge w:val="restart"/>
                  <w:tcBorders>
                    <w:top w:val="single" w:sz="8" w:space="0" w:color="auto"/>
                    <w:left w:val="nil"/>
                    <w:bottom w:val="single" w:sz="4" w:space="0" w:color="auto"/>
                    <w:right w:val="single" w:sz="4" w:space="0" w:color="auto"/>
                  </w:tcBorders>
                  <w:shd w:val="clear" w:color="000000" w:fill="D0CECE"/>
                  <w:vAlign w:val="center"/>
                  <w:hideMark/>
                </w:tcPr>
                <w:p w14:paraId="73B852D5"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ETFA MUESTREO</w:t>
                  </w:r>
                </w:p>
              </w:tc>
              <w:tc>
                <w:tcPr>
                  <w:tcW w:w="102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14E9A29"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ETFA ANÁLISIS</w:t>
                  </w:r>
                </w:p>
              </w:tc>
              <w:tc>
                <w:tcPr>
                  <w:tcW w:w="102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F7CD636"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N° de Corridas </w:t>
                  </w:r>
                </w:p>
              </w:tc>
              <w:tc>
                <w:tcPr>
                  <w:tcW w:w="3081"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3329BC1"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Porcentaje de carga de la fuente emisora (%) (*)</w:t>
                  </w:r>
                </w:p>
              </w:tc>
              <w:tc>
                <w:tcPr>
                  <w:tcW w:w="3081" w:type="dxa"/>
                  <w:gridSpan w:val="3"/>
                  <w:tcBorders>
                    <w:top w:val="single" w:sz="8" w:space="0" w:color="auto"/>
                    <w:left w:val="nil"/>
                    <w:bottom w:val="single" w:sz="4" w:space="0" w:color="auto"/>
                    <w:right w:val="single" w:sz="4" w:space="0" w:color="auto"/>
                  </w:tcBorders>
                  <w:shd w:val="clear" w:color="000000" w:fill="D0CECE"/>
                  <w:vAlign w:val="center"/>
                  <w:hideMark/>
                </w:tcPr>
                <w:p w14:paraId="25B328E1" w14:textId="77777777" w:rsidR="0046343B" w:rsidRPr="008D1C6C" w:rsidRDefault="0046343B" w:rsidP="0046343B">
                  <w:pPr>
                    <w:spacing w:after="0" w:line="240" w:lineRule="auto"/>
                    <w:jc w:val="center"/>
                    <w:rPr>
                      <w:rFonts w:eastAsia="Times New Roman" w:cstheme="minorHAnsi"/>
                      <w:b/>
                      <w:bCs/>
                      <w:sz w:val="18"/>
                      <w:szCs w:val="18"/>
                      <w:lang w:eastAsia="es-CL"/>
                    </w:rPr>
                  </w:pPr>
                  <w:proofErr w:type="spellStart"/>
                  <w:r w:rsidRPr="0046343B">
                    <w:rPr>
                      <w:rFonts w:eastAsia="Times New Roman" w:cstheme="minorHAnsi"/>
                      <w:b/>
                      <w:bCs/>
                      <w:sz w:val="18"/>
                      <w:szCs w:val="18"/>
                      <w:lang w:eastAsia="es-CL"/>
                    </w:rPr>
                    <w:t>Isocinetismo</w:t>
                  </w:r>
                  <w:proofErr w:type="spellEnd"/>
                  <w:r w:rsidRPr="0046343B">
                    <w:rPr>
                      <w:rFonts w:eastAsia="Times New Roman" w:cstheme="minorHAnsi"/>
                      <w:b/>
                      <w:bCs/>
                      <w:sz w:val="18"/>
                      <w:szCs w:val="18"/>
                      <w:lang w:eastAsia="es-CL"/>
                    </w:rPr>
                    <w:t xml:space="preserve"> (%) </w:t>
                  </w:r>
                </w:p>
                <w:p w14:paraId="378DFAA7" w14:textId="332175DB"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90% =&lt; I =&lt; 110%</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CD5B3B4" w14:textId="1DBE98E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Concentración </w:t>
                  </w:r>
                  <w:r w:rsidRPr="008D1C6C">
                    <w:rPr>
                      <w:rFonts w:eastAsia="Times New Roman" w:cstheme="minorHAnsi"/>
                      <w:b/>
                      <w:bCs/>
                      <w:sz w:val="18"/>
                      <w:szCs w:val="18"/>
                      <w:lang w:eastAsia="es-CL"/>
                    </w:rPr>
                    <w:t>As</w:t>
                  </w:r>
                  <w:r w:rsidRPr="0046343B">
                    <w:rPr>
                      <w:rFonts w:eastAsia="Times New Roman" w:cstheme="minorHAnsi"/>
                      <w:b/>
                      <w:bCs/>
                      <w:sz w:val="18"/>
                      <w:szCs w:val="18"/>
                      <w:lang w:eastAsia="es-CL"/>
                    </w:rPr>
                    <w:t xml:space="preserve"> mg/</w:t>
                  </w:r>
                  <w:r w:rsidR="008D1C6C" w:rsidRPr="0046343B">
                    <w:rPr>
                      <w:rFonts w:eastAsia="Times New Roman" w:cstheme="minorHAnsi"/>
                      <w:b/>
                      <w:bCs/>
                      <w:sz w:val="18"/>
                      <w:szCs w:val="18"/>
                      <w:lang w:eastAsia="es-CL"/>
                    </w:rPr>
                    <w:t>N</w:t>
                  </w:r>
                  <w:r w:rsidR="007B54C2" w:rsidRPr="0046343B">
                    <w:rPr>
                      <w:rFonts w:eastAsia="Times New Roman" w:cstheme="minorHAnsi"/>
                      <w:b/>
                      <w:bCs/>
                      <w:sz w:val="18"/>
                      <w:szCs w:val="18"/>
                      <w:lang w:eastAsia="es-CL"/>
                    </w:rPr>
                    <w:t>m</w:t>
                  </w:r>
                  <w:r w:rsidR="007B54C2" w:rsidRPr="0046343B">
                    <w:rPr>
                      <w:rFonts w:eastAsia="Times New Roman" w:cstheme="minorHAnsi"/>
                      <w:b/>
                      <w:bCs/>
                      <w:sz w:val="18"/>
                      <w:szCs w:val="18"/>
                      <w:vertAlign w:val="superscript"/>
                      <w:lang w:eastAsia="es-CL"/>
                    </w:rPr>
                    <w:t>3</w:t>
                  </w:r>
                </w:p>
              </w:tc>
            </w:tr>
            <w:tr w:rsidR="008D1C6C" w:rsidRPr="0046343B" w14:paraId="5D65A770" w14:textId="77777777" w:rsidTr="00E72098">
              <w:trPr>
                <w:trHeight w:val="204"/>
                <w:jc w:val="center"/>
              </w:trPr>
              <w:tc>
                <w:tcPr>
                  <w:tcW w:w="1026" w:type="dxa"/>
                  <w:vMerge/>
                  <w:tcBorders>
                    <w:top w:val="single" w:sz="8" w:space="0" w:color="auto"/>
                    <w:left w:val="single" w:sz="4" w:space="0" w:color="auto"/>
                    <w:bottom w:val="single" w:sz="4" w:space="0" w:color="auto"/>
                    <w:right w:val="single" w:sz="4" w:space="0" w:color="auto"/>
                  </w:tcBorders>
                  <w:vAlign w:val="center"/>
                  <w:hideMark/>
                </w:tcPr>
                <w:p w14:paraId="1BCC4D33"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350" w:type="dxa"/>
                  <w:vMerge/>
                  <w:tcBorders>
                    <w:top w:val="single" w:sz="8" w:space="0" w:color="auto"/>
                    <w:left w:val="nil"/>
                    <w:bottom w:val="single" w:sz="4" w:space="0" w:color="auto"/>
                    <w:right w:val="single" w:sz="4" w:space="0" w:color="auto"/>
                  </w:tcBorders>
                  <w:vAlign w:val="center"/>
                  <w:hideMark/>
                </w:tcPr>
                <w:p w14:paraId="07BA4B63"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988" w:type="dxa"/>
                  <w:vMerge/>
                  <w:tcBorders>
                    <w:top w:val="single" w:sz="8" w:space="0" w:color="auto"/>
                    <w:left w:val="nil"/>
                    <w:bottom w:val="single" w:sz="4" w:space="0" w:color="auto"/>
                    <w:right w:val="single" w:sz="4" w:space="0" w:color="auto"/>
                  </w:tcBorders>
                  <w:vAlign w:val="center"/>
                  <w:hideMark/>
                </w:tcPr>
                <w:p w14:paraId="10EACEBD"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vMerge/>
                  <w:tcBorders>
                    <w:top w:val="single" w:sz="8" w:space="0" w:color="auto"/>
                    <w:left w:val="nil"/>
                    <w:bottom w:val="single" w:sz="4" w:space="0" w:color="auto"/>
                    <w:right w:val="single" w:sz="4" w:space="0" w:color="auto"/>
                  </w:tcBorders>
                  <w:vAlign w:val="center"/>
                  <w:hideMark/>
                </w:tcPr>
                <w:p w14:paraId="1B09DDDD"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vMerge/>
                  <w:tcBorders>
                    <w:top w:val="single" w:sz="8" w:space="0" w:color="auto"/>
                    <w:left w:val="single" w:sz="4" w:space="0" w:color="auto"/>
                    <w:bottom w:val="single" w:sz="4" w:space="0" w:color="auto"/>
                    <w:right w:val="single" w:sz="4" w:space="0" w:color="auto"/>
                  </w:tcBorders>
                  <w:vAlign w:val="center"/>
                  <w:hideMark/>
                </w:tcPr>
                <w:p w14:paraId="64911969"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tcBorders>
                    <w:top w:val="single" w:sz="4" w:space="0" w:color="auto"/>
                    <w:left w:val="nil"/>
                    <w:bottom w:val="nil"/>
                    <w:right w:val="single" w:sz="4" w:space="0" w:color="auto"/>
                  </w:tcBorders>
                  <w:shd w:val="clear" w:color="000000" w:fill="D0CECE"/>
                  <w:vAlign w:val="center"/>
                  <w:hideMark/>
                </w:tcPr>
                <w:p w14:paraId="2D88BED7"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720E14F2"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C2</w:t>
                  </w:r>
                </w:p>
              </w:tc>
              <w:tc>
                <w:tcPr>
                  <w:tcW w:w="1027" w:type="dxa"/>
                  <w:tcBorders>
                    <w:top w:val="single" w:sz="4" w:space="0" w:color="auto"/>
                    <w:left w:val="nil"/>
                    <w:bottom w:val="nil"/>
                    <w:right w:val="single" w:sz="4" w:space="0" w:color="auto"/>
                  </w:tcBorders>
                  <w:shd w:val="clear" w:color="000000" w:fill="D0CECE"/>
                  <w:vAlign w:val="center"/>
                  <w:hideMark/>
                </w:tcPr>
                <w:p w14:paraId="214675C3"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C3</w:t>
                  </w:r>
                </w:p>
              </w:tc>
              <w:tc>
                <w:tcPr>
                  <w:tcW w:w="1027" w:type="dxa"/>
                  <w:tcBorders>
                    <w:top w:val="single" w:sz="4" w:space="0" w:color="auto"/>
                    <w:left w:val="nil"/>
                    <w:bottom w:val="nil"/>
                    <w:right w:val="single" w:sz="4" w:space="0" w:color="auto"/>
                  </w:tcBorders>
                  <w:shd w:val="clear" w:color="000000" w:fill="D0CECE"/>
                  <w:vAlign w:val="center"/>
                  <w:hideMark/>
                </w:tcPr>
                <w:p w14:paraId="27207868"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23B7FAF6"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C2</w:t>
                  </w:r>
                </w:p>
              </w:tc>
              <w:tc>
                <w:tcPr>
                  <w:tcW w:w="1027" w:type="dxa"/>
                  <w:tcBorders>
                    <w:top w:val="single" w:sz="4" w:space="0" w:color="auto"/>
                    <w:left w:val="nil"/>
                    <w:bottom w:val="nil"/>
                    <w:right w:val="single" w:sz="4" w:space="0" w:color="auto"/>
                  </w:tcBorders>
                  <w:shd w:val="clear" w:color="000000" w:fill="D0CECE"/>
                  <w:vAlign w:val="center"/>
                  <w:hideMark/>
                </w:tcPr>
                <w:p w14:paraId="6423664A"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C3</w:t>
                  </w: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D180431" w14:textId="77777777" w:rsidR="0046343B" w:rsidRPr="0046343B" w:rsidRDefault="0046343B" w:rsidP="0046343B">
                  <w:pPr>
                    <w:spacing w:after="0" w:line="240" w:lineRule="auto"/>
                    <w:rPr>
                      <w:rFonts w:ascii="Arial" w:eastAsia="Times New Roman" w:hAnsi="Arial" w:cs="Arial"/>
                      <w:b/>
                      <w:bCs/>
                      <w:sz w:val="18"/>
                      <w:szCs w:val="18"/>
                      <w:lang w:eastAsia="es-CL"/>
                    </w:rPr>
                  </w:pPr>
                </w:p>
              </w:tc>
            </w:tr>
            <w:tr w:rsidR="00F833D9" w:rsidRPr="007B54C2" w14:paraId="7A07C8CA" w14:textId="77777777" w:rsidTr="004A0B3B">
              <w:trPr>
                <w:trHeight w:val="300"/>
                <w:jc w:val="center"/>
              </w:trPr>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55326" w14:textId="4EA0B8C5" w:rsidR="00A77138"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Enero</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55E39C04" w14:textId="547122EC" w:rsidR="00F833D9" w:rsidRPr="00ED2C48" w:rsidRDefault="00ED2C48" w:rsidP="00F833D9">
                  <w:pPr>
                    <w:spacing w:after="0" w:line="240" w:lineRule="auto"/>
                    <w:rPr>
                      <w:rFonts w:eastAsia="Times New Roman" w:cstheme="minorHAnsi"/>
                      <w:sz w:val="16"/>
                      <w:szCs w:val="16"/>
                      <w:lang w:eastAsia="es-CL"/>
                    </w:rPr>
                  </w:pPr>
                  <w:r w:rsidRPr="00ED2C48">
                    <w:rPr>
                      <w:rFonts w:eastAsia="Times New Roman" w:cstheme="minorHAnsi"/>
                      <w:sz w:val="16"/>
                      <w:szCs w:val="16"/>
                      <w:lang w:eastAsia="es-CL"/>
                    </w:rPr>
                    <w:t>14</w:t>
                  </w:r>
                  <w:r w:rsidR="00F833D9" w:rsidRPr="00ED2C48">
                    <w:rPr>
                      <w:rFonts w:eastAsia="Times New Roman" w:cstheme="minorHAnsi"/>
                      <w:sz w:val="16"/>
                      <w:szCs w:val="16"/>
                      <w:lang w:eastAsia="es-CL"/>
                    </w:rPr>
                    <w:t>-01-20</w:t>
                  </w:r>
                  <w:r w:rsidR="000E524B" w:rsidRPr="00ED2C48">
                    <w:rPr>
                      <w:rFonts w:eastAsia="Times New Roman" w:cstheme="minorHAnsi"/>
                      <w:sz w:val="16"/>
                      <w:szCs w:val="16"/>
                      <w:lang w:eastAsia="es-CL"/>
                    </w:rPr>
                    <w:t>20</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14:paraId="17E51CAC"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B89B672"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D29039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97B78F8" w14:textId="3BA07D2A" w:rsidR="00F833D9" w:rsidRPr="00CD6CC9" w:rsidRDefault="00F50711" w:rsidP="004A0B3B">
                  <w:pPr>
                    <w:spacing w:after="0" w:line="240" w:lineRule="auto"/>
                    <w:jc w:val="center"/>
                    <w:rPr>
                      <w:rFonts w:eastAsia="Times New Roman" w:cstheme="minorHAnsi"/>
                      <w:sz w:val="16"/>
                      <w:szCs w:val="16"/>
                      <w:lang w:eastAsia="es-CL"/>
                    </w:rPr>
                  </w:pPr>
                  <w:r w:rsidRPr="00CD6CC9">
                    <w:rPr>
                      <w:rFonts w:cstheme="minorHAnsi"/>
                      <w:sz w:val="16"/>
                      <w:szCs w:val="16"/>
                    </w:rPr>
                    <w:t>91</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00DC9618" w14:textId="0BA4DE3E" w:rsidR="00F833D9" w:rsidRPr="00CD6CC9" w:rsidRDefault="00F50711" w:rsidP="004A0B3B">
                  <w:pPr>
                    <w:spacing w:after="0" w:line="240" w:lineRule="auto"/>
                    <w:jc w:val="center"/>
                    <w:rPr>
                      <w:rFonts w:eastAsia="Times New Roman" w:cstheme="minorHAnsi"/>
                      <w:sz w:val="16"/>
                      <w:szCs w:val="16"/>
                      <w:lang w:eastAsia="es-CL"/>
                    </w:rPr>
                  </w:pPr>
                  <w:r w:rsidRPr="00CD6CC9">
                    <w:rPr>
                      <w:rFonts w:eastAsia="Times New Roman" w:cstheme="minorHAnsi"/>
                      <w:sz w:val="16"/>
                      <w:szCs w:val="16"/>
                      <w:lang w:eastAsia="es-CL"/>
                    </w:rPr>
                    <w:t>91</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976BB96" w14:textId="01FF4E61" w:rsidR="00F833D9" w:rsidRPr="00CD6CC9" w:rsidRDefault="00F50711" w:rsidP="004A0B3B">
                  <w:pPr>
                    <w:spacing w:after="0" w:line="240" w:lineRule="auto"/>
                    <w:jc w:val="center"/>
                    <w:rPr>
                      <w:rFonts w:eastAsia="Times New Roman" w:cstheme="minorHAnsi"/>
                      <w:sz w:val="16"/>
                      <w:szCs w:val="16"/>
                      <w:lang w:eastAsia="es-CL"/>
                    </w:rPr>
                  </w:pPr>
                  <w:r w:rsidRPr="00CD6CC9">
                    <w:rPr>
                      <w:rFonts w:eastAsia="Times New Roman" w:cstheme="minorHAnsi"/>
                      <w:sz w:val="16"/>
                      <w:szCs w:val="16"/>
                      <w:lang w:eastAsia="es-CL"/>
                    </w:rPr>
                    <w:t>91</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B072B0E" w14:textId="71F1D554" w:rsidR="00F833D9" w:rsidRPr="00CD6CC9" w:rsidRDefault="00CD6CC9" w:rsidP="004A0B3B">
                  <w:pPr>
                    <w:spacing w:after="0" w:line="240" w:lineRule="auto"/>
                    <w:jc w:val="center"/>
                    <w:rPr>
                      <w:rFonts w:eastAsia="Times New Roman" w:cstheme="minorHAnsi"/>
                      <w:sz w:val="16"/>
                      <w:szCs w:val="16"/>
                      <w:lang w:eastAsia="es-CL"/>
                    </w:rPr>
                  </w:pPr>
                  <w:r w:rsidRPr="00CD6CC9">
                    <w:rPr>
                      <w:rFonts w:eastAsia="Times New Roman" w:cstheme="minorHAnsi"/>
                      <w:sz w:val="16"/>
                      <w:szCs w:val="16"/>
                      <w:lang w:eastAsia="es-CL"/>
                    </w:rPr>
                    <w:t>99</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6D0B9AF4" w14:textId="68F7D47E" w:rsidR="00F833D9" w:rsidRPr="00CD6CC9" w:rsidRDefault="00CD6CC9" w:rsidP="004A0B3B">
                  <w:pPr>
                    <w:spacing w:after="0" w:line="240" w:lineRule="auto"/>
                    <w:jc w:val="center"/>
                    <w:rPr>
                      <w:rFonts w:eastAsia="Times New Roman" w:cstheme="minorHAnsi"/>
                      <w:sz w:val="16"/>
                      <w:szCs w:val="16"/>
                      <w:lang w:eastAsia="es-CL"/>
                    </w:rPr>
                  </w:pPr>
                  <w:r w:rsidRPr="00CD6CC9">
                    <w:rPr>
                      <w:rFonts w:eastAsia="Times New Roman" w:cstheme="minorHAnsi"/>
                      <w:sz w:val="16"/>
                      <w:szCs w:val="16"/>
                      <w:lang w:eastAsia="es-CL"/>
                    </w:rPr>
                    <w:t>99</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1446325" w14:textId="52AF2489" w:rsidR="00F833D9" w:rsidRPr="00CD6CC9" w:rsidRDefault="00CD6CC9" w:rsidP="004A0B3B">
                  <w:pPr>
                    <w:spacing w:after="0" w:line="240" w:lineRule="auto"/>
                    <w:jc w:val="center"/>
                    <w:rPr>
                      <w:rFonts w:eastAsia="Times New Roman" w:cstheme="minorHAnsi"/>
                      <w:sz w:val="16"/>
                      <w:szCs w:val="16"/>
                      <w:lang w:eastAsia="es-CL"/>
                    </w:rPr>
                  </w:pPr>
                  <w:r w:rsidRPr="00CD6CC9">
                    <w:rPr>
                      <w:rFonts w:eastAsia="Times New Roman" w:cstheme="minorHAnsi"/>
                      <w:sz w:val="16"/>
                      <w:szCs w:val="16"/>
                      <w:lang w:eastAsia="es-CL"/>
                    </w:rPr>
                    <w:t>99</w:t>
                  </w:r>
                </w:p>
              </w:tc>
              <w:tc>
                <w:tcPr>
                  <w:tcW w:w="1453" w:type="dxa"/>
                  <w:tcBorders>
                    <w:top w:val="nil"/>
                    <w:left w:val="nil"/>
                    <w:bottom w:val="single" w:sz="4" w:space="0" w:color="auto"/>
                    <w:right w:val="single" w:sz="4" w:space="0" w:color="auto"/>
                  </w:tcBorders>
                  <w:shd w:val="clear" w:color="000000" w:fill="FFFFFF"/>
                  <w:noWrap/>
                  <w:vAlign w:val="center"/>
                </w:tcPr>
                <w:p w14:paraId="679C80D8" w14:textId="7950257D" w:rsidR="00F833D9" w:rsidRPr="006A482A" w:rsidRDefault="00F833D9" w:rsidP="004A0B3B">
                  <w:pPr>
                    <w:spacing w:after="0" w:line="240" w:lineRule="auto"/>
                    <w:jc w:val="center"/>
                    <w:rPr>
                      <w:rFonts w:eastAsia="Times New Roman" w:cstheme="minorHAnsi"/>
                      <w:color w:val="FF0000"/>
                      <w:sz w:val="16"/>
                      <w:szCs w:val="16"/>
                      <w:lang w:eastAsia="es-CL"/>
                    </w:rPr>
                  </w:pPr>
                  <w:r w:rsidRPr="007A3F14">
                    <w:rPr>
                      <w:sz w:val="16"/>
                      <w:szCs w:val="16"/>
                    </w:rPr>
                    <w:t>0,</w:t>
                  </w:r>
                  <w:r w:rsidR="007A3F14" w:rsidRPr="007A3F14">
                    <w:rPr>
                      <w:sz w:val="16"/>
                      <w:szCs w:val="16"/>
                    </w:rPr>
                    <w:t>06</w:t>
                  </w:r>
                </w:p>
              </w:tc>
            </w:tr>
            <w:tr w:rsidR="00964579" w:rsidRPr="007B54C2" w14:paraId="6C8C0192"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17AEE3EC" w14:textId="77777777" w:rsidR="00964579" w:rsidRPr="00295D6C" w:rsidRDefault="00964579" w:rsidP="00964579">
                  <w:pPr>
                    <w:spacing w:after="0" w:line="240" w:lineRule="auto"/>
                    <w:rPr>
                      <w:rFonts w:eastAsia="Times New Roman" w:cstheme="minorHAnsi"/>
                      <w:sz w:val="16"/>
                      <w:szCs w:val="16"/>
                      <w:lang w:eastAsia="es-CL"/>
                    </w:rPr>
                  </w:pPr>
                  <w:r w:rsidRPr="00295D6C">
                    <w:rPr>
                      <w:rFonts w:eastAsia="Times New Roman" w:cstheme="minorHAnsi"/>
                      <w:sz w:val="16"/>
                      <w:szCs w:val="16"/>
                      <w:lang w:eastAsia="es-CL"/>
                    </w:rPr>
                    <w:t>Febrero</w:t>
                  </w:r>
                </w:p>
              </w:tc>
              <w:tc>
                <w:tcPr>
                  <w:tcW w:w="1350" w:type="dxa"/>
                  <w:tcBorders>
                    <w:top w:val="nil"/>
                    <w:left w:val="nil"/>
                    <w:bottom w:val="single" w:sz="4" w:space="0" w:color="auto"/>
                    <w:right w:val="single" w:sz="4" w:space="0" w:color="auto"/>
                  </w:tcBorders>
                  <w:shd w:val="clear" w:color="000000" w:fill="FFFFFF"/>
                  <w:noWrap/>
                  <w:vAlign w:val="center"/>
                  <w:hideMark/>
                </w:tcPr>
                <w:p w14:paraId="2B6A9600" w14:textId="240D2BAD" w:rsidR="00964579" w:rsidRPr="00295D6C" w:rsidRDefault="00964579" w:rsidP="00964579">
                  <w:pPr>
                    <w:spacing w:after="0" w:line="240" w:lineRule="auto"/>
                    <w:rPr>
                      <w:rFonts w:eastAsia="Times New Roman" w:cstheme="minorHAnsi"/>
                      <w:sz w:val="16"/>
                      <w:szCs w:val="16"/>
                      <w:lang w:eastAsia="es-CL"/>
                    </w:rPr>
                  </w:pPr>
                  <w:r w:rsidRPr="00295D6C">
                    <w:rPr>
                      <w:rFonts w:eastAsia="Times New Roman" w:cstheme="minorHAnsi"/>
                      <w:sz w:val="16"/>
                      <w:szCs w:val="16"/>
                      <w:lang w:eastAsia="es-CL"/>
                    </w:rPr>
                    <w:t>19/20-02-2020</w:t>
                  </w:r>
                </w:p>
              </w:tc>
              <w:tc>
                <w:tcPr>
                  <w:tcW w:w="988" w:type="dxa"/>
                  <w:tcBorders>
                    <w:top w:val="nil"/>
                    <w:left w:val="nil"/>
                    <w:bottom w:val="single" w:sz="4" w:space="0" w:color="auto"/>
                    <w:right w:val="single" w:sz="4" w:space="0" w:color="auto"/>
                  </w:tcBorders>
                  <w:shd w:val="clear" w:color="000000" w:fill="FFFFFF"/>
                  <w:noWrap/>
                  <w:vAlign w:val="center"/>
                  <w:hideMark/>
                </w:tcPr>
                <w:p w14:paraId="3309397F" w14:textId="77777777" w:rsidR="00964579" w:rsidRPr="007B54C2" w:rsidRDefault="00964579" w:rsidP="0096457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03EF7929" w14:textId="77777777" w:rsidR="00964579" w:rsidRPr="007B54C2" w:rsidRDefault="00964579" w:rsidP="0096457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507B9F7" w14:textId="77777777" w:rsidR="00964579" w:rsidRPr="007B54C2" w:rsidRDefault="00964579" w:rsidP="0096457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47608AD" w14:textId="49067DF5" w:rsidR="00964579" w:rsidRPr="00986FFD" w:rsidRDefault="00964579" w:rsidP="004A0B3B">
                  <w:pPr>
                    <w:spacing w:after="0" w:line="240" w:lineRule="auto"/>
                    <w:jc w:val="center"/>
                    <w:rPr>
                      <w:rFonts w:cstheme="minorHAnsi"/>
                      <w:sz w:val="16"/>
                      <w:szCs w:val="16"/>
                    </w:rPr>
                  </w:pPr>
                  <w:r w:rsidRPr="00964579">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1F37CDC9" w14:textId="4027E824" w:rsidR="00964579" w:rsidRPr="00986FFD" w:rsidRDefault="00964579" w:rsidP="004A0B3B">
                  <w:pPr>
                    <w:spacing w:after="0" w:line="240" w:lineRule="auto"/>
                    <w:jc w:val="center"/>
                    <w:rPr>
                      <w:rFonts w:cstheme="minorHAnsi"/>
                      <w:sz w:val="16"/>
                      <w:szCs w:val="16"/>
                    </w:rPr>
                  </w:pPr>
                  <w:r w:rsidRPr="00742ECA">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3ADE51F1" w14:textId="15878131" w:rsidR="00964579" w:rsidRPr="00986FFD" w:rsidRDefault="00964579" w:rsidP="004A0B3B">
                  <w:pPr>
                    <w:spacing w:after="0" w:line="240" w:lineRule="auto"/>
                    <w:jc w:val="center"/>
                    <w:rPr>
                      <w:rFonts w:cstheme="minorHAnsi"/>
                      <w:sz w:val="16"/>
                      <w:szCs w:val="16"/>
                    </w:rPr>
                  </w:pPr>
                  <w:r w:rsidRPr="00742ECA">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7DFA4DAF" w14:textId="0B8FE56D" w:rsidR="00964579" w:rsidRPr="00986FFD" w:rsidRDefault="00224747" w:rsidP="004A0B3B">
                  <w:pPr>
                    <w:spacing w:after="0" w:line="240" w:lineRule="auto"/>
                    <w:jc w:val="center"/>
                    <w:rPr>
                      <w:rFonts w:cstheme="minorHAnsi"/>
                      <w:sz w:val="16"/>
                      <w:szCs w:val="16"/>
                    </w:rPr>
                  </w:pPr>
                  <w:r w:rsidRPr="00986FFD">
                    <w:rPr>
                      <w:rFonts w:cstheme="minorHAnsi"/>
                      <w:sz w:val="16"/>
                      <w:szCs w:val="16"/>
                    </w:rPr>
                    <w:t>96</w:t>
                  </w:r>
                </w:p>
              </w:tc>
              <w:tc>
                <w:tcPr>
                  <w:tcW w:w="1027" w:type="dxa"/>
                  <w:tcBorders>
                    <w:top w:val="nil"/>
                    <w:left w:val="nil"/>
                    <w:bottom w:val="single" w:sz="4" w:space="0" w:color="auto"/>
                    <w:right w:val="single" w:sz="4" w:space="0" w:color="auto"/>
                  </w:tcBorders>
                  <w:shd w:val="clear" w:color="000000" w:fill="FFFFFF"/>
                  <w:noWrap/>
                  <w:vAlign w:val="center"/>
                  <w:hideMark/>
                </w:tcPr>
                <w:p w14:paraId="06832931" w14:textId="4BE87AB1" w:rsidR="00964579" w:rsidRPr="00986FFD" w:rsidRDefault="00224747" w:rsidP="004A0B3B">
                  <w:pPr>
                    <w:spacing w:after="0" w:line="240" w:lineRule="auto"/>
                    <w:jc w:val="center"/>
                    <w:rPr>
                      <w:rFonts w:cstheme="minorHAnsi"/>
                      <w:sz w:val="16"/>
                      <w:szCs w:val="16"/>
                    </w:rPr>
                  </w:pPr>
                  <w:r w:rsidRPr="00986FFD">
                    <w:rPr>
                      <w:rFonts w:cstheme="minorHAnsi"/>
                      <w:sz w:val="16"/>
                      <w:szCs w:val="16"/>
                    </w:rPr>
                    <w:t>96</w:t>
                  </w:r>
                </w:p>
              </w:tc>
              <w:tc>
                <w:tcPr>
                  <w:tcW w:w="1027" w:type="dxa"/>
                  <w:tcBorders>
                    <w:top w:val="nil"/>
                    <w:left w:val="nil"/>
                    <w:bottom w:val="single" w:sz="4" w:space="0" w:color="auto"/>
                    <w:right w:val="single" w:sz="4" w:space="0" w:color="auto"/>
                  </w:tcBorders>
                  <w:shd w:val="clear" w:color="000000" w:fill="FFFFFF"/>
                  <w:noWrap/>
                  <w:vAlign w:val="center"/>
                  <w:hideMark/>
                </w:tcPr>
                <w:p w14:paraId="70CFDE97" w14:textId="5724AB54" w:rsidR="00964579" w:rsidRPr="00986FFD" w:rsidRDefault="00224747" w:rsidP="004A0B3B">
                  <w:pPr>
                    <w:spacing w:after="0" w:line="240" w:lineRule="auto"/>
                    <w:jc w:val="center"/>
                    <w:rPr>
                      <w:rFonts w:cstheme="minorHAnsi"/>
                      <w:sz w:val="16"/>
                      <w:szCs w:val="16"/>
                    </w:rPr>
                  </w:pPr>
                  <w:r w:rsidRPr="00986FFD">
                    <w:rPr>
                      <w:rFonts w:cstheme="minorHAnsi"/>
                      <w:sz w:val="16"/>
                      <w:szCs w:val="16"/>
                    </w:rPr>
                    <w:t>95</w:t>
                  </w:r>
                </w:p>
              </w:tc>
              <w:tc>
                <w:tcPr>
                  <w:tcW w:w="1453" w:type="dxa"/>
                  <w:tcBorders>
                    <w:top w:val="nil"/>
                    <w:left w:val="nil"/>
                    <w:bottom w:val="single" w:sz="4" w:space="0" w:color="auto"/>
                    <w:right w:val="single" w:sz="4" w:space="0" w:color="auto"/>
                  </w:tcBorders>
                  <w:shd w:val="clear" w:color="000000" w:fill="FFFFFF"/>
                  <w:noWrap/>
                  <w:vAlign w:val="center"/>
                </w:tcPr>
                <w:p w14:paraId="719B43FC" w14:textId="0997DA0F" w:rsidR="00964579" w:rsidRPr="00986FFD" w:rsidRDefault="00224747" w:rsidP="004A0B3B">
                  <w:pPr>
                    <w:spacing w:after="0" w:line="240" w:lineRule="auto"/>
                    <w:jc w:val="center"/>
                    <w:rPr>
                      <w:rFonts w:cstheme="minorHAnsi"/>
                      <w:sz w:val="16"/>
                      <w:szCs w:val="16"/>
                    </w:rPr>
                  </w:pPr>
                  <w:r w:rsidRPr="00986FFD">
                    <w:rPr>
                      <w:rFonts w:cstheme="minorHAnsi"/>
                      <w:sz w:val="16"/>
                      <w:szCs w:val="16"/>
                    </w:rPr>
                    <w:t>0,34</w:t>
                  </w:r>
                </w:p>
              </w:tc>
            </w:tr>
            <w:tr w:rsidR="00CE0926" w:rsidRPr="007B54C2" w14:paraId="2502C5DD" w14:textId="77777777" w:rsidTr="0009396E">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22534F3" w14:textId="77777777" w:rsidR="00CE0926" w:rsidRPr="007B54C2" w:rsidRDefault="00CE0926" w:rsidP="00CE0926">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Marzo</w:t>
                  </w:r>
                </w:p>
              </w:tc>
              <w:tc>
                <w:tcPr>
                  <w:tcW w:w="1350" w:type="dxa"/>
                  <w:tcBorders>
                    <w:top w:val="nil"/>
                    <w:left w:val="nil"/>
                    <w:bottom w:val="single" w:sz="4" w:space="0" w:color="auto"/>
                    <w:right w:val="single" w:sz="4" w:space="0" w:color="auto"/>
                  </w:tcBorders>
                  <w:shd w:val="clear" w:color="000000" w:fill="FFFFFF"/>
                  <w:noWrap/>
                  <w:vAlign w:val="center"/>
                  <w:hideMark/>
                </w:tcPr>
                <w:p w14:paraId="786D324E" w14:textId="55FB2D6A" w:rsidR="00CE0926" w:rsidRPr="006A482A" w:rsidRDefault="00CE0926" w:rsidP="00CE0926">
                  <w:pPr>
                    <w:spacing w:after="0" w:line="240" w:lineRule="auto"/>
                    <w:rPr>
                      <w:rFonts w:eastAsia="Times New Roman" w:cstheme="minorHAnsi"/>
                      <w:color w:val="FF0000"/>
                      <w:sz w:val="16"/>
                      <w:szCs w:val="16"/>
                      <w:lang w:eastAsia="es-CL"/>
                    </w:rPr>
                  </w:pPr>
                  <w:r w:rsidRPr="00A81D8F">
                    <w:rPr>
                      <w:rFonts w:eastAsia="Times New Roman" w:cstheme="minorHAnsi"/>
                      <w:sz w:val="16"/>
                      <w:szCs w:val="16"/>
                      <w:lang w:eastAsia="es-CL"/>
                    </w:rPr>
                    <w:t>18-03-2020</w:t>
                  </w:r>
                </w:p>
              </w:tc>
              <w:tc>
                <w:tcPr>
                  <w:tcW w:w="988" w:type="dxa"/>
                  <w:tcBorders>
                    <w:top w:val="nil"/>
                    <w:left w:val="nil"/>
                    <w:bottom w:val="single" w:sz="4" w:space="0" w:color="auto"/>
                    <w:right w:val="single" w:sz="4" w:space="0" w:color="auto"/>
                  </w:tcBorders>
                  <w:shd w:val="clear" w:color="000000" w:fill="FFFFFF"/>
                  <w:noWrap/>
                  <w:vAlign w:val="center"/>
                  <w:hideMark/>
                </w:tcPr>
                <w:p w14:paraId="102FC6FC" w14:textId="77777777" w:rsidR="00CE0926" w:rsidRPr="007B54C2" w:rsidRDefault="00CE0926" w:rsidP="00CE0926">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3F173B6" w14:textId="77777777" w:rsidR="00CE0926" w:rsidRPr="007B54C2" w:rsidRDefault="00CE0926" w:rsidP="00CE0926">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30F0CF81" w14:textId="77777777" w:rsidR="00CE0926" w:rsidRPr="00627BE8" w:rsidRDefault="00CE0926" w:rsidP="00CE0926">
                  <w:pPr>
                    <w:spacing w:after="0" w:line="240" w:lineRule="auto"/>
                    <w:jc w:val="center"/>
                    <w:rPr>
                      <w:rFonts w:cstheme="minorHAnsi"/>
                      <w:sz w:val="16"/>
                      <w:szCs w:val="16"/>
                    </w:rPr>
                  </w:pPr>
                  <w:r w:rsidRPr="00627BE8">
                    <w:rPr>
                      <w:rFonts w:cstheme="minorHAnsi"/>
                      <w:sz w:val="16"/>
                      <w:szCs w:val="16"/>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1555F28" w14:textId="7166D560" w:rsidR="00CE0926" w:rsidRPr="00627BE8" w:rsidRDefault="00CE0926" w:rsidP="004A0B3B">
                  <w:pPr>
                    <w:spacing w:after="0" w:line="240" w:lineRule="auto"/>
                    <w:jc w:val="center"/>
                    <w:rPr>
                      <w:rFonts w:cstheme="minorHAnsi"/>
                      <w:sz w:val="16"/>
                      <w:szCs w:val="16"/>
                    </w:rPr>
                  </w:pPr>
                  <w:r w:rsidRPr="00CE0926">
                    <w:rPr>
                      <w:rFonts w:cstheme="minorHAnsi"/>
                      <w:sz w:val="16"/>
                      <w:szCs w:val="16"/>
                    </w:rPr>
                    <w:t>91,1</w:t>
                  </w:r>
                </w:p>
              </w:tc>
              <w:tc>
                <w:tcPr>
                  <w:tcW w:w="1027" w:type="dxa"/>
                  <w:tcBorders>
                    <w:top w:val="nil"/>
                    <w:left w:val="nil"/>
                    <w:bottom w:val="single" w:sz="4" w:space="0" w:color="auto"/>
                    <w:right w:val="single" w:sz="4" w:space="0" w:color="auto"/>
                  </w:tcBorders>
                  <w:shd w:val="clear" w:color="000000" w:fill="FFFFFF"/>
                  <w:noWrap/>
                  <w:vAlign w:val="center"/>
                  <w:hideMark/>
                </w:tcPr>
                <w:p w14:paraId="63304C75" w14:textId="5C5489BA" w:rsidR="00CE0926" w:rsidRPr="00627BE8" w:rsidRDefault="00CE0926" w:rsidP="004A0B3B">
                  <w:pPr>
                    <w:spacing w:after="0" w:line="240" w:lineRule="auto"/>
                    <w:jc w:val="center"/>
                    <w:rPr>
                      <w:rFonts w:cstheme="minorHAnsi"/>
                      <w:sz w:val="16"/>
                      <w:szCs w:val="16"/>
                    </w:rPr>
                  </w:pPr>
                  <w:r w:rsidRPr="005471F4">
                    <w:rPr>
                      <w:rFonts w:cstheme="minorHAnsi"/>
                      <w:sz w:val="16"/>
                      <w:szCs w:val="16"/>
                    </w:rPr>
                    <w:t>91,1</w:t>
                  </w:r>
                </w:p>
              </w:tc>
              <w:tc>
                <w:tcPr>
                  <w:tcW w:w="1027" w:type="dxa"/>
                  <w:tcBorders>
                    <w:top w:val="nil"/>
                    <w:left w:val="nil"/>
                    <w:bottom w:val="single" w:sz="4" w:space="0" w:color="auto"/>
                    <w:right w:val="single" w:sz="4" w:space="0" w:color="auto"/>
                  </w:tcBorders>
                  <w:shd w:val="clear" w:color="000000" w:fill="FFFFFF"/>
                  <w:noWrap/>
                  <w:vAlign w:val="center"/>
                  <w:hideMark/>
                </w:tcPr>
                <w:p w14:paraId="4EF216EB" w14:textId="22BA15A1" w:rsidR="00CE0926" w:rsidRPr="00627BE8" w:rsidRDefault="00CE0926" w:rsidP="004A0B3B">
                  <w:pPr>
                    <w:spacing w:after="0" w:line="240" w:lineRule="auto"/>
                    <w:jc w:val="center"/>
                    <w:rPr>
                      <w:rFonts w:cstheme="minorHAnsi"/>
                      <w:sz w:val="16"/>
                      <w:szCs w:val="16"/>
                    </w:rPr>
                  </w:pPr>
                  <w:r w:rsidRPr="005471F4">
                    <w:rPr>
                      <w:rFonts w:cstheme="minorHAnsi"/>
                      <w:sz w:val="16"/>
                      <w:szCs w:val="16"/>
                    </w:rPr>
                    <w:t>91,1</w:t>
                  </w:r>
                </w:p>
              </w:tc>
              <w:tc>
                <w:tcPr>
                  <w:tcW w:w="1027" w:type="dxa"/>
                  <w:tcBorders>
                    <w:top w:val="nil"/>
                    <w:left w:val="nil"/>
                    <w:bottom w:val="single" w:sz="4" w:space="0" w:color="auto"/>
                    <w:right w:val="single" w:sz="4" w:space="0" w:color="auto"/>
                  </w:tcBorders>
                  <w:shd w:val="clear" w:color="000000" w:fill="FFFFFF"/>
                  <w:noWrap/>
                  <w:vAlign w:val="center"/>
                  <w:hideMark/>
                </w:tcPr>
                <w:p w14:paraId="38661D39" w14:textId="1E3C9673" w:rsidR="00CE0926" w:rsidRPr="00627BE8" w:rsidRDefault="00CE0926" w:rsidP="004A0B3B">
                  <w:pPr>
                    <w:spacing w:after="0" w:line="240" w:lineRule="auto"/>
                    <w:jc w:val="center"/>
                    <w:rPr>
                      <w:rFonts w:cstheme="minorHAnsi"/>
                      <w:sz w:val="16"/>
                      <w:szCs w:val="16"/>
                    </w:rPr>
                  </w:pPr>
                  <w:r w:rsidRPr="00627BE8">
                    <w:rPr>
                      <w:rFonts w:cstheme="minorHAnsi"/>
                      <w:sz w:val="16"/>
                      <w:szCs w:val="16"/>
                    </w:rPr>
                    <w:t>10</w:t>
                  </w:r>
                  <w:r w:rsidR="00D745B5" w:rsidRPr="00627BE8">
                    <w:rPr>
                      <w:rFonts w:cstheme="minorHAnsi"/>
                      <w:sz w:val="16"/>
                      <w:szCs w:val="16"/>
                    </w:rPr>
                    <w:t>5</w:t>
                  </w:r>
                </w:p>
              </w:tc>
              <w:tc>
                <w:tcPr>
                  <w:tcW w:w="1027" w:type="dxa"/>
                  <w:tcBorders>
                    <w:top w:val="nil"/>
                    <w:left w:val="nil"/>
                    <w:bottom w:val="single" w:sz="4" w:space="0" w:color="auto"/>
                    <w:right w:val="single" w:sz="4" w:space="0" w:color="auto"/>
                  </w:tcBorders>
                  <w:shd w:val="clear" w:color="000000" w:fill="FFFFFF"/>
                  <w:noWrap/>
                  <w:vAlign w:val="center"/>
                  <w:hideMark/>
                </w:tcPr>
                <w:p w14:paraId="407BE41B" w14:textId="6EA09F6A" w:rsidR="00CE0926" w:rsidRPr="00627BE8" w:rsidRDefault="00D745B5" w:rsidP="004A0B3B">
                  <w:pPr>
                    <w:spacing w:after="0" w:line="240" w:lineRule="auto"/>
                    <w:jc w:val="center"/>
                    <w:rPr>
                      <w:rFonts w:cstheme="minorHAnsi"/>
                      <w:sz w:val="16"/>
                      <w:szCs w:val="16"/>
                    </w:rPr>
                  </w:pPr>
                  <w:r w:rsidRPr="00627BE8">
                    <w:rPr>
                      <w:rFonts w:cstheme="minorHAnsi"/>
                      <w:sz w:val="16"/>
                      <w:szCs w:val="16"/>
                    </w:rPr>
                    <w:t>103</w:t>
                  </w:r>
                </w:p>
              </w:tc>
              <w:tc>
                <w:tcPr>
                  <w:tcW w:w="1027" w:type="dxa"/>
                  <w:tcBorders>
                    <w:top w:val="nil"/>
                    <w:left w:val="nil"/>
                    <w:bottom w:val="single" w:sz="4" w:space="0" w:color="auto"/>
                    <w:right w:val="single" w:sz="4" w:space="0" w:color="auto"/>
                  </w:tcBorders>
                  <w:shd w:val="clear" w:color="000000" w:fill="FFFFFF"/>
                  <w:noWrap/>
                  <w:vAlign w:val="center"/>
                  <w:hideMark/>
                </w:tcPr>
                <w:p w14:paraId="6BEAB5D3" w14:textId="7A00BD1B" w:rsidR="00CE0926" w:rsidRPr="00627BE8" w:rsidRDefault="00D745B5" w:rsidP="004A0B3B">
                  <w:pPr>
                    <w:spacing w:after="0" w:line="240" w:lineRule="auto"/>
                    <w:jc w:val="center"/>
                    <w:rPr>
                      <w:rFonts w:cstheme="minorHAnsi"/>
                      <w:sz w:val="16"/>
                      <w:szCs w:val="16"/>
                    </w:rPr>
                  </w:pPr>
                  <w:r w:rsidRPr="00627BE8">
                    <w:rPr>
                      <w:rFonts w:cstheme="minorHAnsi"/>
                      <w:sz w:val="16"/>
                      <w:szCs w:val="16"/>
                    </w:rPr>
                    <w:t>105</w:t>
                  </w:r>
                </w:p>
              </w:tc>
              <w:tc>
                <w:tcPr>
                  <w:tcW w:w="1453" w:type="dxa"/>
                  <w:tcBorders>
                    <w:top w:val="nil"/>
                    <w:left w:val="nil"/>
                    <w:bottom w:val="single" w:sz="4" w:space="0" w:color="auto"/>
                    <w:right w:val="single" w:sz="4" w:space="0" w:color="auto"/>
                  </w:tcBorders>
                  <w:shd w:val="clear" w:color="auto" w:fill="auto"/>
                  <w:noWrap/>
                  <w:vAlign w:val="center"/>
                </w:tcPr>
                <w:p w14:paraId="264E4D93" w14:textId="65ABF872" w:rsidR="00CE0926" w:rsidRPr="00627BE8" w:rsidRDefault="00CE0926" w:rsidP="004A0B3B">
                  <w:pPr>
                    <w:spacing w:after="0" w:line="240" w:lineRule="auto"/>
                    <w:jc w:val="center"/>
                    <w:rPr>
                      <w:rFonts w:cstheme="minorHAnsi"/>
                      <w:sz w:val="16"/>
                      <w:szCs w:val="16"/>
                    </w:rPr>
                  </w:pPr>
                  <w:r w:rsidRPr="0009396E">
                    <w:rPr>
                      <w:rFonts w:cstheme="minorHAnsi"/>
                      <w:sz w:val="16"/>
                      <w:szCs w:val="16"/>
                    </w:rPr>
                    <w:t>0,</w:t>
                  </w:r>
                  <w:r w:rsidR="00D745B5" w:rsidRPr="0009396E">
                    <w:rPr>
                      <w:rFonts w:cstheme="minorHAnsi"/>
                      <w:sz w:val="16"/>
                      <w:szCs w:val="16"/>
                    </w:rPr>
                    <w:t>0</w:t>
                  </w:r>
                  <w:r w:rsidR="0009396E">
                    <w:rPr>
                      <w:rFonts w:cstheme="minorHAnsi"/>
                      <w:sz w:val="16"/>
                      <w:szCs w:val="16"/>
                    </w:rPr>
                    <w:t>3</w:t>
                  </w:r>
                </w:p>
              </w:tc>
            </w:tr>
            <w:tr w:rsidR="00563588" w:rsidRPr="007B54C2" w14:paraId="46FE81FF"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766D715E" w14:textId="77777777" w:rsidR="00563588" w:rsidRPr="007B54C2" w:rsidRDefault="00563588" w:rsidP="00563588">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Abril</w:t>
                  </w:r>
                </w:p>
              </w:tc>
              <w:tc>
                <w:tcPr>
                  <w:tcW w:w="1350" w:type="dxa"/>
                  <w:tcBorders>
                    <w:top w:val="nil"/>
                    <w:left w:val="nil"/>
                    <w:bottom w:val="single" w:sz="4" w:space="0" w:color="auto"/>
                    <w:right w:val="single" w:sz="4" w:space="0" w:color="auto"/>
                  </w:tcBorders>
                  <w:shd w:val="clear" w:color="000000" w:fill="FFFFFF"/>
                  <w:noWrap/>
                  <w:vAlign w:val="center"/>
                  <w:hideMark/>
                </w:tcPr>
                <w:p w14:paraId="5FA32B4B" w14:textId="44F76BB8" w:rsidR="00563588" w:rsidRPr="006A482A" w:rsidRDefault="00563588" w:rsidP="00563588">
                  <w:pPr>
                    <w:spacing w:after="0" w:line="240" w:lineRule="auto"/>
                    <w:rPr>
                      <w:rFonts w:eastAsia="Times New Roman" w:cstheme="minorHAnsi"/>
                      <w:color w:val="FF0000"/>
                      <w:sz w:val="16"/>
                      <w:szCs w:val="16"/>
                      <w:lang w:eastAsia="es-CL"/>
                    </w:rPr>
                  </w:pPr>
                  <w:r w:rsidRPr="00B5438B">
                    <w:rPr>
                      <w:rFonts w:eastAsia="Times New Roman" w:cstheme="minorHAnsi"/>
                      <w:sz w:val="16"/>
                      <w:szCs w:val="16"/>
                      <w:lang w:eastAsia="es-CL"/>
                    </w:rPr>
                    <w:t>14-04-2020</w:t>
                  </w:r>
                </w:p>
              </w:tc>
              <w:tc>
                <w:tcPr>
                  <w:tcW w:w="988" w:type="dxa"/>
                  <w:tcBorders>
                    <w:top w:val="nil"/>
                    <w:left w:val="nil"/>
                    <w:bottom w:val="single" w:sz="4" w:space="0" w:color="auto"/>
                    <w:right w:val="single" w:sz="4" w:space="0" w:color="auto"/>
                  </w:tcBorders>
                  <w:shd w:val="clear" w:color="000000" w:fill="FFFFFF"/>
                  <w:noWrap/>
                  <w:vAlign w:val="center"/>
                  <w:hideMark/>
                </w:tcPr>
                <w:p w14:paraId="11C0B7BD" w14:textId="77777777" w:rsidR="00563588" w:rsidRPr="007B54C2" w:rsidRDefault="00563588" w:rsidP="0056358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295578D2" w14:textId="77777777" w:rsidR="00563588" w:rsidRPr="007B54C2" w:rsidRDefault="00563588" w:rsidP="0056358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4F08DBBE" w14:textId="77777777" w:rsidR="00563588" w:rsidRPr="00627BE8" w:rsidRDefault="00563588" w:rsidP="00563588">
                  <w:pPr>
                    <w:spacing w:after="0" w:line="240" w:lineRule="auto"/>
                    <w:jc w:val="center"/>
                    <w:rPr>
                      <w:rFonts w:cstheme="minorHAnsi"/>
                      <w:sz w:val="16"/>
                      <w:szCs w:val="16"/>
                    </w:rPr>
                  </w:pPr>
                  <w:r w:rsidRPr="00627BE8">
                    <w:rPr>
                      <w:rFonts w:cstheme="minorHAnsi"/>
                      <w:sz w:val="16"/>
                      <w:szCs w:val="16"/>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1E2DE7E" w14:textId="4E2FA7DC" w:rsidR="00563588" w:rsidRPr="00627BE8" w:rsidRDefault="00563588" w:rsidP="004A0B3B">
                  <w:pPr>
                    <w:spacing w:after="0" w:line="240" w:lineRule="auto"/>
                    <w:jc w:val="center"/>
                    <w:rPr>
                      <w:rFonts w:cstheme="minorHAnsi"/>
                      <w:sz w:val="16"/>
                      <w:szCs w:val="16"/>
                    </w:rPr>
                  </w:pPr>
                  <w:r w:rsidRPr="00964579">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177E52C8" w14:textId="0ADBDA3B" w:rsidR="00563588" w:rsidRPr="00627BE8" w:rsidRDefault="00563588" w:rsidP="004A0B3B">
                  <w:pPr>
                    <w:spacing w:after="0" w:line="240" w:lineRule="auto"/>
                    <w:jc w:val="center"/>
                    <w:rPr>
                      <w:rFonts w:cstheme="minorHAnsi"/>
                      <w:sz w:val="16"/>
                      <w:szCs w:val="16"/>
                    </w:rPr>
                  </w:pPr>
                  <w:r w:rsidRPr="00742ECA">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643A6F50" w14:textId="70FD70F5" w:rsidR="00563588" w:rsidRPr="00627BE8" w:rsidRDefault="00563588" w:rsidP="004A0B3B">
                  <w:pPr>
                    <w:spacing w:after="0" w:line="240" w:lineRule="auto"/>
                    <w:jc w:val="center"/>
                    <w:rPr>
                      <w:rFonts w:cstheme="minorHAnsi"/>
                      <w:sz w:val="16"/>
                      <w:szCs w:val="16"/>
                    </w:rPr>
                  </w:pPr>
                  <w:r w:rsidRPr="00742ECA">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30CD33CB" w14:textId="43082EDE" w:rsidR="00563588" w:rsidRPr="00627BE8" w:rsidRDefault="00563588" w:rsidP="004A0B3B">
                  <w:pPr>
                    <w:spacing w:after="0" w:line="240" w:lineRule="auto"/>
                    <w:jc w:val="center"/>
                    <w:rPr>
                      <w:rFonts w:cstheme="minorHAnsi"/>
                      <w:sz w:val="16"/>
                      <w:szCs w:val="16"/>
                    </w:rPr>
                  </w:pPr>
                  <w:r w:rsidRPr="00627BE8">
                    <w:rPr>
                      <w:rFonts w:cstheme="minorHAnsi"/>
                      <w:sz w:val="16"/>
                      <w:szCs w:val="16"/>
                    </w:rPr>
                    <w:t>104,2</w:t>
                  </w:r>
                </w:p>
              </w:tc>
              <w:tc>
                <w:tcPr>
                  <w:tcW w:w="1027" w:type="dxa"/>
                  <w:tcBorders>
                    <w:top w:val="nil"/>
                    <w:left w:val="nil"/>
                    <w:bottom w:val="single" w:sz="4" w:space="0" w:color="auto"/>
                    <w:right w:val="single" w:sz="4" w:space="0" w:color="auto"/>
                  </w:tcBorders>
                  <w:shd w:val="clear" w:color="000000" w:fill="FFFFFF"/>
                  <w:noWrap/>
                  <w:vAlign w:val="center"/>
                  <w:hideMark/>
                </w:tcPr>
                <w:p w14:paraId="4B48C385" w14:textId="52B919EF" w:rsidR="00563588" w:rsidRPr="00627BE8" w:rsidRDefault="00563588" w:rsidP="004A0B3B">
                  <w:pPr>
                    <w:spacing w:after="0" w:line="240" w:lineRule="auto"/>
                    <w:jc w:val="center"/>
                    <w:rPr>
                      <w:rFonts w:cstheme="minorHAnsi"/>
                      <w:sz w:val="16"/>
                      <w:szCs w:val="16"/>
                    </w:rPr>
                  </w:pPr>
                  <w:r w:rsidRPr="00627BE8">
                    <w:rPr>
                      <w:rFonts w:cstheme="minorHAnsi"/>
                      <w:sz w:val="16"/>
                      <w:szCs w:val="16"/>
                    </w:rPr>
                    <w:t>104,2</w:t>
                  </w:r>
                </w:p>
              </w:tc>
              <w:tc>
                <w:tcPr>
                  <w:tcW w:w="1027" w:type="dxa"/>
                  <w:tcBorders>
                    <w:top w:val="nil"/>
                    <w:left w:val="nil"/>
                    <w:bottom w:val="single" w:sz="4" w:space="0" w:color="auto"/>
                    <w:right w:val="single" w:sz="4" w:space="0" w:color="auto"/>
                  </w:tcBorders>
                  <w:shd w:val="clear" w:color="000000" w:fill="FFFFFF"/>
                  <w:noWrap/>
                  <w:vAlign w:val="center"/>
                  <w:hideMark/>
                </w:tcPr>
                <w:p w14:paraId="418197D0" w14:textId="75781E55" w:rsidR="00563588" w:rsidRPr="00627BE8" w:rsidRDefault="00563588" w:rsidP="004A0B3B">
                  <w:pPr>
                    <w:spacing w:after="0" w:line="240" w:lineRule="auto"/>
                    <w:jc w:val="center"/>
                    <w:rPr>
                      <w:rFonts w:cstheme="minorHAnsi"/>
                      <w:sz w:val="16"/>
                      <w:szCs w:val="16"/>
                    </w:rPr>
                  </w:pPr>
                  <w:r w:rsidRPr="00627BE8">
                    <w:rPr>
                      <w:rFonts w:cstheme="minorHAnsi"/>
                      <w:sz w:val="16"/>
                      <w:szCs w:val="16"/>
                    </w:rPr>
                    <w:t>104,2</w:t>
                  </w:r>
                </w:p>
              </w:tc>
              <w:tc>
                <w:tcPr>
                  <w:tcW w:w="1453" w:type="dxa"/>
                  <w:tcBorders>
                    <w:top w:val="nil"/>
                    <w:left w:val="nil"/>
                    <w:bottom w:val="single" w:sz="4" w:space="0" w:color="auto"/>
                    <w:right w:val="single" w:sz="4" w:space="0" w:color="auto"/>
                  </w:tcBorders>
                  <w:shd w:val="clear" w:color="000000" w:fill="FFFFFF"/>
                  <w:noWrap/>
                  <w:vAlign w:val="center"/>
                </w:tcPr>
                <w:p w14:paraId="23A9DFE1" w14:textId="4926FCCE" w:rsidR="00563588" w:rsidRPr="00627BE8" w:rsidRDefault="00627BE8" w:rsidP="008007F4">
                  <w:pPr>
                    <w:spacing w:after="0" w:line="240" w:lineRule="auto"/>
                    <w:jc w:val="center"/>
                    <w:rPr>
                      <w:rFonts w:cstheme="minorHAnsi"/>
                      <w:sz w:val="16"/>
                      <w:szCs w:val="16"/>
                    </w:rPr>
                  </w:pPr>
                  <w:r w:rsidRPr="00627BE8">
                    <w:rPr>
                      <w:rFonts w:cstheme="minorHAnsi"/>
                      <w:sz w:val="16"/>
                      <w:szCs w:val="16"/>
                    </w:rPr>
                    <w:t>0,14</w:t>
                  </w:r>
                </w:p>
              </w:tc>
            </w:tr>
            <w:tr w:rsidR="00992F5A" w:rsidRPr="007B54C2" w14:paraId="14D1E0E8" w14:textId="77777777" w:rsidTr="004A0B3B">
              <w:trPr>
                <w:trHeight w:val="326"/>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CCDE383" w14:textId="77777777" w:rsidR="00992F5A" w:rsidRPr="007B54C2" w:rsidRDefault="00992F5A" w:rsidP="00992F5A">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Mayo</w:t>
                  </w:r>
                </w:p>
              </w:tc>
              <w:tc>
                <w:tcPr>
                  <w:tcW w:w="1350" w:type="dxa"/>
                  <w:tcBorders>
                    <w:top w:val="nil"/>
                    <w:left w:val="nil"/>
                    <w:bottom w:val="single" w:sz="4" w:space="0" w:color="auto"/>
                    <w:right w:val="single" w:sz="4" w:space="0" w:color="auto"/>
                  </w:tcBorders>
                  <w:shd w:val="clear" w:color="000000" w:fill="FFFFFF"/>
                  <w:noWrap/>
                  <w:vAlign w:val="center"/>
                  <w:hideMark/>
                </w:tcPr>
                <w:p w14:paraId="719DE431" w14:textId="6119D351" w:rsidR="00992F5A" w:rsidRPr="006A482A" w:rsidRDefault="00992F5A" w:rsidP="00992F5A">
                  <w:pPr>
                    <w:spacing w:after="0" w:line="240" w:lineRule="auto"/>
                    <w:rPr>
                      <w:rFonts w:eastAsia="Times New Roman" w:cstheme="minorHAnsi"/>
                      <w:color w:val="FF0000"/>
                      <w:sz w:val="16"/>
                      <w:szCs w:val="16"/>
                      <w:lang w:eastAsia="es-CL"/>
                    </w:rPr>
                  </w:pPr>
                  <w:r w:rsidRPr="000D11DF">
                    <w:rPr>
                      <w:rFonts w:eastAsia="Times New Roman" w:cstheme="minorHAnsi"/>
                      <w:sz w:val="16"/>
                      <w:szCs w:val="16"/>
                      <w:lang w:eastAsia="es-CL"/>
                    </w:rPr>
                    <w:t>12/13-05-2020</w:t>
                  </w:r>
                </w:p>
              </w:tc>
              <w:tc>
                <w:tcPr>
                  <w:tcW w:w="988" w:type="dxa"/>
                  <w:tcBorders>
                    <w:top w:val="nil"/>
                    <w:left w:val="nil"/>
                    <w:bottom w:val="single" w:sz="4" w:space="0" w:color="auto"/>
                    <w:right w:val="single" w:sz="4" w:space="0" w:color="auto"/>
                  </w:tcBorders>
                  <w:shd w:val="clear" w:color="000000" w:fill="FFFFFF"/>
                  <w:noWrap/>
                  <w:vAlign w:val="center"/>
                  <w:hideMark/>
                </w:tcPr>
                <w:p w14:paraId="51481034" w14:textId="77777777" w:rsidR="00992F5A" w:rsidRPr="007B54C2" w:rsidRDefault="00992F5A" w:rsidP="00992F5A">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4A28404" w14:textId="77777777" w:rsidR="00992F5A" w:rsidRPr="007B54C2" w:rsidRDefault="00992F5A" w:rsidP="00992F5A">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9AF6138" w14:textId="77777777" w:rsidR="00992F5A" w:rsidRPr="007B54C2" w:rsidRDefault="00992F5A" w:rsidP="00992F5A">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5831A464" w14:textId="304BAC1A"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hideMark/>
                </w:tcPr>
                <w:p w14:paraId="037C84B2" w14:textId="0912BB06"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hideMark/>
                </w:tcPr>
                <w:p w14:paraId="5AFB5783" w14:textId="6D709C9D"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tcPr>
                <w:p w14:paraId="775914ED" w14:textId="24944767"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94,2</w:t>
                  </w:r>
                </w:p>
              </w:tc>
              <w:tc>
                <w:tcPr>
                  <w:tcW w:w="1027" w:type="dxa"/>
                  <w:tcBorders>
                    <w:top w:val="nil"/>
                    <w:left w:val="nil"/>
                    <w:bottom w:val="single" w:sz="4" w:space="0" w:color="auto"/>
                    <w:right w:val="single" w:sz="4" w:space="0" w:color="auto"/>
                  </w:tcBorders>
                  <w:shd w:val="clear" w:color="000000" w:fill="FFFFFF"/>
                  <w:noWrap/>
                  <w:vAlign w:val="center"/>
                </w:tcPr>
                <w:p w14:paraId="2F84CE38" w14:textId="67840BB7"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94,2</w:t>
                  </w:r>
                </w:p>
              </w:tc>
              <w:tc>
                <w:tcPr>
                  <w:tcW w:w="1027" w:type="dxa"/>
                  <w:tcBorders>
                    <w:top w:val="nil"/>
                    <w:left w:val="nil"/>
                    <w:bottom w:val="single" w:sz="4" w:space="0" w:color="auto"/>
                    <w:right w:val="single" w:sz="4" w:space="0" w:color="auto"/>
                  </w:tcBorders>
                  <w:shd w:val="clear" w:color="000000" w:fill="FFFFFF"/>
                  <w:noWrap/>
                  <w:vAlign w:val="center"/>
                </w:tcPr>
                <w:p w14:paraId="14E81995" w14:textId="3F965EB8" w:rsidR="00992F5A" w:rsidRPr="009C198D" w:rsidRDefault="00992F5A" w:rsidP="004A0B3B">
                  <w:pPr>
                    <w:spacing w:after="0" w:line="240" w:lineRule="auto"/>
                    <w:jc w:val="center"/>
                    <w:rPr>
                      <w:rFonts w:cstheme="minorHAnsi"/>
                      <w:sz w:val="16"/>
                      <w:szCs w:val="16"/>
                    </w:rPr>
                  </w:pPr>
                  <w:r w:rsidRPr="009C198D">
                    <w:rPr>
                      <w:rFonts w:cstheme="minorHAnsi"/>
                      <w:sz w:val="16"/>
                      <w:szCs w:val="16"/>
                    </w:rPr>
                    <w:t>9</w:t>
                  </w:r>
                  <w:r w:rsidR="004B700D" w:rsidRPr="009C198D">
                    <w:rPr>
                      <w:rFonts w:cstheme="minorHAnsi"/>
                      <w:sz w:val="16"/>
                      <w:szCs w:val="16"/>
                    </w:rPr>
                    <w:t>3,6</w:t>
                  </w:r>
                </w:p>
              </w:tc>
              <w:tc>
                <w:tcPr>
                  <w:tcW w:w="1453" w:type="dxa"/>
                  <w:tcBorders>
                    <w:top w:val="nil"/>
                    <w:left w:val="nil"/>
                    <w:bottom w:val="single" w:sz="4" w:space="0" w:color="auto"/>
                    <w:right w:val="single" w:sz="4" w:space="0" w:color="auto"/>
                  </w:tcBorders>
                  <w:shd w:val="clear" w:color="000000" w:fill="FFFFFF"/>
                  <w:noWrap/>
                  <w:vAlign w:val="center"/>
                </w:tcPr>
                <w:p w14:paraId="272A1770" w14:textId="77BD33F6" w:rsidR="00992F5A" w:rsidRPr="009C198D" w:rsidRDefault="004B700D" w:rsidP="008007F4">
                  <w:pPr>
                    <w:spacing w:after="0" w:line="240" w:lineRule="auto"/>
                    <w:jc w:val="center"/>
                    <w:rPr>
                      <w:rFonts w:cstheme="minorHAnsi"/>
                      <w:sz w:val="16"/>
                      <w:szCs w:val="16"/>
                    </w:rPr>
                  </w:pPr>
                  <w:r w:rsidRPr="009C198D">
                    <w:rPr>
                      <w:rFonts w:cstheme="minorHAnsi"/>
                      <w:sz w:val="16"/>
                      <w:szCs w:val="16"/>
                    </w:rPr>
                    <w:t>0,19</w:t>
                  </w:r>
                </w:p>
              </w:tc>
            </w:tr>
            <w:tr w:rsidR="0035359D" w:rsidRPr="007B54C2" w14:paraId="797C3D6C"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2ADE71E" w14:textId="77777777" w:rsidR="0035359D" w:rsidRPr="007B54C2" w:rsidRDefault="0035359D" w:rsidP="0035359D">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Junio</w:t>
                  </w:r>
                </w:p>
              </w:tc>
              <w:tc>
                <w:tcPr>
                  <w:tcW w:w="1350" w:type="dxa"/>
                  <w:tcBorders>
                    <w:top w:val="nil"/>
                    <w:left w:val="nil"/>
                    <w:bottom w:val="single" w:sz="4" w:space="0" w:color="auto"/>
                    <w:right w:val="single" w:sz="4" w:space="0" w:color="auto"/>
                  </w:tcBorders>
                  <w:shd w:val="clear" w:color="000000" w:fill="FFFFFF"/>
                  <w:noWrap/>
                  <w:vAlign w:val="center"/>
                  <w:hideMark/>
                </w:tcPr>
                <w:p w14:paraId="748844A2" w14:textId="1D71D2F8" w:rsidR="0035359D" w:rsidRPr="003C3074" w:rsidRDefault="0035359D" w:rsidP="0035359D">
                  <w:pPr>
                    <w:spacing w:after="0" w:line="240" w:lineRule="auto"/>
                    <w:rPr>
                      <w:rFonts w:eastAsia="Times New Roman" w:cstheme="minorHAnsi"/>
                      <w:sz w:val="16"/>
                      <w:szCs w:val="16"/>
                      <w:lang w:eastAsia="es-CL"/>
                    </w:rPr>
                  </w:pPr>
                  <w:r w:rsidRPr="003C3074">
                    <w:rPr>
                      <w:rFonts w:eastAsia="Times New Roman" w:cstheme="minorHAnsi"/>
                      <w:sz w:val="16"/>
                      <w:szCs w:val="16"/>
                      <w:lang w:eastAsia="es-CL"/>
                    </w:rPr>
                    <w:t>15-06-2020</w:t>
                  </w:r>
                </w:p>
              </w:tc>
              <w:tc>
                <w:tcPr>
                  <w:tcW w:w="988" w:type="dxa"/>
                  <w:tcBorders>
                    <w:top w:val="nil"/>
                    <w:left w:val="nil"/>
                    <w:bottom w:val="single" w:sz="4" w:space="0" w:color="auto"/>
                    <w:right w:val="single" w:sz="4" w:space="0" w:color="auto"/>
                  </w:tcBorders>
                  <w:shd w:val="clear" w:color="000000" w:fill="FFFFFF"/>
                  <w:noWrap/>
                  <w:vAlign w:val="center"/>
                  <w:hideMark/>
                </w:tcPr>
                <w:p w14:paraId="2ABDF9C8" w14:textId="77777777" w:rsidR="0035359D" w:rsidRPr="007B54C2" w:rsidRDefault="0035359D" w:rsidP="0035359D">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5243C1B" w14:textId="77777777" w:rsidR="0035359D" w:rsidRPr="007B54C2" w:rsidRDefault="0035359D" w:rsidP="0035359D">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A22B877" w14:textId="77777777" w:rsidR="0035359D" w:rsidRPr="007B54C2" w:rsidRDefault="0035359D" w:rsidP="0035359D">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510B9335" w14:textId="1BDADAE5" w:rsidR="0035359D" w:rsidRPr="00986FFD" w:rsidRDefault="0035359D" w:rsidP="004A0B3B">
                  <w:pPr>
                    <w:spacing w:after="0" w:line="240" w:lineRule="auto"/>
                    <w:jc w:val="center"/>
                    <w:rPr>
                      <w:rFonts w:cstheme="minorHAnsi"/>
                      <w:sz w:val="16"/>
                      <w:szCs w:val="16"/>
                    </w:rPr>
                  </w:pPr>
                  <w:r w:rsidRPr="00986FFD">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441B3A43" w14:textId="0EE780CB" w:rsidR="0035359D" w:rsidRPr="00986FFD" w:rsidRDefault="0035359D" w:rsidP="004A0B3B">
                  <w:pPr>
                    <w:spacing w:after="0" w:line="240" w:lineRule="auto"/>
                    <w:jc w:val="center"/>
                    <w:rPr>
                      <w:rFonts w:cstheme="minorHAnsi"/>
                      <w:sz w:val="16"/>
                      <w:szCs w:val="16"/>
                    </w:rPr>
                  </w:pPr>
                  <w:r w:rsidRPr="00986FFD">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6396E64B" w14:textId="00A53C77" w:rsidR="0035359D" w:rsidRPr="00986FFD" w:rsidRDefault="0035359D" w:rsidP="004A0B3B">
                  <w:pPr>
                    <w:spacing w:after="0" w:line="240" w:lineRule="auto"/>
                    <w:jc w:val="center"/>
                    <w:rPr>
                      <w:rFonts w:cstheme="minorHAnsi"/>
                      <w:sz w:val="16"/>
                      <w:szCs w:val="16"/>
                    </w:rPr>
                  </w:pPr>
                  <w:r w:rsidRPr="00986FFD">
                    <w:rPr>
                      <w:rFonts w:cstheme="minorHAnsi"/>
                      <w:sz w:val="16"/>
                      <w:szCs w:val="16"/>
                    </w:rPr>
                    <w:t>92,9</w:t>
                  </w:r>
                </w:p>
              </w:tc>
              <w:tc>
                <w:tcPr>
                  <w:tcW w:w="1027" w:type="dxa"/>
                  <w:tcBorders>
                    <w:top w:val="nil"/>
                    <w:left w:val="nil"/>
                    <w:bottom w:val="single" w:sz="4" w:space="0" w:color="auto"/>
                    <w:right w:val="single" w:sz="4" w:space="0" w:color="auto"/>
                  </w:tcBorders>
                  <w:shd w:val="clear" w:color="000000" w:fill="FFFFFF"/>
                  <w:noWrap/>
                  <w:vAlign w:val="center"/>
                  <w:hideMark/>
                </w:tcPr>
                <w:p w14:paraId="2F0DAFCD" w14:textId="1ED0AEA0" w:rsidR="0035359D" w:rsidRPr="00986FFD" w:rsidRDefault="0035359D" w:rsidP="004A0B3B">
                  <w:pPr>
                    <w:spacing w:after="0" w:line="240" w:lineRule="auto"/>
                    <w:jc w:val="center"/>
                    <w:rPr>
                      <w:rFonts w:cstheme="minorHAnsi"/>
                      <w:sz w:val="16"/>
                      <w:szCs w:val="16"/>
                    </w:rPr>
                  </w:pPr>
                  <w:r w:rsidRPr="00986FFD">
                    <w:rPr>
                      <w:rFonts w:cstheme="minorHAnsi"/>
                      <w:sz w:val="16"/>
                      <w:szCs w:val="16"/>
                    </w:rPr>
                    <w:t>101,4</w:t>
                  </w:r>
                </w:p>
              </w:tc>
              <w:tc>
                <w:tcPr>
                  <w:tcW w:w="1027" w:type="dxa"/>
                  <w:tcBorders>
                    <w:top w:val="nil"/>
                    <w:left w:val="nil"/>
                    <w:bottom w:val="single" w:sz="4" w:space="0" w:color="auto"/>
                    <w:right w:val="single" w:sz="4" w:space="0" w:color="auto"/>
                  </w:tcBorders>
                  <w:shd w:val="clear" w:color="000000" w:fill="FFFFFF"/>
                  <w:noWrap/>
                  <w:vAlign w:val="center"/>
                  <w:hideMark/>
                </w:tcPr>
                <w:p w14:paraId="3B1E1C2C" w14:textId="774B0A4C" w:rsidR="0035359D" w:rsidRPr="00986FFD" w:rsidRDefault="0035359D" w:rsidP="004A0B3B">
                  <w:pPr>
                    <w:spacing w:after="0" w:line="240" w:lineRule="auto"/>
                    <w:jc w:val="center"/>
                    <w:rPr>
                      <w:rFonts w:cstheme="minorHAnsi"/>
                      <w:sz w:val="16"/>
                      <w:szCs w:val="16"/>
                    </w:rPr>
                  </w:pPr>
                  <w:r w:rsidRPr="00986FFD">
                    <w:rPr>
                      <w:rFonts w:cstheme="minorHAnsi"/>
                      <w:sz w:val="16"/>
                      <w:szCs w:val="16"/>
                    </w:rPr>
                    <w:t>101,3</w:t>
                  </w:r>
                </w:p>
              </w:tc>
              <w:tc>
                <w:tcPr>
                  <w:tcW w:w="1027" w:type="dxa"/>
                  <w:tcBorders>
                    <w:top w:val="nil"/>
                    <w:left w:val="nil"/>
                    <w:bottom w:val="single" w:sz="4" w:space="0" w:color="auto"/>
                    <w:right w:val="single" w:sz="4" w:space="0" w:color="auto"/>
                  </w:tcBorders>
                  <w:shd w:val="clear" w:color="000000" w:fill="FFFFFF"/>
                  <w:noWrap/>
                  <w:vAlign w:val="center"/>
                  <w:hideMark/>
                </w:tcPr>
                <w:p w14:paraId="0D2B8F84" w14:textId="79DEEAC3" w:rsidR="0035359D" w:rsidRPr="00986FFD" w:rsidRDefault="0035359D" w:rsidP="004A0B3B">
                  <w:pPr>
                    <w:spacing w:after="0" w:line="240" w:lineRule="auto"/>
                    <w:jc w:val="center"/>
                    <w:rPr>
                      <w:rFonts w:cstheme="minorHAnsi"/>
                      <w:sz w:val="16"/>
                      <w:szCs w:val="16"/>
                    </w:rPr>
                  </w:pPr>
                  <w:r w:rsidRPr="00986FFD">
                    <w:rPr>
                      <w:rFonts w:cstheme="minorHAnsi"/>
                      <w:sz w:val="16"/>
                      <w:szCs w:val="16"/>
                    </w:rPr>
                    <w:t>100,7</w:t>
                  </w:r>
                </w:p>
              </w:tc>
              <w:tc>
                <w:tcPr>
                  <w:tcW w:w="1453" w:type="dxa"/>
                  <w:tcBorders>
                    <w:top w:val="nil"/>
                    <w:left w:val="nil"/>
                    <w:bottom w:val="single" w:sz="4" w:space="0" w:color="auto"/>
                    <w:right w:val="single" w:sz="4" w:space="0" w:color="auto"/>
                  </w:tcBorders>
                  <w:shd w:val="clear" w:color="000000" w:fill="FFFFFF"/>
                  <w:noWrap/>
                  <w:vAlign w:val="center"/>
                </w:tcPr>
                <w:p w14:paraId="5B2D7206" w14:textId="307F6F5C" w:rsidR="0035359D" w:rsidRPr="00986FFD" w:rsidRDefault="0035359D" w:rsidP="004A0B3B">
                  <w:pPr>
                    <w:spacing w:after="0" w:line="240" w:lineRule="auto"/>
                    <w:jc w:val="center"/>
                    <w:rPr>
                      <w:rFonts w:cstheme="minorHAnsi"/>
                      <w:sz w:val="16"/>
                      <w:szCs w:val="16"/>
                    </w:rPr>
                  </w:pPr>
                  <w:r w:rsidRPr="00986FFD">
                    <w:rPr>
                      <w:rFonts w:cstheme="minorHAnsi"/>
                      <w:sz w:val="16"/>
                      <w:szCs w:val="16"/>
                    </w:rPr>
                    <w:t>0,16</w:t>
                  </w:r>
                </w:p>
              </w:tc>
            </w:tr>
            <w:tr w:rsidR="00E72098" w:rsidRPr="007B54C2" w14:paraId="4A39C8D4"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E4D51FF" w14:textId="77777777" w:rsidR="00E72098" w:rsidRPr="007B54C2" w:rsidRDefault="00E72098" w:rsidP="00E72098">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Julio</w:t>
                  </w:r>
                </w:p>
              </w:tc>
              <w:tc>
                <w:tcPr>
                  <w:tcW w:w="1350" w:type="dxa"/>
                  <w:tcBorders>
                    <w:top w:val="nil"/>
                    <w:left w:val="nil"/>
                    <w:bottom w:val="single" w:sz="4" w:space="0" w:color="auto"/>
                    <w:right w:val="single" w:sz="4" w:space="0" w:color="auto"/>
                  </w:tcBorders>
                  <w:shd w:val="clear" w:color="000000" w:fill="FFFFFF"/>
                  <w:noWrap/>
                  <w:vAlign w:val="center"/>
                  <w:hideMark/>
                </w:tcPr>
                <w:p w14:paraId="674F5D8E" w14:textId="25ABF631" w:rsidR="00E72098" w:rsidRPr="006A482A" w:rsidRDefault="00E72098" w:rsidP="00E72098">
                  <w:pPr>
                    <w:spacing w:after="0" w:line="240" w:lineRule="auto"/>
                    <w:rPr>
                      <w:rFonts w:eastAsia="Times New Roman" w:cstheme="minorHAnsi"/>
                      <w:color w:val="FF0000"/>
                      <w:sz w:val="16"/>
                      <w:szCs w:val="16"/>
                      <w:lang w:eastAsia="es-CL"/>
                    </w:rPr>
                  </w:pPr>
                  <w:r w:rsidRPr="004C2D42">
                    <w:rPr>
                      <w:rFonts w:eastAsia="Times New Roman" w:cstheme="minorHAnsi"/>
                      <w:sz w:val="16"/>
                      <w:szCs w:val="16"/>
                      <w:lang w:eastAsia="es-CL"/>
                    </w:rPr>
                    <w:t>28/29/30-07-2020</w:t>
                  </w:r>
                </w:p>
              </w:tc>
              <w:tc>
                <w:tcPr>
                  <w:tcW w:w="988" w:type="dxa"/>
                  <w:tcBorders>
                    <w:top w:val="nil"/>
                    <w:left w:val="nil"/>
                    <w:bottom w:val="single" w:sz="4" w:space="0" w:color="auto"/>
                    <w:right w:val="single" w:sz="4" w:space="0" w:color="auto"/>
                  </w:tcBorders>
                  <w:shd w:val="clear" w:color="000000" w:fill="FFFFFF"/>
                  <w:noWrap/>
                  <w:vAlign w:val="center"/>
                  <w:hideMark/>
                </w:tcPr>
                <w:p w14:paraId="6AC4FA15" w14:textId="77777777" w:rsidR="00E72098" w:rsidRPr="007B54C2" w:rsidRDefault="00E72098" w:rsidP="00E7209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21BAEE3E" w14:textId="77777777" w:rsidR="00E72098" w:rsidRPr="007B54C2" w:rsidRDefault="00E72098" w:rsidP="00E72098">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B5288AF" w14:textId="77777777" w:rsidR="00E72098" w:rsidRPr="007B54C2" w:rsidRDefault="00E72098" w:rsidP="00E72098">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85251FA" w14:textId="6EBDB573" w:rsidR="00E72098" w:rsidRPr="00986FFD" w:rsidRDefault="00E72098" w:rsidP="004A0B3B">
                  <w:pPr>
                    <w:spacing w:after="0" w:line="240" w:lineRule="auto"/>
                    <w:jc w:val="center"/>
                    <w:rPr>
                      <w:rFonts w:cstheme="minorHAnsi"/>
                      <w:sz w:val="16"/>
                      <w:szCs w:val="16"/>
                    </w:rPr>
                  </w:pPr>
                  <w:r w:rsidRPr="004C564C">
                    <w:rPr>
                      <w:rFonts w:cstheme="minorHAnsi"/>
                      <w:sz w:val="16"/>
                      <w:szCs w:val="16"/>
                    </w:rPr>
                    <w:t>90,4</w:t>
                  </w:r>
                </w:p>
              </w:tc>
              <w:tc>
                <w:tcPr>
                  <w:tcW w:w="1027" w:type="dxa"/>
                  <w:tcBorders>
                    <w:top w:val="nil"/>
                    <w:left w:val="nil"/>
                    <w:bottom w:val="single" w:sz="4" w:space="0" w:color="auto"/>
                    <w:right w:val="single" w:sz="4" w:space="0" w:color="auto"/>
                  </w:tcBorders>
                  <w:shd w:val="clear" w:color="000000" w:fill="FFFFFF"/>
                  <w:noWrap/>
                  <w:vAlign w:val="center"/>
                  <w:hideMark/>
                </w:tcPr>
                <w:p w14:paraId="191FCAB3" w14:textId="6BBA20A4" w:rsidR="00E72098" w:rsidRPr="00986FFD" w:rsidRDefault="00E72098" w:rsidP="004A0B3B">
                  <w:pPr>
                    <w:spacing w:after="0" w:line="240" w:lineRule="auto"/>
                    <w:jc w:val="center"/>
                    <w:rPr>
                      <w:rFonts w:cstheme="minorHAnsi"/>
                      <w:sz w:val="16"/>
                      <w:szCs w:val="16"/>
                    </w:rPr>
                  </w:pPr>
                  <w:r w:rsidRPr="004C564C">
                    <w:rPr>
                      <w:rFonts w:cstheme="minorHAnsi"/>
                      <w:sz w:val="16"/>
                      <w:szCs w:val="16"/>
                    </w:rPr>
                    <w:t>89,3</w:t>
                  </w:r>
                </w:p>
              </w:tc>
              <w:tc>
                <w:tcPr>
                  <w:tcW w:w="1027" w:type="dxa"/>
                  <w:tcBorders>
                    <w:top w:val="nil"/>
                    <w:left w:val="nil"/>
                    <w:bottom w:val="single" w:sz="4" w:space="0" w:color="auto"/>
                    <w:right w:val="single" w:sz="4" w:space="0" w:color="auto"/>
                  </w:tcBorders>
                  <w:shd w:val="clear" w:color="000000" w:fill="FFFFFF"/>
                  <w:noWrap/>
                  <w:vAlign w:val="center"/>
                  <w:hideMark/>
                </w:tcPr>
                <w:p w14:paraId="73AFF790" w14:textId="18413C86" w:rsidR="00E72098" w:rsidRPr="00986FFD" w:rsidRDefault="00E72098" w:rsidP="004A0B3B">
                  <w:pPr>
                    <w:spacing w:after="0" w:line="240" w:lineRule="auto"/>
                    <w:jc w:val="center"/>
                    <w:rPr>
                      <w:rFonts w:cstheme="minorHAnsi"/>
                      <w:sz w:val="16"/>
                      <w:szCs w:val="16"/>
                    </w:rPr>
                  </w:pPr>
                  <w:r w:rsidRPr="004C564C">
                    <w:rPr>
                      <w:rFonts w:cstheme="minorHAnsi"/>
                      <w:sz w:val="16"/>
                      <w:szCs w:val="16"/>
                    </w:rPr>
                    <w:t>90,9</w:t>
                  </w:r>
                </w:p>
              </w:tc>
              <w:tc>
                <w:tcPr>
                  <w:tcW w:w="1027" w:type="dxa"/>
                  <w:tcBorders>
                    <w:top w:val="nil"/>
                    <w:left w:val="nil"/>
                    <w:bottom w:val="single" w:sz="4" w:space="0" w:color="auto"/>
                    <w:right w:val="single" w:sz="4" w:space="0" w:color="auto"/>
                  </w:tcBorders>
                  <w:shd w:val="clear" w:color="000000" w:fill="FFFFFF"/>
                  <w:noWrap/>
                  <w:vAlign w:val="center"/>
                  <w:hideMark/>
                </w:tcPr>
                <w:p w14:paraId="40B9348A" w14:textId="3C247E6A" w:rsidR="00E72098" w:rsidRPr="00986FFD" w:rsidRDefault="00E72098" w:rsidP="004A0B3B">
                  <w:pPr>
                    <w:spacing w:after="0" w:line="240" w:lineRule="auto"/>
                    <w:jc w:val="center"/>
                    <w:rPr>
                      <w:rFonts w:cstheme="minorHAnsi"/>
                      <w:sz w:val="16"/>
                      <w:szCs w:val="16"/>
                    </w:rPr>
                  </w:pPr>
                  <w:r w:rsidRPr="00986FFD">
                    <w:rPr>
                      <w:rFonts w:cstheme="minorHAnsi"/>
                      <w:sz w:val="16"/>
                      <w:szCs w:val="16"/>
                    </w:rPr>
                    <w:t>97,2</w:t>
                  </w:r>
                </w:p>
              </w:tc>
              <w:tc>
                <w:tcPr>
                  <w:tcW w:w="1027" w:type="dxa"/>
                  <w:tcBorders>
                    <w:top w:val="nil"/>
                    <w:left w:val="nil"/>
                    <w:bottom w:val="single" w:sz="4" w:space="0" w:color="auto"/>
                    <w:right w:val="single" w:sz="4" w:space="0" w:color="auto"/>
                  </w:tcBorders>
                  <w:shd w:val="clear" w:color="000000" w:fill="FFFFFF"/>
                  <w:noWrap/>
                  <w:vAlign w:val="center"/>
                  <w:hideMark/>
                </w:tcPr>
                <w:p w14:paraId="1C217B42" w14:textId="5A54A027" w:rsidR="00E72098" w:rsidRPr="00986FFD" w:rsidRDefault="00E72098" w:rsidP="004A0B3B">
                  <w:pPr>
                    <w:spacing w:after="0" w:line="240" w:lineRule="auto"/>
                    <w:jc w:val="center"/>
                    <w:rPr>
                      <w:rFonts w:cstheme="minorHAnsi"/>
                      <w:sz w:val="16"/>
                      <w:szCs w:val="16"/>
                    </w:rPr>
                  </w:pPr>
                  <w:r w:rsidRPr="00986FFD">
                    <w:rPr>
                      <w:rFonts w:cstheme="minorHAnsi"/>
                      <w:sz w:val="16"/>
                      <w:szCs w:val="16"/>
                    </w:rPr>
                    <w:t>97,3</w:t>
                  </w:r>
                </w:p>
              </w:tc>
              <w:tc>
                <w:tcPr>
                  <w:tcW w:w="1027" w:type="dxa"/>
                  <w:tcBorders>
                    <w:top w:val="nil"/>
                    <w:left w:val="nil"/>
                    <w:bottom w:val="single" w:sz="4" w:space="0" w:color="auto"/>
                    <w:right w:val="single" w:sz="4" w:space="0" w:color="auto"/>
                  </w:tcBorders>
                  <w:shd w:val="clear" w:color="000000" w:fill="FFFFFF"/>
                  <w:noWrap/>
                  <w:vAlign w:val="center"/>
                  <w:hideMark/>
                </w:tcPr>
                <w:p w14:paraId="4B8266BF" w14:textId="7111EAD6" w:rsidR="00E72098" w:rsidRPr="00986FFD" w:rsidRDefault="00E72098" w:rsidP="004A0B3B">
                  <w:pPr>
                    <w:spacing w:after="0" w:line="240" w:lineRule="auto"/>
                    <w:jc w:val="center"/>
                    <w:rPr>
                      <w:rFonts w:cstheme="minorHAnsi"/>
                      <w:sz w:val="16"/>
                      <w:szCs w:val="16"/>
                    </w:rPr>
                  </w:pPr>
                  <w:r w:rsidRPr="00986FFD">
                    <w:rPr>
                      <w:rFonts w:cstheme="minorHAnsi"/>
                      <w:sz w:val="16"/>
                      <w:szCs w:val="16"/>
                    </w:rPr>
                    <w:t>97,2</w:t>
                  </w:r>
                </w:p>
              </w:tc>
              <w:tc>
                <w:tcPr>
                  <w:tcW w:w="1453" w:type="dxa"/>
                  <w:tcBorders>
                    <w:top w:val="nil"/>
                    <w:left w:val="nil"/>
                    <w:bottom w:val="single" w:sz="4" w:space="0" w:color="auto"/>
                    <w:right w:val="single" w:sz="4" w:space="0" w:color="auto"/>
                  </w:tcBorders>
                  <w:shd w:val="clear" w:color="000000" w:fill="FFFFFF"/>
                  <w:noWrap/>
                  <w:vAlign w:val="center"/>
                </w:tcPr>
                <w:p w14:paraId="64AC8A12" w14:textId="58990287" w:rsidR="00E72098" w:rsidRPr="00986FFD" w:rsidRDefault="00E72098" w:rsidP="004A0B3B">
                  <w:pPr>
                    <w:spacing w:after="0" w:line="240" w:lineRule="auto"/>
                    <w:jc w:val="center"/>
                    <w:rPr>
                      <w:rFonts w:cstheme="minorHAnsi"/>
                      <w:sz w:val="16"/>
                      <w:szCs w:val="16"/>
                    </w:rPr>
                  </w:pPr>
                  <w:r w:rsidRPr="0009396E">
                    <w:rPr>
                      <w:rFonts w:cstheme="minorHAnsi"/>
                      <w:sz w:val="16"/>
                      <w:szCs w:val="16"/>
                    </w:rPr>
                    <w:t>0,0</w:t>
                  </w:r>
                  <w:r w:rsidR="0009396E" w:rsidRPr="0009396E">
                    <w:rPr>
                      <w:rFonts w:cstheme="minorHAnsi"/>
                      <w:sz w:val="16"/>
                      <w:szCs w:val="16"/>
                    </w:rPr>
                    <w:t>3</w:t>
                  </w:r>
                </w:p>
              </w:tc>
            </w:tr>
            <w:tr w:rsidR="00F833D9" w:rsidRPr="007B54C2" w14:paraId="5EC355B5"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5DA4343" w14:textId="77777777" w:rsidR="00F833D9" w:rsidRPr="005C0DC8" w:rsidRDefault="00F833D9" w:rsidP="00F833D9">
                  <w:pPr>
                    <w:spacing w:after="0" w:line="240" w:lineRule="auto"/>
                    <w:rPr>
                      <w:rFonts w:eastAsia="Times New Roman" w:cstheme="minorHAnsi"/>
                      <w:sz w:val="16"/>
                      <w:szCs w:val="16"/>
                      <w:lang w:eastAsia="es-CL"/>
                    </w:rPr>
                  </w:pPr>
                  <w:r w:rsidRPr="005C0DC8">
                    <w:rPr>
                      <w:rFonts w:eastAsia="Times New Roman" w:cstheme="minorHAnsi"/>
                      <w:sz w:val="16"/>
                      <w:szCs w:val="16"/>
                      <w:lang w:eastAsia="es-CL"/>
                    </w:rPr>
                    <w:t>Agosto</w:t>
                  </w:r>
                </w:p>
              </w:tc>
              <w:tc>
                <w:tcPr>
                  <w:tcW w:w="1350" w:type="dxa"/>
                  <w:tcBorders>
                    <w:top w:val="nil"/>
                    <w:left w:val="nil"/>
                    <w:bottom w:val="single" w:sz="4" w:space="0" w:color="auto"/>
                    <w:right w:val="single" w:sz="4" w:space="0" w:color="auto"/>
                  </w:tcBorders>
                  <w:shd w:val="clear" w:color="000000" w:fill="FFFFFF"/>
                  <w:noWrap/>
                  <w:vAlign w:val="center"/>
                  <w:hideMark/>
                </w:tcPr>
                <w:p w14:paraId="41531770" w14:textId="7B1A8118" w:rsidR="00F833D9" w:rsidRPr="005C0DC8" w:rsidRDefault="005C0DC8" w:rsidP="00F833D9">
                  <w:pPr>
                    <w:spacing w:after="0" w:line="240" w:lineRule="auto"/>
                    <w:rPr>
                      <w:rFonts w:eastAsia="Times New Roman" w:cstheme="minorHAnsi"/>
                      <w:sz w:val="16"/>
                      <w:szCs w:val="16"/>
                      <w:lang w:eastAsia="es-CL"/>
                    </w:rPr>
                  </w:pPr>
                  <w:r w:rsidRPr="005C0DC8">
                    <w:rPr>
                      <w:rFonts w:eastAsia="Times New Roman" w:cstheme="minorHAnsi"/>
                      <w:sz w:val="16"/>
                      <w:szCs w:val="16"/>
                      <w:lang w:eastAsia="es-CL"/>
                    </w:rPr>
                    <w:t>28</w:t>
                  </w:r>
                  <w:r w:rsidR="00F833D9" w:rsidRPr="005C0DC8">
                    <w:rPr>
                      <w:rFonts w:eastAsia="Times New Roman" w:cstheme="minorHAnsi"/>
                      <w:sz w:val="16"/>
                      <w:szCs w:val="16"/>
                      <w:lang w:eastAsia="es-CL"/>
                    </w:rPr>
                    <w:t>-08-20</w:t>
                  </w:r>
                  <w:r w:rsidR="000E524B" w:rsidRPr="005C0DC8">
                    <w:rPr>
                      <w:rFonts w:eastAsia="Times New Roman" w:cstheme="minorHAnsi"/>
                      <w:sz w:val="16"/>
                      <w:szCs w:val="16"/>
                      <w:lang w:eastAsia="es-CL"/>
                    </w:rPr>
                    <w:t>20</w:t>
                  </w:r>
                </w:p>
              </w:tc>
              <w:tc>
                <w:tcPr>
                  <w:tcW w:w="988" w:type="dxa"/>
                  <w:tcBorders>
                    <w:top w:val="nil"/>
                    <w:left w:val="nil"/>
                    <w:bottom w:val="single" w:sz="4" w:space="0" w:color="auto"/>
                    <w:right w:val="single" w:sz="4" w:space="0" w:color="auto"/>
                  </w:tcBorders>
                  <w:shd w:val="clear" w:color="000000" w:fill="FFFFFF"/>
                  <w:noWrap/>
                  <w:vAlign w:val="center"/>
                  <w:hideMark/>
                </w:tcPr>
                <w:p w14:paraId="2BB70313"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26FDAC26"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6CC1E2C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525D63D" w14:textId="2937D36D" w:rsidR="00F833D9" w:rsidRPr="00986FFD" w:rsidRDefault="00F833D9" w:rsidP="004A0B3B">
                  <w:pPr>
                    <w:spacing w:after="0" w:line="240" w:lineRule="auto"/>
                    <w:jc w:val="center"/>
                    <w:rPr>
                      <w:rFonts w:cstheme="minorHAnsi"/>
                      <w:sz w:val="16"/>
                      <w:szCs w:val="16"/>
                    </w:rPr>
                  </w:pPr>
                  <w:r w:rsidRPr="006842F9">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798DC5D" w14:textId="47E913E8" w:rsidR="00F833D9" w:rsidRPr="00986FFD" w:rsidRDefault="00F833D9" w:rsidP="004A0B3B">
                  <w:pPr>
                    <w:spacing w:after="0" w:line="240" w:lineRule="auto"/>
                    <w:jc w:val="center"/>
                    <w:rPr>
                      <w:rFonts w:cstheme="minorHAnsi"/>
                      <w:sz w:val="16"/>
                      <w:szCs w:val="16"/>
                    </w:rPr>
                  </w:pPr>
                  <w:r w:rsidRPr="006842F9">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3E4AE5CE" w14:textId="42183099" w:rsidR="00F833D9" w:rsidRPr="00986FFD" w:rsidRDefault="00F833D9" w:rsidP="004A0B3B">
                  <w:pPr>
                    <w:spacing w:after="0" w:line="240" w:lineRule="auto"/>
                    <w:jc w:val="center"/>
                    <w:rPr>
                      <w:rFonts w:cstheme="minorHAnsi"/>
                      <w:sz w:val="16"/>
                      <w:szCs w:val="16"/>
                    </w:rPr>
                  </w:pPr>
                  <w:r w:rsidRPr="006842F9">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5A5ED9CA" w14:textId="194BB874" w:rsidR="00F833D9" w:rsidRPr="00986FFD" w:rsidRDefault="00F833D9" w:rsidP="004A0B3B">
                  <w:pPr>
                    <w:spacing w:after="0" w:line="240" w:lineRule="auto"/>
                    <w:jc w:val="center"/>
                    <w:rPr>
                      <w:rFonts w:cstheme="minorHAnsi"/>
                      <w:sz w:val="16"/>
                      <w:szCs w:val="16"/>
                    </w:rPr>
                  </w:pPr>
                  <w:r w:rsidRPr="00986FFD">
                    <w:rPr>
                      <w:rFonts w:cstheme="minorHAnsi"/>
                      <w:sz w:val="16"/>
                      <w:szCs w:val="16"/>
                    </w:rPr>
                    <w:t>10</w:t>
                  </w:r>
                  <w:r w:rsidR="006842F9" w:rsidRPr="00986FFD">
                    <w:rPr>
                      <w:rFonts w:cstheme="minorHAnsi"/>
                      <w:sz w:val="16"/>
                      <w:szCs w:val="16"/>
                    </w:rPr>
                    <w:t>2</w:t>
                  </w:r>
                </w:p>
              </w:tc>
              <w:tc>
                <w:tcPr>
                  <w:tcW w:w="1027" w:type="dxa"/>
                  <w:tcBorders>
                    <w:top w:val="nil"/>
                    <w:left w:val="nil"/>
                    <w:bottom w:val="single" w:sz="4" w:space="0" w:color="auto"/>
                    <w:right w:val="single" w:sz="4" w:space="0" w:color="auto"/>
                  </w:tcBorders>
                  <w:shd w:val="clear" w:color="000000" w:fill="FFFFFF"/>
                  <w:noWrap/>
                  <w:vAlign w:val="center"/>
                  <w:hideMark/>
                </w:tcPr>
                <w:p w14:paraId="03D5FEF1" w14:textId="3C20D1FC" w:rsidR="00F833D9" w:rsidRPr="00986FFD" w:rsidRDefault="006842F9" w:rsidP="004A0B3B">
                  <w:pPr>
                    <w:spacing w:after="0" w:line="240" w:lineRule="auto"/>
                    <w:jc w:val="center"/>
                    <w:rPr>
                      <w:rFonts w:cstheme="minorHAnsi"/>
                      <w:sz w:val="16"/>
                      <w:szCs w:val="16"/>
                    </w:rPr>
                  </w:pPr>
                  <w:r w:rsidRPr="00986FFD">
                    <w:rPr>
                      <w:rFonts w:cstheme="minorHAnsi"/>
                      <w:sz w:val="16"/>
                      <w:szCs w:val="16"/>
                    </w:rPr>
                    <w:t>99,8</w:t>
                  </w:r>
                </w:p>
              </w:tc>
              <w:tc>
                <w:tcPr>
                  <w:tcW w:w="1027" w:type="dxa"/>
                  <w:tcBorders>
                    <w:top w:val="nil"/>
                    <w:left w:val="nil"/>
                    <w:bottom w:val="single" w:sz="4" w:space="0" w:color="auto"/>
                    <w:right w:val="single" w:sz="4" w:space="0" w:color="auto"/>
                  </w:tcBorders>
                  <w:shd w:val="clear" w:color="000000" w:fill="FFFFFF"/>
                  <w:noWrap/>
                  <w:vAlign w:val="center"/>
                  <w:hideMark/>
                </w:tcPr>
                <w:p w14:paraId="43A20DE3" w14:textId="5C76A550" w:rsidR="00F833D9" w:rsidRPr="00986FFD" w:rsidRDefault="00F833D9" w:rsidP="004A0B3B">
                  <w:pPr>
                    <w:spacing w:after="0" w:line="240" w:lineRule="auto"/>
                    <w:jc w:val="center"/>
                    <w:rPr>
                      <w:rFonts w:cstheme="minorHAnsi"/>
                      <w:sz w:val="16"/>
                      <w:szCs w:val="16"/>
                    </w:rPr>
                  </w:pPr>
                  <w:r w:rsidRPr="00986FFD">
                    <w:rPr>
                      <w:rFonts w:cstheme="minorHAnsi"/>
                      <w:sz w:val="16"/>
                      <w:szCs w:val="16"/>
                    </w:rPr>
                    <w:t>10</w:t>
                  </w:r>
                  <w:r w:rsidR="006842F9" w:rsidRPr="00986FFD">
                    <w:rPr>
                      <w:rFonts w:cstheme="minorHAnsi"/>
                      <w:sz w:val="16"/>
                      <w:szCs w:val="16"/>
                    </w:rPr>
                    <w:t>0</w:t>
                  </w:r>
                </w:p>
              </w:tc>
              <w:tc>
                <w:tcPr>
                  <w:tcW w:w="1453" w:type="dxa"/>
                  <w:tcBorders>
                    <w:top w:val="nil"/>
                    <w:left w:val="nil"/>
                    <w:bottom w:val="single" w:sz="4" w:space="0" w:color="auto"/>
                    <w:right w:val="single" w:sz="4" w:space="0" w:color="auto"/>
                  </w:tcBorders>
                  <w:shd w:val="clear" w:color="000000" w:fill="FFFFFF"/>
                  <w:noWrap/>
                  <w:vAlign w:val="center"/>
                </w:tcPr>
                <w:p w14:paraId="3AFB88FE" w14:textId="61A6BDA2" w:rsidR="00F833D9" w:rsidRPr="00986FFD" w:rsidRDefault="00F833D9" w:rsidP="004A0B3B">
                  <w:pPr>
                    <w:spacing w:after="0" w:line="240" w:lineRule="auto"/>
                    <w:jc w:val="center"/>
                    <w:rPr>
                      <w:rFonts w:cstheme="minorHAnsi"/>
                      <w:sz w:val="16"/>
                      <w:szCs w:val="16"/>
                    </w:rPr>
                  </w:pPr>
                  <w:r w:rsidRPr="00986FFD">
                    <w:rPr>
                      <w:rFonts w:cstheme="minorHAnsi"/>
                      <w:sz w:val="16"/>
                      <w:szCs w:val="16"/>
                    </w:rPr>
                    <w:t>0,</w:t>
                  </w:r>
                  <w:r w:rsidR="006842F9" w:rsidRPr="00986FFD">
                    <w:rPr>
                      <w:rFonts w:cstheme="minorHAnsi"/>
                      <w:sz w:val="16"/>
                      <w:szCs w:val="16"/>
                    </w:rPr>
                    <w:t>02</w:t>
                  </w:r>
                </w:p>
              </w:tc>
            </w:tr>
            <w:tr w:rsidR="00F833D9" w:rsidRPr="007B54C2" w14:paraId="604639D8"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6BBEE01"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Septiembre</w:t>
                  </w:r>
                </w:p>
              </w:tc>
              <w:tc>
                <w:tcPr>
                  <w:tcW w:w="1350" w:type="dxa"/>
                  <w:tcBorders>
                    <w:top w:val="nil"/>
                    <w:left w:val="nil"/>
                    <w:bottom w:val="single" w:sz="4" w:space="0" w:color="auto"/>
                    <w:right w:val="single" w:sz="4" w:space="0" w:color="auto"/>
                  </w:tcBorders>
                  <w:shd w:val="clear" w:color="000000" w:fill="FFFFFF"/>
                  <w:noWrap/>
                  <w:vAlign w:val="center"/>
                  <w:hideMark/>
                </w:tcPr>
                <w:p w14:paraId="72A64964" w14:textId="052C93FA" w:rsidR="00F833D9" w:rsidRPr="00E96738" w:rsidRDefault="00E96738" w:rsidP="00F833D9">
                  <w:pPr>
                    <w:spacing w:after="0" w:line="240" w:lineRule="auto"/>
                    <w:rPr>
                      <w:rFonts w:eastAsia="Times New Roman" w:cstheme="minorHAnsi"/>
                      <w:sz w:val="16"/>
                      <w:szCs w:val="16"/>
                      <w:lang w:eastAsia="es-CL"/>
                    </w:rPr>
                  </w:pPr>
                  <w:r w:rsidRPr="00E96738">
                    <w:rPr>
                      <w:rFonts w:eastAsia="Times New Roman" w:cstheme="minorHAnsi"/>
                      <w:sz w:val="16"/>
                      <w:szCs w:val="16"/>
                      <w:lang w:eastAsia="es-CL"/>
                    </w:rPr>
                    <w:t>01/02</w:t>
                  </w:r>
                  <w:r w:rsidR="00F833D9" w:rsidRPr="00E96738">
                    <w:rPr>
                      <w:rFonts w:eastAsia="Times New Roman" w:cstheme="minorHAnsi"/>
                      <w:sz w:val="16"/>
                      <w:szCs w:val="16"/>
                      <w:lang w:eastAsia="es-CL"/>
                    </w:rPr>
                    <w:t>-09-20</w:t>
                  </w:r>
                  <w:r w:rsidR="000E524B" w:rsidRPr="00E96738">
                    <w:rPr>
                      <w:rFonts w:eastAsia="Times New Roman" w:cstheme="minorHAnsi"/>
                      <w:sz w:val="16"/>
                      <w:szCs w:val="16"/>
                      <w:lang w:eastAsia="es-CL"/>
                    </w:rPr>
                    <w:t>20</w:t>
                  </w:r>
                </w:p>
              </w:tc>
              <w:tc>
                <w:tcPr>
                  <w:tcW w:w="988" w:type="dxa"/>
                  <w:tcBorders>
                    <w:top w:val="nil"/>
                    <w:left w:val="nil"/>
                    <w:bottom w:val="single" w:sz="4" w:space="0" w:color="auto"/>
                    <w:right w:val="single" w:sz="4" w:space="0" w:color="auto"/>
                  </w:tcBorders>
                  <w:shd w:val="clear" w:color="000000" w:fill="FFFFFF"/>
                  <w:noWrap/>
                  <w:vAlign w:val="center"/>
                  <w:hideMark/>
                </w:tcPr>
                <w:p w14:paraId="705A87E6"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C1C6516" w14:textId="77777777" w:rsidR="00F833D9" w:rsidRPr="007B54C2" w:rsidRDefault="00F833D9" w:rsidP="00F833D9">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485ED170"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7895845C" w14:textId="55B5F1E3" w:rsidR="00F833D9" w:rsidRPr="00986FFD" w:rsidRDefault="00B920E4" w:rsidP="004A0B3B">
                  <w:pPr>
                    <w:spacing w:after="0" w:line="240" w:lineRule="auto"/>
                    <w:jc w:val="center"/>
                    <w:rPr>
                      <w:rFonts w:cstheme="minorHAnsi"/>
                      <w:sz w:val="16"/>
                      <w:szCs w:val="16"/>
                    </w:rPr>
                  </w:pPr>
                  <w:r w:rsidRPr="00852821">
                    <w:rPr>
                      <w:rFonts w:cstheme="minorHAnsi"/>
                      <w:sz w:val="16"/>
                      <w:szCs w:val="16"/>
                    </w:rPr>
                    <w:t>95,4</w:t>
                  </w:r>
                </w:p>
              </w:tc>
              <w:tc>
                <w:tcPr>
                  <w:tcW w:w="1027" w:type="dxa"/>
                  <w:tcBorders>
                    <w:top w:val="nil"/>
                    <w:left w:val="nil"/>
                    <w:bottom w:val="single" w:sz="4" w:space="0" w:color="auto"/>
                    <w:right w:val="single" w:sz="4" w:space="0" w:color="auto"/>
                  </w:tcBorders>
                  <w:shd w:val="clear" w:color="000000" w:fill="FFFFFF"/>
                  <w:noWrap/>
                  <w:vAlign w:val="center"/>
                  <w:hideMark/>
                </w:tcPr>
                <w:p w14:paraId="1B03B2FD" w14:textId="144B5D90" w:rsidR="00F833D9" w:rsidRPr="00986FFD" w:rsidRDefault="009574B3" w:rsidP="004A0B3B">
                  <w:pPr>
                    <w:spacing w:after="0" w:line="240" w:lineRule="auto"/>
                    <w:jc w:val="center"/>
                    <w:rPr>
                      <w:rFonts w:cstheme="minorHAnsi"/>
                      <w:sz w:val="16"/>
                      <w:szCs w:val="16"/>
                    </w:rPr>
                  </w:pPr>
                  <w:r w:rsidRPr="00986FFD">
                    <w:rPr>
                      <w:rFonts w:cstheme="minorHAnsi"/>
                      <w:sz w:val="16"/>
                      <w:szCs w:val="16"/>
                    </w:rPr>
                    <w:t>95,4</w:t>
                  </w:r>
                </w:p>
              </w:tc>
              <w:tc>
                <w:tcPr>
                  <w:tcW w:w="1027" w:type="dxa"/>
                  <w:tcBorders>
                    <w:top w:val="nil"/>
                    <w:left w:val="nil"/>
                    <w:bottom w:val="single" w:sz="4" w:space="0" w:color="auto"/>
                    <w:right w:val="single" w:sz="4" w:space="0" w:color="auto"/>
                  </w:tcBorders>
                  <w:shd w:val="clear" w:color="000000" w:fill="FFFFFF"/>
                  <w:noWrap/>
                  <w:vAlign w:val="center"/>
                  <w:hideMark/>
                </w:tcPr>
                <w:p w14:paraId="77F6473C" w14:textId="257F6C6D" w:rsidR="00F833D9" w:rsidRPr="00986FFD" w:rsidRDefault="00852821" w:rsidP="004A0B3B">
                  <w:pPr>
                    <w:spacing w:after="0" w:line="240" w:lineRule="auto"/>
                    <w:jc w:val="center"/>
                    <w:rPr>
                      <w:rFonts w:cstheme="minorHAnsi"/>
                      <w:sz w:val="16"/>
                      <w:szCs w:val="16"/>
                    </w:rPr>
                  </w:pPr>
                  <w:r w:rsidRPr="00986FFD">
                    <w:rPr>
                      <w:rFonts w:cstheme="minorHAnsi"/>
                      <w:sz w:val="16"/>
                      <w:szCs w:val="16"/>
                    </w:rPr>
                    <w:t>98,2</w:t>
                  </w:r>
                </w:p>
              </w:tc>
              <w:tc>
                <w:tcPr>
                  <w:tcW w:w="1027" w:type="dxa"/>
                  <w:tcBorders>
                    <w:top w:val="nil"/>
                    <w:left w:val="nil"/>
                    <w:bottom w:val="single" w:sz="4" w:space="0" w:color="auto"/>
                    <w:right w:val="single" w:sz="4" w:space="0" w:color="auto"/>
                  </w:tcBorders>
                  <w:shd w:val="clear" w:color="000000" w:fill="FFFFFF"/>
                  <w:noWrap/>
                  <w:vAlign w:val="center"/>
                  <w:hideMark/>
                </w:tcPr>
                <w:p w14:paraId="3E17B2E5" w14:textId="08F570E3" w:rsidR="00F833D9" w:rsidRPr="00986FFD" w:rsidRDefault="00852821" w:rsidP="004A0B3B">
                  <w:pPr>
                    <w:spacing w:after="0" w:line="240" w:lineRule="auto"/>
                    <w:jc w:val="center"/>
                    <w:rPr>
                      <w:rFonts w:cstheme="minorHAnsi"/>
                      <w:sz w:val="16"/>
                      <w:szCs w:val="16"/>
                    </w:rPr>
                  </w:pPr>
                  <w:r w:rsidRPr="00986FFD">
                    <w:rPr>
                      <w:rFonts w:cstheme="minorHAnsi"/>
                      <w:sz w:val="16"/>
                      <w:szCs w:val="16"/>
                    </w:rPr>
                    <w:t>99,8</w:t>
                  </w:r>
                </w:p>
              </w:tc>
              <w:tc>
                <w:tcPr>
                  <w:tcW w:w="1027" w:type="dxa"/>
                  <w:tcBorders>
                    <w:top w:val="nil"/>
                    <w:left w:val="nil"/>
                    <w:bottom w:val="single" w:sz="4" w:space="0" w:color="auto"/>
                    <w:right w:val="single" w:sz="4" w:space="0" w:color="auto"/>
                  </w:tcBorders>
                  <w:shd w:val="clear" w:color="000000" w:fill="FFFFFF"/>
                  <w:noWrap/>
                  <w:vAlign w:val="center"/>
                  <w:hideMark/>
                </w:tcPr>
                <w:p w14:paraId="2E36DCD3" w14:textId="012ABC18" w:rsidR="00F833D9" w:rsidRPr="00986FFD" w:rsidRDefault="00852821" w:rsidP="004A0B3B">
                  <w:pPr>
                    <w:spacing w:after="0" w:line="240" w:lineRule="auto"/>
                    <w:jc w:val="center"/>
                    <w:rPr>
                      <w:rFonts w:cstheme="minorHAnsi"/>
                      <w:sz w:val="16"/>
                      <w:szCs w:val="16"/>
                    </w:rPr>
                  </w:pPr>
                  <w:r w:rsidRPr="00986FFD">
                    <w:rPr>
                      <w:rFonts w:cstheme="minorHAnsi"/>
                      <w:sz w:val="16"/>
                      <w:szCs w:val="16"/>
                    </w:rPr>
                    <w:t>99,9</w:t>
                  </w:r>
                </w:p>
              </w:tc>
              <w:tc>
                <w:tcPr>
                  <w:tcW w:w="1027" w:type="dxa"/>
                  <w:tcBorders>
                    <w:top w:val="nil"/>
                    <w:left w:val="nil"/>
                    <w:bottom w:val="single" w:sz="4" w:space="0" w:color="auto"/>
                    <w:right w:val="single" w:sz="4" w:space="0" w:color="auto"/>
                  </w:tcBorders>
                  <w:shd w:val="clear" w:color="000000" w:fill="FFFFFF"/>
                  <w:noWrap/>
                  <w:vAlign w:val="center"/>
                  <w:hideMark/>
                </w:tcPr>
                <w:p w14:paraId="09C25822" w14:textId="2432CB80" w:rsidR="00F833D9" w:rsidRPr="00986FFD" w:rsidRDefault="00305490" w:rsidP="004A0B3B">
                  <w:pPr>
                    <w:spacing w:after="0" w:line="240" w:lineRule="auto"/>
                    <w:jc w:val="center"/>
                    <w:rPr>
                      <w:rFonts w:cstheme="minorHAnsi"/>
                      <w:sz w:val="16"/>
                      <w:szCs w:val="16"/>
                    </w:rPr>
                  </w:pPr>
                  <w:r w:rsidRPr="00986FFD">
                    <w:rPr>
                      <w:rFonts w:cstheme="minorHAnsi"/>
                      <w:sz w:val="16"/>
                      <w:szCs w:val="16"/>
                    </w:rPr>
                    <w:t>100,1</w:t>
                  </w:r>
                </w:p>
              </w:tc>
              <w:tc>
                <w:tcPr>
                  <w:tcW w:w="1453" w:type="dxa"/>
                  <w:tcBorders>
                    <w:top w:val="nil"/>
                    <w:left w:val="nil"/>
                    <w:bottom w:val="single" w:sz="4" w:space="0" w:color="auto"/>
                    <w:right w:val="single" w:sz="4" w:space="0" w:color="auto"/>
                  </w:tcBorders>
                  <w:shd w:val="clear" w:color="000000" w:fill="FFFFFF"/>
                  <w:noWrap/>
                  <w:vAlign w:val="center"/>
                </w:tcPr>
                <w:p w14:paraId="7FBBBCC8" w14:textId="54C5C98A" w:rsidR="00F833D9" w:rsidRPr="00986FFD" w:rsidRDefault="00305490" w:rsidP="004A0B3B">
                  <w:pPr>
                    <w:spacing w:after="0" w:line="240" w:lineRule="auto"/>
                    <w:jc w:val="center"/>
                    <w:rPr>
                      <w:rFonts w:cstheme="minorHAnsi"/>
                      <w:sz w:val="16"/>
                      <w:szCs w:val="16"/>
                    </w:rPr>
                  </w:pPr>
                  <w:r w:rsidRPr="00986FFD">
                    <w:rPr>
                      <w:rFonts w:cstheme="minorHAnsi"/>
                      <w:sz w:val="16"/>
                      <w:szCs w:val="16"/>
                    </w:rPr>
                    <w:t>0,16</w:t>
                  </w:r>
                </w:p>
              </w:tc>
            </w:tr>
            <w:tr w:rsidR="00C67E14" w:rsidRPr="007B54C2" w14:paraId="0CCCD079"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125F09C" w14:textId="77777777" w:rsidR="00C67E14" w:rsidRPr="00CC5FF1" w:rsidRDefault="00C67E14" w:rsidP="00C67E14">
                  <w:pPr>
                    <w:spacing w:after="0" w:line="240" w:lineRule="auto"/>
                    <w:rPr>
                      <w:rFonts w:eastAsia="Times New Roman" w:cstheme="minorHAnsi"/>
                      <w:sz w:val="16"/>
                      <w:szCs w:val="16"/>
                      <w:lang w:eastAsia="es-CL"/>
                    </w:rPr>
                  </w:pPr>
                  <w:r w:rsidRPr="00CC5FF1">
                    <w:rPr>
                      <w:rFonts w:eastAsia="Times New Roman" w:cstheme="minorHAnsi"/>
                      <w:sz w:val="16"/>
                      <w:szCs w:val="16"/>
                      <w:lang w:eastAsia="es-CL"/>
                    </w:rPr>
                    <w:t>Octubre</w:t>
                  </w:r>
                </w:p>
              </w:tc>
              <w:tc>
                <w:tcPr>
                  <w:tcW w:w="1350" w:type="dxa"/>
                  <w:tcBorders>
                    <w:top w:val="nil"/>
                    <w:left w:val="nil"/>
                    <w:bottom w:val="single" w:sz="4" w:space="0" w:color="auto"/>
                    <w:right w:val="single" w:sz="4" w:space="0" w:color="auto"/>
                  </w:tcBorders>
                  <w:shd w:val="clear" w:color="000000" w:fill="FFFFFF"/>
                  <w:noWrap/>
                  <w:vAlign w:val="center"/>
                  <w:hideMark/>
                </w:tcPr>
                <w:p w14:paraId="278C3BAF" w14:textId="30990D15" w:rsidR="00C67E14" w:rsidRPr="00CC5FF1" w:rsidRDefault="00C67E14" w:rsidP="00C67E14">
                  <w:pPr>
                    <w:spacing w:after="0" w:line="240" w:lineRule="auto"/>
                    <w:rPr>
                      <w:rFonts w:eastAsia="Times New Roman" w:cstheme="minorHAnsi"/>
                      <w:sz w:val="16"/>
                      <w:szCs w:val="16"/>
                      <w:lang w:eastAsia="es-CL"/>
                    </w:rPr>
                  </w:pPr>
                  <w:r w:rsidRPr="00CC5FF1">
                    <w:rPr>
                      <w:rFonts w:eastAsia="Times New Roman" w:cstheme="minorHAnsi"/>
                      <w:sz w:val="16"/>
                      <w:szCs w:val="16"/>
                      <w:lang w:eastAsia="es-CL"/>
                    </w:rPr>
                    <w:t>21-10-2020</w:t>
                  </w:r>
                </w:p>
              </w:tc>
              <w:tc>
                <w:tcPr>
                  <w:tcW w:w="988" w:type="dxa"/>
                  <w:tcBorders>
                    <w:top w:val="nil"/>
                    <w:left w:val="nil"/>
                    <w:bottom w:val="single" w:sz="4" w:space="0" w:color="auto"/>
                    <w:right w:val="single" w:sz="4" w:space="0" w:color="auto"/>
                  </w:tcBorders>
                  <w:shd w:val="clear" w:color="000000" w:fill="FFFFFF"/>
                  <w:noWrap/>
                  <w:vAlign w:val="center"/>
                  <w:hideMark/>
                </w:tcPr>
                <w:p w14:paraId="49DA6617" w14:textId="77777777" w:rsidR="00C67E14" w:rsidRPr="007B54C2" w:rsidRDefault="00C67E14" w:rsidP="00C67E14">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A8B6A91" w14:textId="77777777" w:rsidR="00C67E14" w:rsidRPr="007B54C2" w:rsidRDefault="00C67E14" w:rsidP="00C67E14">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3184158B" w14:textId="77777777" w:rsidR="00C67E14" w:rsidRPr="007B54C2" w:rsidRDefault="00C67E14" w:rsidP="00C67E14">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33B394F" w14:textId="5EE2B4DD" w:rsidR="00C67E14" w:rsidRPr="00986FFD" w:rsidRDefault="00C67E14" w:rsidP="004A0B3B">
                  <w:pPr>
                    <w:spacing w:after="0" w:line="240" w:lineRule="auto"/>
                    <w:jc w:val="center"/>
                    <w:rPr>
                      <w:rFonts w:cstheme="minorHAnsi"/>
                      <w:sz w:val="16"/>
                      <w:szCs w:val="16"/>
                    </w:rPr>
                  </w:pPr>
                  <w:r w:rsidRPr="00986FFD">
                    <w:rPr>
                      <w:rFonts w:cstheme="minorHAnsi"/>
                      <w:sz w:val="16"/>
                      <w:szCs w:val="16"/>
                    </w:rPr>
                    <w:t>92,5</w:t>
                  </w:r>
                </w:p>
              </w:tc>
              <w:tc>
                <w:tcPr>
                  <w:tcW w:w="1027" w:type="dxa"/>
                  <w:tcBorders>
                    <w:top w:val="nil"/>
                    <w:left w:val="nil"/>
                    <w:bottom w:val="single" w:sz="4" w:space="0" w:color="auto"/>
                    <w:right w:val="single" w:sz="4" w:space="0" w:color="auto"/>
                  </w:tcBorders>
                  <w:shd w:val="clear" w:color="000000" w:fill="FFFFFF"/>
                  <w:noWrap/>
                  <w:vAlign w:val="center"/>
                  <w:hideMark/>
                </w:tcPr>
                <w:p w14:paraId="02124DF1" w14:textId="78472B7E" w:rsidR="00C67E14" w:rsidRPr="00986FFD" w:rsidRDefault="00C67E14" w:rsidP="004A0B3B">
                  <w:pPr>
                    <w:spacing w:after="0" w:line="240" w:lineRule="auto"/>
                    <w:jc w:val="center"/>
                    <w:rPr>
                      <w:rFonts w:cstheme="minorHAnsi"/>
                      <w:sz w:val="16"/>
                      <w:szCs w:val="16"/>
                    </w:rPr>
                  </w:pPr>
                  <w:r w:rsidRPr="00986FFD">
                    <w:rPr>
                      <w:rFonts w:cstheme="minorHAnsi"/>
                      <w:sz w:val="16"/>
                      <w:szCs w:val="16"/>
                    </w:rPr>
                    <w:t>92,5</w:t>
                  </w:r>
                </w:p>
              </w:tc>
              <w:tc>
                <w:tcPr>
                  <w:tcW w:w="1027" w:type="dxa"/>
                  <w:tcBorders>
                    <w:top w:val="nil"/>
                    <w:left w:val="nil"/>
                    <w:bottom w:val="single" w:sz="4" w:space="0" w:color="auto"/>
                    <w:right w:val="single" w:sz="4" w:space="0" w:color="auto"/>
                  </w:tcBorders>
                  <w:shd w:val="clear" w:color="000000" w:fill="FFFFFF"/>
                  <w:noWrap/>
                  <w:vAlign w:val="center"/>
                  <w:hideMark/>
                </w:tcPr>
                <w:p w14:paraId="1344B98C" w14:textId="3FBBB4C7" w:rsidR="00C67E14" w:rsidRPr="00986FFD" w:rsidRDefault="00C67E14" w:rsidP="004A0B3B">
                  <w:pPr>
                    <w:spacing w:after="0" w:line="240" w:lineRule="auto"/>
                    <w:jc w:val="center"/>
                    <w:rPr>
                      <w:rFonts w:cstheme="minorHAnsi"/>
                      <w:sz w:val="16"/>
                      <w:szCs w:val="16"/>
                    </w:rPr>
                  </w:pPr>
                  <w:r w:rsidRPr="00986FFD">
                    <w:rPr>
                      <w:rFonts w:cstheme="minorHAnsi"/>
                      <w:sz w:val="16"/>
                      <w:szCs w:val="16"/>
                    </w:rPr>
                    <w:t>92,5</w:t>
                  </w:r>
                </w:p>
              </w:tc>
              <w:tc>
                <w:tcPr>
                  <w:tcW w:w="1027" w:type="dxa"/>
                  <w:tcBorders>
                    <w:top w:val="nil"/>
                    <w:left w:val="nil"/>
                    <w:bottom w:val="single" w:sz="4" w:space="0" w:color="auto"/>
                    <w:right w:val="single" w:sz="4" w:space="0" w:color="auto"/>
                  </w:tcBorders>
                  <w:shd w:val="clear" w:color="000000" w:fill="FFFFFF"/>
                  <w:noWrap/>
                  <w:vAlign w:val="center"/>
                  <w:hideMark/>
                </w:tcPr>
                <w:p w14:paraId="4E8EDCAB" w14:textId="0A738358" w:rsidR="00C67E14" w:rsidRPr="00986FFD" w:rsidRDefault="00C67E14" w:rsidP="004A0B3B">
                  <w:pPr>
                    <w:spacing w:after="0" w:line="240" w:lineRule="auto"/>
                    <w:jc w:val="center"/>
                    <w:rPr>
                      <w:rFonts w:cstheme="minorHAnsi"/>
                      <w:sz w:val="16"/>
                      <w:szCs w:val="16"/>
                    </w:rPr>
                  </w:pPr>
                  <w:r w:rsidRPr="00986FFD">
                    <w:rPr>
                      <w:rFonts w:cstheme="minorHAnsi"/>
                      <w:sz w:val="16"/>
                      <w:szCs w:val="16"/>
                    </w:rPr>
                    <w:t>100,7</w:t>
                  </w:r>
                </w:p>
              </w:tc>
              <w:tc>
                <w:tcPr>
                  <w:tcW w:w="1027" w:type="dxa"/>
                  <w:tcBorders>
                    <w:top w:val="nil"/>
                    <w:left w:val="nil"/>
                    <w:bottom w:val="single" w:sz="4" w:space="0" w:color="auto"/>
                    <w:right w:val="single" w:sz="4" w:space="0" w:color="auto"/>
                  </w:tcBorders>
                  <w:shd w:val="clear" w:color="000000" w:fill="FFFFFF"/>
                  <w:noWrap/>
                  <w:vAlign w:val="center"/>
                  <w:hideMark/>
                </w:tcPr>
                <w:p w14:paraId="59B46E6D" w14:textId="3054872E" w:rsidR="00C67E14" w:rsidRPr="00986FFD" w:rsidRDefault="00C67E14" w:rsidP="004A0B3B">
                  <w:pPr>
                    <w:spacing w:after="0" w:line="240" w:lineRule="auto"/>
                    <w:jc w:val="center"/>
                    <w:rPr>
                      <w:rFonts w:cstheme="minorHAnsi"/>
                      <w:sz w:val="16"/>
                      <w:szCs w:val="16"/>
                    </w:rPr>
                  </w:pPr>
                  <w:r w:rsidRPr="00986FFD">
                    <w:rPr>
                      <w:rFonts w:cstheme="minorHAnsi"/>
                      <w:sz w:val="16"/>
                      <w:szCs w:val="16"/>
                    </w:rPr>
                    <w:t>100,6</w:t>
                  </w:r>
                </w:p>
              </w:tc>
              <w:tc>
                <w:tcPr>
                  <w:tcW w:w="1027" w:type="dxa"/>
                  <w:tcBorders>
                    <w:top w:val="nil"/>
                    <w:left w:val="nil"/>
                    <w:bottom w:val="single" w:sz="4" w:space="0" w:color="auto"/>
                    <w:right w:val="single" w:sz="4" w:space="0" w:color="auto"/>
                  </w:tcBorders>
                  <w:shd w:val="clear" w:color="000000" w:fill="FFFFFF"/>
                  <w:noWrap/>
                  <w:vAlign w:val="center"/>
                  <w:hideMark/>
                </w:tcPr>
                <w:p w14:paraId="79FD316C" w14:textId="713AA706" w:rsidR="00C67E14" w:rsidRPr="00986FFD" w:rsidRDefault="00C67E14" w:rsidP="004A0B3B">
                  <w:pPr>
                    <w:spacing w:after="0" w:line="240" w:lineRule="auto"/>
                    <w:jc w:val="center"/>
                    <w:rPr>
                      <w:rFonts w:cstheme="minorHAnsi"/>
                      <w:sz w:val="16"/>
                      <w:szCs w:val="16"/>
                    </w:rPr>
                  </w:pPr>
                  <w:r w:rsidRPr="00986FFD">
                    <w:rPr>
                      <w:rFonts w:cstheme="minorHAnsi"/>
                      <w:sz w:val="16"/>
                      <w:szCs w:val="16"/>
                    </w:rPr>
                    <w:t>100,6</w:t>
                  </w:r>
                </w:p>
              </w:tc>
              <w:tc>
                <w:tcPr>
                  <w:tcW w:w="1453" w:type="dxa"/>
                  <w:tcBorders>
                    <w:top w:val="nil"/>
                    <w:left w:val="nil"/>
                    <w:bottom w:val="single" w:sz="4" w:space="0" w:color="auto"/>
                    <w:right w:val="single" w:sz="4" w:space="0" w:color="auto"/>
                  </w:tcBorders>
                  <w:shd w:val="clear" w:color="000000" w:fill="FFFFFF"/>
                  <w:noWrap/>
                  <w:vAlign w:val="center"/>
                </w:tcPr>
                <w:p w14:paraId="015DF6AC" w14:textId="42D19D3B" w:rsidR="00C67E14" w:rsidRPr="00986FFD" w:rsidRDefault="004B4C76" w:rsidP="004A0B3B">
                  <w:pPr>
                    <w:spacing w:after="0" w:line="240" w:lineRule="auto"/>
                    <w:jc w:val="center"/>
                    <w:rPr>
                      <w:rFonts w:cstheme="minorHAnsi"/>
                      <w:sz w:val="16"/>
                      <w:szCs w:val="16"/>
                    </w:rPr>
                  </w:pPr>
                  <w:r w:rsidRPr="00986FFD">
                    <w:rPr>
                      <w:rFonts w:cstheme="minorHAnsi"/>
                      <w:sz w:val="16"/>
                      <w:szCs w:val="16"/>
                    </w:rPr>
                    <w:t>0,61</w:t>
                  </w:r>
                </w:p>
              </w:tc>
            </w:tr>
            <w:tr w:rsidR="008B4EE7" w:rsidRPr="007B54C2" w14:paraId="584866E1"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86656F9" w14:textId="77777777" w:rsidR="008B4EE7" w:rsidRPr="007B54C2" w:rsidRDefault="008B4EE7" w:rsidP="008B4EE7">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Noviembre</w:t>
                  </w:r>
                </w:p>
              </w:tc>
              <w:tc>
                <w:tcPr>
                  <w:tcW w:w="1350" w:type="dxa"/>
                  <w:tcBorders>
                    <w:top w:val="nil"/>
                    <w:left w:val="nil"/>
                    <w:bottom w:val="single" w:sz="4" w:space="0" w:color="auto"/>
                    <w:right w:val="single" w:sz="4" w:space="0" w:color="auto"/>
                  </w:tcBorders>
                  <w:shd w:val="clear" w:color="000000" w:fill="FFFFFF"/>
                  <w:noWrap/>
                  <w:vAlign w:val="center"/>
                  <w:hideMark/>
                </w:tcPr>
                <w:p w14:paraId="79236974" w14:textId="2A5EB8F0" w:rsidR="008B4EE7" w:rsidRPr="006B5C1E" w:rsidRDefault="008B4EE7" w:rsidP="008B4EE7">
                  <w:pPr>
                    <w:spacing w:after="0" w:line="240" w:lineRule="auto"/>
                    <w:rPr>
                      <w:rFonts w:eastAsia="Times New Roman" w:cstheme="minorHAnsi"/>
                      <w:sz w:val="16"/>
                      <w:szCs w:val="16"/>
                      <w:lang w:eastAsia="es-CL"/>
                    </w:rPr>
                  </w:pPr>
                  <w:r w:rsidRPr="006B5C1E">
                    <w:rPr>
                      <w:rFonts w:eastAsia="Times New Roman" w:cstheme="minorHAnsi"/>
                      <w:sz w:val="16"/>
                      <w:szCs w:val="16"/>
                      <w:lang w:eastAsia="es-CL"/>
                    </w:rPr>
                    <w:t>17-11-2020</w:t>
                  </w:r>
                </w:p>
              </w:tc>
              <w:tc>
                <w:tcPr>
                  <w:tcW w:w="988" w:type="dxa"/>
                  <w:tcBorders>
                    <w:top w:val="nil"/>
                    <w:left w:val="nil"/>
                    <w:bottom w:val="single" w:sz="4" w:space="0" w:color="auto"/>
                    <w:right w:val="single" w:sz="4" w:space="0" w:color="auto"/>
                  </w:tcBorders>
                  <w:shd w:val="clear" w:color="000000" w:fill="FFFFFF"/>
                  <w:noWrap/>
                  <w:vAlign w:val="center"/>
                  <w:hideMark/>
                </w:tcPr>
                <w:p w14:paraId="5E918B46" w14:textId="77777777" w:rsidR="008B4EE7" w:rsidRPr="007B54C2" w:rsidRDefault="008B4EE7" w:rsidP="008B4EE7">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1098F5E4" w14:textId="77777777" w:rsidR="008B4EE7" w:rsidRPr="007B54C2" w:rsidRDefault="008B4EE7" w:rsidP="008B4EE7">
                  <w:pPr>
                    <w:spacing w:after="0" w:line="240" w:lineRule="auto"/>
                    <w:jc w:val="center"/>
                    <w:rPr>
                      <w:rFonts w:eastAsia="Times New Roman" w:cstheme="minorHAnsi"/>
                      <w:sz w:val="16"/>
                      <w:szCs w:val="16"/>
                      <w:lang w:eastAsia="es-CL"/>
                    </w:rPr>
                  </w:pPr>
                  <w:proofErr w:type="spellStart"/>
                  <w:r w:rsidRPr="007B54C2">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571DF029" w14:textId="77777777" w:rsidR="008B4EE7" w:rsidRPr="007B54C2" w:rsidRDefault="008B4EE7" w:rsidP="008B4EE7">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29347E9" w14:textId="5C1DCBC8" w:rsidR="008B4EE7" w:rsidRPr="00986FFD" w:rsidRDefault="008B4EE7" w:rsidP="004A0B3B">
                  <w:pPr>
                    <w:spacing w:after="0" w:line="240" w:lineRule="auto"/>
                    <w:jc w:val="center"/>
                    <w:rPr>
                      <w:rFonts w:cstheme="minorHAnsi"/>
                      <w:sz w:val="16"/>
                      <w:szCs w:val="16"/>
                    </w:rPr>
                  </w:pPr>
                  <w:r w:rsidRPr="00986FFD">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573A8884" w14:textId="1B994CC3" w:rsidR="008B4EE7" w:rsidRPr="00986FFD" w:rsidRDefault="008B4EE7" w:rsidP="004A0B3B">
                  <w:pPr>
                    <w:spacing w:after="0" w:line="240" w:lineRule="auto"/>
                    <w:jc w:val="center"/>
                    <w:rPr>
                      <w:rFonts w:cstheme="minorHAnsi"/>
                      <w:sz w:val="16"/>
                      <w:szCs w:val="16"/>
                    </w:rPr>
                  </w:pPr>
                  <w:r w:rsidRPr="00986FFD">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7B9405BE" w14:textId="3E6CE1C1" w:rsidR="008B4EE7" w:rsidRPr="00986FFD" w:rsidRDefault="008B4EE7" w:rsidP="004A0B3B">
                  <w:pPr>
                    <w:spacing w:after="0" w:line="240" w:lineRule="auto"/>
                    <w:jc w:val="center"/>
                    <w:rPr>
                      <w:rFonts w:cstheme="minorHAnsi"/>
                      <w:sz w:val="16"/>
                      <w:szCs w:val="16"/>
                    </w:rPr>
                  </w:pPr>
                  <w:r w:rsidRPr="00986FFD">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78AD4966" w14:textId="194CD7CF" w:rsidR="008B4EE7" w:rsidRPr="00986FFD" w:rsidRDefault="008B4EE7" w:rsidP="004A0B3B">
                  <w:pPr>
                    <w:spacing w:after="0" w:line="240" w:lineRule="auto"/>
                    <w:jc w:val="center"/>
                    <w:rPr>
                      <w:rFonts w:cstheme="minorHAnsi"/>
                      <w:sz w:val="16"/>
                      <w:szCs w:val="16"/>
                    </w:rPr>
                  </w:pPr>
                  <w:r w:rsidRPr="00986FFD">
                    <w:rPr>
                      <w:rFonts w:cstheme="minorHAnsi"/>
                      <w:sz w:val="16"/>
                      <w:szCs w:val="16"/>
                    </w:rPr>
                    <w:t>102,6</w:t>
                  </w:r>
                </w:p>
              </w:tc>
              <w:tc>
                <w:tcPr>
                  <w:tcW w:w="1027" w:type="dxa"/>
                  <w:tcBorders>
                    <w:top w:val="nil"/>
                    <w:left w:val="nil"/>
                    <w:bottom w:val="single" w:sz="4" w:space="0" w:color="auto"/>
                    <w:right w:val="single" w:sz="4" w:space="0" w:color="auto"/>
                  </w:tcBorders>
                  <w:shd w:val="clear" w:color="000000" w:fill="FFFFFF"/>
                  <w:noWrap/>
                  <w:vAlign w:val="center"/>
                  <w:hideMark/>
                </w:tcPr>
                <w:p w14:paraId="2AE5C62B" w14:textId="467043FA" w:rsidR="008B4EE7" w:rsidRPr="00986FFD" w:rsidRDefault="008B4EE7" w:rsidP="004A0B3B">
                  <w:pPr>
                    <w:spacing w:after="0" w:line="240" w:lineRule="auto"/>
                    <w:jc w:val="center"/>
                    <w:rPr>
                      <w:rFonts w:cstheme="minorHAnsi"/>
                      <w:sz w:val="16"/>
                      <w:szCs w:val="16"/>
                    </w:rPr>
                  </w:pPr>
                  <w:r w:rsidRPr="00986FFD">
                    <w:rPr>
                      <w:rFonts w:cstheme="minorHAnsi"/>
                      <w:sz w:val="16"/>
                      <w:szCs w:val="16"/>
                    </w:rPr>
                    <w:t>102,1</w:t>
                  </w:r>
                </w:p>
              </w:tc>
              <w:tc>
                <w:tcPr>
                  <w:tcW w:w="1027" w:type="dxa"/>
                  <w:tcBorders>
                    <w:top w:val="nil"/>
                    <w:left w:val="nil"/>
                    <w:bottom w:val="single" w:sz="4" w:space="0" w:color="auto"/>
                    <w:right w:val="single" w:sz="4" w:space="0" w:color="auto"/>
                  </w:tcBorders>
                  <w:shd w:val="clear" w:color="000000" w:fill="FFFFFF"/>
                  <w:noWrap/>
                  <w:vAlign w:val="center"/>
                  <w:hideMark/>
                </w:tcPr>
                <w:p w14:paraId="4BF019B1" w14:textId="1F9B5F12" w:rsidR="008B4EE7" w:rsidRPr="00986FFD" w:rsidRDefault="008B4EE7" w:rsidP="004A0B3B">
                  <w:pPr>
                    <w:spacing w:after="0" w:line="240" w:lineRule="auto"/>
                    <w:jc w:val="center"/>
                    <w:rPr>
                      <w:rFonts w:cstheme="minorHAnsi"/>
                      <w:sz w:val="16"/>
                      <w:szCs w:val="16"/>
                    </w:rPr>
                  </w:pPr>
                  <w:r w:rsidRPr="00986FFD">
                    <w:rPr>
                      <w:rFonts w:cstheme="minorHAnsi"/>
                      <w:sz w:val="16"/>
                      <w:szCs w:val="16"/>
                    </w:rPr>
                    <w:t>102,1</w:t>
                  </w:r>
                </w:p>
              </w:tc>
              <w:tc>
                <w:tcPr>
                  <w:tcW w:w="1453" w:type="dxa"/>
                  <w:tcBorders>
                    <w:top w:val="nil"/>
                    <w:left w:val="nil"/>
                    <w:bottom w:val="single" w:sz="4" w:space="0" w:color="auto"/>
                    <w:right w:val="single" w:sz="4" w:space="0" w:color="auto"/>
                  </w:tcBorders>
                  <w:shd w:val="clear" w:color="000000" w:fill="FFFFFF"/>
                  <w:noWrap/>
                  <w:vAlign w:val="center"/>
                </w:tcPr>
                <w:p w14:paraId="55166C5F" w14:textId="7E89C210" w:rsidR="008B4EE7" w:rsidRPr="00986FFD" w:rsidRDefault="008B4EE7" w:rsidP="004A0B3B">
                  <w:pPr>
                    <w:spacing w:after="0" w:line="240" w:lineRule="auto"/>
                    <w:jc w:val="center"/>
                    <w:rPr>
                      <w:rFonts w:cstheme="minorHAnsi"/>
                      <w:sz w:val="16"/>
                      <w:szCs w:val="16"/>
                    </w:rPr>
                  </w:pPr>
                  <w:r w:rsidRPr="00986FFD">
                    <w:rPr>
                      <w:rFonts w:cstheme="minorHAnsi"/>
                      <w:sz w:val="16"/>
                      <w:szCs w:val="16"/>
                    </w:rPr>
                    <w:t>0,04</w:t>
                  </w:r>
                </w:p>
              </w:tc>
            </w:tr>
            <w:tr w:rsidR="00986FFD" w:rsidRPr="008D1C6C" w14:paraId="41FBDC97" w14:textId="77777777" w:rsidTr="004A0B3B">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C9FB4EE" w14:textId="77777777" w:rsidR="00986FFD" w:rsidRPr="00227076" w:rsidRDefault="00986FFD" w:rsidP="00986FFD">
                  <w:pPr>
                    <w:spacing w:after="0" w:line="240" w:lineRule="auto"/>
                    <w:rPr>
                      <w:rFonts w:eastAsia="Times New Roman" w:cstheme="minorHAnsi"/>
                      <w:sz w:val="16"/>
                      <w:szCs w:val="16"/>
                      <w:lang w:eastAsia="es-CL"/>
                    </w:rPr>
                  </w:pPr>
                  <w:r w:rsidRPr="00227076">
                    <w:rPr>
                      <w:rFonts w:eastAsia="Times New Roman" w:cstheme="minorHAnsi"/>
                      <w:sz w:val="16"/>
                      <w:szCs w:val="16"/>
                      <w:lang w:eastAsia="es-CL"/>
                    </w:rPr>
                    <w:t>Diciembre</w:t>
                  </w:r>
                </w:p>
              </w:tc>
              <w:tc>
                <w:tcPr>
                  <w:tcW w:w="1350" w:type="dxa"/>
                  <w:tcBorders>
                    <w:top w:val="nil"/>
                    <w:left w:val="nil"/>
                    <w:bottom w:val="single" w:sz="4" w:space="0" w:color="auto"/>
                    <w:right w:val="single" w:sz="4" w:space="0" w:color="auto"/>
                  </w:tcBorders>
                  <w:shd w:val="clear" w:color="000000" w:fill="FFFFFF"/>
                  <w:noWrap/>
                  <w:vAlign w:val="center"/>
                  <w:hideMark/>
                </w:tcPr>
                <w:p w14:paraId="45ECFD94" w14:textId="11C2B720" w:rsidR="00986FFD" w:rsidRPr="00227076" w:rsidRDefault="00986FFD" w:rsidP="00986FFD">
                  <w:pPr>
                    <w:spacing w:after="0" w:line="240" w:lineRule="auto"/>
                    <w:rPr>
                      <w:rFonts w:eastAsia="Times New Roman" w:cstheme="minorHAnsi"/>
                      <w:sz w:val="16"/>
                      <w:szCs w:val="16"/>
                      <w:lang w:eastAsia="es-CL"/>
                    </w:rPr>
                  </w:pPr>
                  <w:r w:rsidRPr="00227076">
                    <w:rPr>
                      <w:rFonts w:eastAsia="Times New Roman" w:cstheme="minorHAnsi"/>
                      <w:sz w:val="16"/>
                      <w:szCs w:val="16"/>
                      <w:lang w:eastAsia="es-CL"/>
                    </w:rPr>
                    <w:t>11-02-2020</w:t>
                  </w:r>
                </w:p>
              </w:tc>
              <w:tc>
                <w:tcPr>
                  <w:tcW w:w="988" w:type="dxa"/>
                  <w:tcBorders>
                    <w:top w:val="nil"/>
                    <w:left w:val="nil"/>
                    <w:bottom w:val="single" w:sz="4" w:space="0" w:color="auto"/>
                    <w:right w:val="single" w:sz="4" w:space="0" w:color="auto"/>
                  </w:tcBorders>
                  <w:shd w:val="clear" w:color="000000" w:fill="FFFFFF"/>
                  <w:noWrap/>
                  <w:vAlign w:val="center"/>
                  <w:hideMark/>
                </w:tcPr>
                <w:p w14:paraId="2FC8FEFE" w14:textId="77777777" w:rsidR="00986FFD" w:rsidRPr="0046343B" w:rsidRDefault="00986FFD" w:rsidP="00986FFD">
                  <w:pPr>
                    <w:spacing w:after="0" w:line="240" w:lineRule="auto"/>
                    <w:jc w:val="center"/>
                    <w:rPr>
                      <w:rFonts w:eastAsia="Times New Roman" w:cstheme="minorHAnsi"/>
                      <w:sz w:val="16"/>
                      <w:szCs w:val="16"/>
                      <w:lang w:eastAsia="es-CL"/>
                    </w:rPr>
                  </w:pPr>
                  <w:proofErr w:type="spellStart"/>
                  <w:r w:rsidRPr="0046343B">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4CEB2326" w14:textId="77777777" w:rsidR="00986FFD" w:rsidRPr="0046343B" w:rsidRDefault="00986FFD" w:rsidP="00986FFD">
                  <w:pPr>
                    <w:spacing w:after="0" w:line="240" w:lineRule="auto"/>
                    <w:jc w:val="center"/>
                    <w:rPr>
                      <w:rFonts w:eastAsia="Times New Roman" w:cstheme="minorHAnsi"/>
                      <w:sz w:val="16"/>
                      <w:szCs w:val="16"/>
                      <w:lang w:eastAsia="es-CL"/>
                    </w:rPr>
                  </w:pPr>
                  <w:proofErr w:type="spellStart"/>
                  <w:r w:rsidRPr="0046343B">
                    <w:rPr>
                      <w:rFonts w:eastAsia="Times New Roman" w:cstheme="minorHAnsi"/>
                      <w:sz w:val="16"/>
                      <w:szCs w:val="16"/>
                      <w:lang w:eastAsia="es-CL"/>
                    </w:rPr>
                    <w:t>Sercoamb</w:t>
                  </w:r>
                  <w:proofErr w:type="spellEnd"/>
                </w:p>
              </w:tc>
              <w:tc>
                <w:tcPr>
                  <w:tcW w:w="1027" w:type="dxa"/>
                  <w:tcBorders>
                    <w:top w:val="nil"/>
                    <w:left w:val="nil"/>
                    <w:bottom w:val="single" w:sz="4" w:space="0" w:color="auto"/>
                    <w:right w:val="single" w:sz="4" w:space="0" w:color="auto"/>
                  </w:tcBorders>
                  <w:shd w:val="clear" w:color="000000" w:fill="FFFFFF"/>
                  <w:noWrap/>
                  <w:vAlign w:val="center"/>
                  <w:hideMark/>
                </w:tcPr>
                <w:p w14:paraId="73B05094" w14:textId="77777777" w:rsidR="00986FFD" w:rsidRPr="0046343B" w:rsidRDefault="00986FFD" w:rsidP="00986FFD">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E102D8F" w14:textId="1FE8B25B" w:rsidR="00986FFD" w:rsidRPr="00986FFD" w:rsidRDefault="00986FFD" w:rsidP="004A0B3B">
                  <w:pPr>
                    <w:spacing w:after="0" w:line="240" w:lineRule="auto"/>
                    <w:jc w:val="center"/>
                    <w:rPr>
                      <w:rFonts w:cstheme="minorHAnsi"/>
                      <w:sz w:val="16"/>
                      <w:szCs w:val="16"/>
                    </w:rPr>
                  </w:pPr>
                  <w:r w:rsidRPr="00986FF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hideMark/>
                </w:tcPr>
                <w:p w14:paraId="5DB0A116" w14:textId="05E75EAD" w:rsidR="00986FFD" w:rsidRPr="00986FFD" w:rsidRDefault="00986FFD" w:rsidP="004A0B3B">
                  <w:pPr>
                    <w:spacing w:after="0" w:line="240" w:lineRule="auto"/>
                    <w:jc w:val="center"/>
                    <w:rPr>
                      <w:rFonts w:cstheme="minorHAnsi"/>
                      <w:sz w:val="16"/>
                      <w:szCs w:val="16"/>
                    </w:rPr>
                  </w:pPr>
                  <w:r w:rsidRPr="00986FF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hideMark/>
                </w:tcPr>
                <w:p w14:paraId="5C20B689" w14:textId="47832040" w:rsidR="00986FFD" w:rsidRPr="00986FFD" w:rsidRDefault="00986FFD" w:rsidP="004A0B3B">
                  <w:pPr>
                    <w:spacing w:after="0" w:line="240" w:lineRule="auto"/>
                    <w:jc w:val="center"/>
                    <w:rPr>
                      <w:rFonts w:cstheme="minorHAnsi"/>
                      <w:sz w:val="16"/>
                      <w:szCs w:val="16"/>
                    </w:rPr>
                  </w:pPr>
                  <w:r w:rsidRPr="00986FFD">
                    <w:rPr>
                      <w:rFonts w:cstheme="minorHAnsi"/>
                      <w:sz w:val="16"/>
                      <w:szCs w:val="16"/>
                    </w:rPr>
                    <w:t>94,6</w:t>
                  </w:r>
                </w:p>
              </w:tc>
              <w:tc>
                <w:tcPr>
                  <w:tcW w:w="1027" w:type="dxa"/>
                  <w:tcBorders>
                    <w:top w:val="nil"/>
                    <w:left w:val="nil"/>
                    <w:bottom w:val="single" w:sz="4" w:space="0" w:color="auto"/>
                    <w:right w:val="single" w:sz="4" w:space="0" w:color="auto"/>
                  </w:tcBorders>
                  <w:shd w:val="clear" w:color="000000" w:fill="FFFFFF"/>
                  <w:noWrap/>
                  <w:vAlign w:val="center"/>
                  <w:hideMark/>
                </w:tcPr>
                <w:p w14:paraId="6E079509" w14:textId="3140644F" w:rsidR="00986FFD" w:rsidRPr="00986FFD" w:rsidRDefault="00986FFD" w:rsidP="004A0B3B">
                  <w:pPr>
                    <w:spacing w:after="0" w:line="240" w:lineRule="auto"/>
                    <w:jc w:val="center"/>
                    <w:rPr>
                      <w:rFonts w:cstheme="minorHAnsi"/>
                      <w:sz w:val="16"/>
                      <w:szCs w:val="16"/>
                    </w:rPr>
                  </w:pPr>
                  <w:r w:rsidRPr="00986FFD">
                    <w:rPr>
                      <w:rFonts w:cstheme="minorHAnsi"/>
                      <w:sz w:val="16"/>
                      <w:szCs w:val="16"/>
                    </w:rPr>
                    <w:t>102,4</w:t>
                  </w:r>
                </w:p>
              </w:tc>
              <w:tc>
                <w:tcPr>
                  <w:tcW w:w="1027" w:type="dxa"/>
                  <w:tcBorders>
                    <w:top w:val="nil"/>
                    <w:left w:val="nil"/>
                    <w:bottom w:val="single" w:sz="4" w:space="0" w:color="auto"/>
                    <w:right w:val="single" w:sz="4" w:space="0" w:color="auto"/>
                  </w:tcBorders>
                  <w:shd w:val="clear" w:color="000000" w:fill="FFFFFF"/>
                  <w:noWrap/>
                  <w:vAlign w:val="center"/>
                  <w:hideMark/>
                </w:tcPr>
                <w:p w14:paraId="33ED705C" w14:textId="6C31EF9B" w:rsidR="00986FFD" w:rsidRPr="00986FFD" w:rsidRDefault="00986FFD" w:rsidP="004A0B3B">
                  <w:pPr>
                    <w:spacing w:after="0" w:line="240" w:lineRule="auto"/>
                    <w:jc w:val="center"/>
                    <w:rPr>
                      <w:rFonts w:cstheme="minorHAnsi"/>
                      <w:sz w:val="16"/>
                      <w:szCs w:val="16"/>
                    </w:rPr>
                  </w:pPr>
                  <w:r w:rsidRPr="00986FFD">
                    <w:rPr>
                      <w:rFonts w:cstheme="minorHAnsi"/>
                      <w:sz w:val="16"/>
                      <w:szCs w:val="16"/>
                    </w:rPr>
                    <w:t>102,4</w:t>
                  </w:r>
                </w:p>
              </w:tc>
              <w:tc>
                <w:tcPr>
                  <w:tcW w:w="1027" w:type="dxa"/>
                  <w:tcBorders>
                    <w:top w:val="nil"/>
                    <w:left w:val="nil"/>
                    <w:bottom w:val="single" w:sz="4" w:space="0" w:color="auto"/>
                    <w:right w:val="single" w:sz="4" w:space="0" w:color="auto"/>
                  </w:tcBorders>
                  <w:shd w:val="clear" w:color="000000" w:fill="FFFFFF"/>
                  <w:noWrap/>
                  <w:vAlign w:val="center"/>
                  <w:hideMark/>
                </w:tcPr>
                <w:p w14:paraId="36FC3717" w14:textId="4809B701" w:rsidR="00986FFD" w:rsidRPr="00986FFD" w:rsidRDefault="00986FFD" w:rsidP="004A0B3B">
                  <w:pPr>
                    <w:spacing w:after="0" w:line="240" w:lineRule="auto"/>
                    <w:jc w:val="center"/>
                    <w:rPr>
                      <w:rFonts w:cstheme="minorHAnsi"/>
                      <w:sz w:val="16"/>
                      <w:szCs w:val="16"/>
                    </w:rPr>
                  </w:pPr>
                  <w:r w:rsidRPr="00986FFD">
                    <w:rPr>
                      <w:rFonts w:cstheme="minorHAnsi"/>
                      <w:sz w:val="16"/>
                      <w:szCs w:val="16"/>
                    </w:rPr>
                    <w:t>101,9</w:t>
                  </w:r>
                </w:p>
              </w:tc>
              <w:tc>
                <w:tcPr>
                  <w:tcW w:w="1453" w:type="dxa"/>
                  <w:tcBorders>
                    <w:top w:val="nil"/>
                    <w:left w:val="nil"/>
                    <w:bottom w:val="single" w:sz="4" w:space="0" w:color="auto"/>
                    <w:right w:val="single" w:sz="4" w:space="0" w:color="auto"/>
                  </w:tcBorders>
                  <w:shd w:val="clear" w:color="000000" w:fill="FFFFFF"/>
                  <w:noWrap/>
                  <w:vAlign w:val="center"/>
                </w:tcPr>
                <w:p w14:paraId="04DA33A4" w14:textId="05E6D3A8" w:rsidR="00986FFD" w:rsidRPr="00986FFD" w:rsidRDefault="00986FFD" w:rsidP="004A0B3B">
                  <w:pPr>
                    <w:spacing w:after="0" w:line="240" w:lineRule="auto"/>
                    <w:jc w:val="center"/>
                    <w:rPr>
                      <w:rFonts w:cstheme="minorHAnsi"/>
                      <w:sz w:val="16"/>
                      <w:szCs w:val="16"/>
                    </w:rPr>
                  </w:pPr>
                  <w:r w:rsidRPr="00986FFD">
                    <w:rPr>
                      <w:rFonts w:cstheme="minorHAnsi"/>
                      <w:sz w:val="16"/>
                      <w:szCs w:val="16"/>
                    </w:rPr>
                    <w:t>0,12</w:t>
                  </w:r>
                </w:p>
              </w:tc>
            </w:tr>
          </w:tbl>
          <w:p w14:paraId="79DD7174" w14:textId="7224DB3E" w:rsidR="00C76CD4" w:rsidRDefault="00C101B3" w:rsidP="00C101B3">
            <w:pPr>
              <w:tabs>
                <w:tab w:val="left" w:pos="457"/>
              </w:tabs>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00C76CD4">
              <w:rPr>
                <w:rFonts w:eastAsia="Times New Roman" w:cs="Calibri"/>
                <w:color w:val="000000"/>
                <w:sz w:val="16"/>
                <w:szCs w:val="16"/>
                <w:lang w:eastAsia="es-CL"/>
              </w:rPr>
              <w:t xml:space="preserve">  </w:t>
            </w:r>
            <w:r w:rsidR="00C76CD4" w:rsidRPr="00C76CD4">
              <w:rPr>
                <w:rFonts w:eastAsia="Times New Roman" w:cs="Calibri"/>
                <w:color w:val="000000"/>
                <w:sz w:val="16"/>
                <w:szCs w:val="16"/>
                <w:lang w:eastAsia="es-CL"/>
              </w:rPr>
              <w:t>Nota 1: C1: Corrida 1; C2: Corrida 2; C3: Corrida 3.</w:t>
            </w:r>
          </w:p>
          <w:p w14:paraId="522A9D65" w14:textId="6E4F74A9" w:rsidR="004B2062" w:rsidRDefault="00C76CD4" w:rsidP="00C101B3">
            <w:pPr>
              <w:tabs>
                <w:tab w:val="left" w:pos="457"/>
              </w:tabs>
              <w:ind w:left="174"/>
              <w:contextualSpacing/>
              <w:rPr>
                <w:rFonts w:eastAsia="Times New Roman" w:cs="Calibri"/>
                <w:color w:val="000000"/>
                <w:sz w:val="16"/>
                <w:szCs w:val="16"/>
                <w:lang w:eastAsia="es-CL"/>
              </w:rPr>
            </w:pPr>
            <w:r w:rsidRPr="00C76CD4">
              <w:rPr>
                <w:rFonts w:eastAsia="Times New Roman" w:cs="Calibri"/>
                <w:color w:val="000000"/>
                <w:sz w:val="16"/>
                <w:szCs w:val="16"/>
                <w:lang w:eastAsia="es-CL"/>
              </w:rPr>
              <w:t>Nota 2: Límite de emisión de As es de 1 mg/N</w:t>
            </w:r>
            <w:r w:rsidR="004A7390" w:rsidRPr="00C76CD4">
              <w:rPr>
                <w:rFonts w:eastAsia="Times New Roman" w:cs="Calibri"/>
                <w:color w:val="000000"/>
                <w:sz w:val="16"/>
                <w:szCs w:val="16"/>
                <w:lang w:eastAsia="es-CL"/>
              </w:rPr>
              <w:t>m</w:t>
            </w:r>
            <w:r w:rsidR="004A7390" w:rsidRPr="004A7390">
              <w:rPr>
                <w:rFonts w:eastAsia="Times New Roman" w:cs="Calibri"/>
                <w:color w:val="000000"/>
                <w:sz w:val="16"/>
                <w:szCs w:val="16"/>
                <w:vertAlign w:val="superscript"/>
                <w:lang w:eastAsia="es-CL"/>
              </w:rPr>
              <w:t>3</w:t>
            </w:r>
          </w:p>
          <w:p w14:paraId="0B5B60E6" w14:textId="76612551" w:rsidR="000242DF" w:rsidRDefault="001253A7" w:rsidP="00721A86">
            <w:pPr>
              <w:spacing w:after="0"/>
              <w:ind w:left="174"/>
              <w:rPr>
                <w:rFonts w:eastAsia="Times New Roman" w:cs="Calibri"/>
                <w:color w:val="000000"/>
                <w:sz w:val="16"/>
                <w:lang w:eastAsia="es-CL"/>
              </w:rPr>
            </w:pPr>
            <w:r>
              <w:rPr>
                <w:rFonts w:eastAsia="Times New Roman" w:cs="Calibri"/>
                <w:color w:val="000000"/>
                <w:sz w:val="16"/>
                <w:szCs w:val="16"/>
                <w:lang w:eastAsia="es-CL"/>
              </w:rPr>
              <w:t>Nota 3: Capacidad máxima de funcionamiento (PLG Nº2)</w:t>
            </w:r>
            <w:r w:rsidR="00721A86">
              <w:rPr>
                <w:rFonts w:eastAsia="Times New Roman" w:cs="Calibri"/>
                <w:color w:val="000000"/>
                <w:sz w:val="16"/>
                <w:szCs w:val="16"/>
                <w:lang w:eastAsia="es-CL"/>
              </w:rPr>
              <w:t xml:space="preserve"> de 2</w:t>
            </w:r>
            <w:r w:rsidR="00721A86">
              <w:rPr>
                <w:rFonts w:eastAsia="Times New Roman" w:cs="Calibri"/>
                <w:color w:val="000000"/>
                <w:sz w:val="16"/>
                <w:lang w:eastAsia="es-CL"/>
              </w:rPr>
              <w:t>80.000 N</w:t>
            </w:r>
            <w:r w:rsidR="005F6DAA">
              <w:rPr>
                <w:rFonts w:eastAsia="Times New Roman" w:cs="Calibri"/>
                <w:color w:val="000000"/>
                <w:sz w:val="16"/>
                <w:lang w:eastAsia="es-CL"/>
              </w:rPr>
              <w:t>m</w:t>
            </w:r>
            <w:r w:rsidR="005F6DAA" w:rsidRPr="00721A86">
              <w:rPr>
                <w:rFonts w:eastAsia="Times New Roman" w:cs="Calibri"/>
                <w:color w:val="000000"/>
                <w:sz w:val="16"/>
                <w:vertAlign w:val="superscript"/>
                <w:lang w:eastAsia="es-CL"/>
              </w:rPr>
              <w:t>3</w:t>
            </w:r>
            <w:r w:rsidR="00721A86">
              <w:rPr>
                <w:rFonts w:eastAsia="Times New Roman" w:cs="Calibri"/>
                <w:color w:val="000000"/>
                <w:sz w:val="16"/>
                <w:lang w:eastAsia="es-CL"/>
              </w:rPr>
              <w:t>/h.</w:t>
            </w:r>
          </w:p>
          <w:p w14:paraId="6026BE1E" w14:textId="49587105" w:rsidR="005F6DAA" w:rsidRDefault="005F6DAA" w:rsidP="00721A86">
            <w:pPr>
              <w:spacing w:after="0"/>
              <w:ind w:left="174"/>
              <w:rPr>
                <w:rFonts w:eastAsia="Times New Roman" w:cs="Calibri"/>
                <w:color w:val="000000"/>
                <w:sz w:val="16"/>
                <w:lang w:eastAsia="es-CL"/>
              </w:rPr>
            </w:pPr>
          </w:p>
          <w:p w14:paraId="60F4AAC6" w14:textId="77777777" w:rsidR="005F6DAA" w:rsidRDefault="005F6DAA" w:rsidP="00721A86">
            <w:pPr>
              <w:spacing w:after="0"/>
              <w:ind w:left="174"/>
              <w:rPr>
                <w:rFonts w:eastAsia="Times New Roman" w:cs="Calibri"/>
                <w:sz w:val="8"/>
                <w:szCs w:val="8"/>
                <w:lang w:eastAsia="es-CL"/>
              </w:rPr>
            </w:pPr>
          </w:p>
          <w:p w14:paraId="16237B16" w14:textId="0463F9F4" w:rsidR="00A5550C" w:rsidRPr="00721A86" w:rsidRDefault="006A0680" w:rsidP="00721A86">
            <w:pPr>
              <w:jc w:val="both"/>
              <w:rPr>
                <w:rFonts w:eastAsia="Times New Roman" w:cs="Calibri"/>
                <w:sz w:val="18"/>
                <w:szCs w:val="18"/>
                <w:lang w:eastAsia="es-CL"/>
              </w:rPr>
            </w:pPr>
            <w:r w:rsidRPr="004C7811">
              <w:rPr>
                <w:rFonts w:eastAsia="Times New Roman" w:cs="Calibri"/>
                <w:sz w:val="18"/>
                <w:szCs w:val="18"/>
                <w:lang w:eastAsia="es-CL"/>
              </w:rPr>
              <w:t xml:space="preserve">A partir de la verificación </w:t>
            </w:r>
            <w:r>
              <w:rPr>
                <w:rFonts w:eastAsia="Times New Roman" w:cs="Calibri"/>
                <w:sz w:val="18"/>
                <w:szCs w:val="18"/>
                <w:lang w:eastAsia="es-CL"/>
              </w:rPr>
              <w:t xml:space="preserve">mensual </w:t>
            </w:r>
            <w:r w:rsidRPr="004C7811">
              <w:rPr>
                <w:rFonts w:eastAsia="Times New Roman" w:cs="Calibri"/>
                <w:sz w:val="18"/>
                <w:szCs w:val="18"/>
                <w:lang w:eastAsia="es-CL"/>
              </w:rPr>
              <w:t>de los resultados obtenidos mediante la ejecución de los muestreos isocinéticos de As en la chimenea de</w:t>
            </w:r>
            <w:r>
              <w:rPr>
                <w:rFonts w:eastAsia="Times New Roman" w:cs="Calibri"/>
                <w:sz w:val="18"/>
                <w:szCs w:val="18"/>
                <w:lang w:eastAsia="es-CL"/>
              </w:rPr>
              <w:t xml:space="preserve"> SRE Nº2 – PLG Nº2</w:t>
            </w:r>
            <w:r w:rsidRPr="004C7811">
              <w:rPr>
                <w:rFonts w:eastAsia="Times New Roman" w:cs="Calibri"/>
                <w:sz w:val="18"/>
                <w:szCs w:val="18"/>
                <w:lang w:eastAsia="es-CL"/>
              </w:rPr>
              <w:t xml:space="preserve"> es posible señalar que la concentración mensual de As en el año 2020 fluctuó en un rango de 0,</w:t>
            </w:r>
            <w:r>
              <w:rPr>
                <w:rFonts w:eastAsia="Times New Roman" w:cs="Calibri"/>
                <w:sz w:val="18"/>
                <w:szCs w:val="18"/>
                <w:lang w:eastAsia="es-CL"/>
              </w:rPr>
              <w:t>02</w:t>
            </w:r>
            <w:r w:rsidRPr="004C7811">
              <w:rPr>
                <w:rFonts w:eastAsia="Times New Roman" w:cs="Calibri"/>
                <w:sz w:val="18"/>
                <w:szCs w:val="18"/>
                <w:lang w:eastAsia="es-CL"/>
              </w:rPr>
              <w:t xml:space="preserve"> y 0,</w:t>
            </w:r>
            <w:r>
              <w:rPr>
                <w:rFonts w:eastAsia="Times New Roman" w:cs="Calibri"/>
                <w:sz w:val="18"/>
                <w:szCs w:val="18"/>
                <w:lang w:eastAsia="es-CL"/>
              </w:rPr>
              <w:t>61</w:t>
            </w:r>
            <w:r w:rsidRPr="004C7811">
              <w:rPr>
                <w:rFonts w:eastAsia="Times New Roman" w:cs="Calibri"/>
                <w:sz w:val="18"/>
                <w:szCs w:val="18"/>
                <w:lang w:eastAsia="es-CL"/>
              </w:rPr>
              <w:t xml:space="preserve"> mg/Nm</w:t>
            </w:r>
            <w:r w:rsidRPr="004C7811">
              <w:rPr>
                <w:rFonts w:eastAsia="Times New Roman" w:cs="Calibri"/>
                <w:sz w:val="18"/>
                <w:szCs w:val="18"/>
                <w:vertAlign w:val="superscript"/>
                <w:lang w:eastAsia="es-CL"/>
              </w:rPr>
              <w:t>3</w:t>
            </w:r>
            <w:r w:rsidRPr="004C7811">
              <w:rPr>
                <w:rFonts w:eastAsia="Times New Roman" w:cs="Calibri"/>
                <w:sz w:val="18"/>
                <w:szCs w:val="18"/>
                <w:lang w:eastAsia="es-CL"/>
              </w:rPr>
              <w:t xml:space="preserve"> y no exceden el límite de emisión mensual permitido de 1 mg/Nm</w:t>
            </w:r>
            <w:r w:rsidRPr="004C7811">
              <w:rPr>
                <w:rFonts w:eastAsia="Times New Roman" w:cs="Calibri"/>
                <w:sz w:val="18"/>
                <w:szCs w:val="18"/>
                <w:vertAlign w:val="superscript"/>
                <w:lang w:eastAsia="es-CL"/>
              </w:rPr>
              <w:t>3</w:t>
            </w:r>
            <w:r>
              <w:rPr>
                <w:rFonts w:eastAsia="Times New Roman" w:cs="Calibri"/>
                <w:sz w:val="18"/>
                <w:szCs w:val="18"/>
                <w:lang w:eastAsia="es-CL"/>
              </w:rPr>
              <w:t>.</w:t>
            </w:r>
            <w:r w:rsidRPr="004C7811">
              <w:rPr>
                <w:rFonts w:eastAsia="Times New Roman" w:cs="Calibri"/>
                <w:sz w:val="18"/>
                <w:szCs w:val="18"/>
                <w:lang w:eastAsia="es-CL"/>
              </w:rPr>
              <w:t xml:space="preserve"> (ver figura Nº</w:t>
            </w:r>
            <w:r w:rsidR="005B2386">
              <w:rPr>
                <w:rFonts w:eastAsia="Times New Roman" w:cs="Calibri"/>
                <w:sz w:val="18"/>
                <w:szCs w:val="18"/>
                <w:lang w:eastAsia="es-CL"/>
              </w:rPr>
              <w:t>4</w:t>
            </w:r>
            <w:r w:rsidRPr="004C7811">
              <w:rPr>
                <w:rFonts w:eastAsia="Times New Roman" w:cs="Calibri"/>
                <w:sz w:val="18"/>
                <w:szCs w:val="18"/>
                <w:lang w:eastAsia="es-CL"/>
              </w:rPr>
              <w:t>).</w:t>
            </w:r>
          </w:p>
        </w:tc>
      </w:tr>
    </w:tbl>
    <w:p w14:paraId="60A0DFF5" w14:textId="4F04F808" w:rsidR="005B2386" w:rsidRDefault="005B2386"/>
    <w:p w14:paraId="0CAC3B27" w14:textId="77777777" w:rsidR="005F6DAA" w:rsidRDefault="005F6DAA"/>
    <w:tbl>
      <w:tblPr>
        <w:tblW w:w="4974" w:type="pct"/>
        <w:jc w:val="center"/>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33894806" w14:textId="77777777" w:rsidTr="005F101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E135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lastRenderedPageBreak/>
              <w:t>Registros</w:t>
            </w:r>
          </w:p>
        </w:tc>
      </w:tr>
      <w:tr w:rsidR="006E01D1" w:rsidRPr="006E01D1" w14:paraId="001B4942" w14:textId="77777777" w:rsidTr="005F101A">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349CF056" w14:textId="77777777" w:rsidR="006E01D1" w:rsidRPr="006E01D1" w:rsidRDefault="006E01D1" w:rsidP="006E01D1"/>
          <w:tbl>
            <w:tblPr>
              <w:tblStyle w:val="Tablaconcuadrculaclara"/>
              <w:tblW w:w="0" w:type="auto"/>
              <w:jc w:val="center"/>
              <w:tblLook w:val="04A0" w:firstRow="1" w:lastRow="0" w:firstColumn="1" w:lastColumn="0" w:noHBand="0" w:noVBand="1"/>
            </w:tblPr>
            <w:tblGrid>
              <w:gridCol w:w="619"/>
              <w:gridCol w:w="1578"/>
              <w:gridCol w:w="1398"/>
              <w:gridCol w:w="1628"/>
            </w:tblGrid>
            <w:tr w:rsidR="006E01D1" w:rsidRPr="006E01D1" w14:paraId="29BF7BB7" w14:textId="77777777" w:rsidTr="006E01D1">
              <w:trPr>
                <w:trHeight w:val="392"/>
                <w:jc w:val="center"/>
              </w:trPr>
              <w:tc>
                <w:tcPr>
                  <w:tcW w:w="619" w:type="dxa"/>
                </w:tcPr>
                <w:p w14:paraId="03BCEB23"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78" w:type="dxa"/>
                  <w:hideMark/>
                </w:tcPr>
                <w:p w14:paraId="019553AB"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398" w:type="dxa"/>
                </w:tcPr>
                <w:p w14:paraId="58B77234"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628" w:type="dxa"/>
                </w:tcPr>
                <w:p w14:paraId="10A51FB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F74384" w:rsidRPr="006E01D1" w14:paraId="7B94C840" w14:textId="77777777" w:rsidTr="005F6DAA">
              <w:trPr>
                <w:trHeight w:hRule="exact" w:val="266"/>
                <w:jc w:val="center"/>
              </w:trPr>
              <w:tc>
                <w:tcPr>
                  <w:tcW w:w="619" w:type="dxa"/>
                  <w:vMerge w:val="restart"/>
                  <w:vAlign w:val="center"/>
                </w:tcPr>
                <w:p w14:paraId="31F9DE18" w14:textId="79E0FFB9"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Pr>
                      <w:rFonts w:eastAsia="Times New Roman" w:cstheme="minorHAnsi"/>
                      <w:b/>
                      <w:bCs/>
                      <w:color w:val="000000"/>
                      <w:sz w:val="18"/>
                      <w:szCs w:val="18"/>
                      <w:lang w:eastAsia="es-CL"/>
                    </w:rPr>
                    <w:t>20</w:t>
                  </w:r>
                </w:p>
              </w:tc>
              <w:tc>
                <w:tcPr>
                  <w:tcW w:w="1578" w:type="dxa"/>
                  <w:vAlign w:val="center"/>
                  <w:hideMark/>
                </w:tcPr>
                <w:p w14:paraId="59CA048D"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398" w:type="dxa"/>
                  <w:noWrap/>
                  <w:vAlign w:val="center"/>
                </w:tcPr>
                <w:p w14:paraId="361D7A27" w14:textId="438EA22D" w:rsidR="00F74384" w:rsidRPr="00F74384" w:rsidRDefault="00F74384" w:rsidP="00F74384">
                  <w:pPr>
                    <w:jc w:val="center"/>
                    <w:rPr>
                      <w:b/>
                      <w:bCs/>
                      <w:sz w:val="18"/>
                      <w:szCs w:val="18"/>
                    </w:rPr>
                  </w:pPr>
                  <w:r w:rsidRPr="00F74384">
                    <w:rPr>
                      <w:b/>
                      <w:bCs/>
                      <w:sz w:val="16"/>
                      <w:szCs w:val="16"/>
                    </w:rPr>
                    <w:t>0,35</w:t>
                  </w:r>
                </w:p>
              </w:tc>
              <w:tc>
                <w:tcPr>
                  <w:tcW w:w="1628" w:type="dxa"/>
                  <w:vAlign w:val="center"/>
                </w:tcPr>
                <w:p w14:paraId="23E3F759" w14:textId="77777777" w:rsidR="00F74384" w:rsidRPr="006E01D1" w:rsidRDefault="00F74384" w:rsidP="00F74384">
                  <w:pPr>
                    <w:jc w:val="center"/>
                    <w:rPr>
                      <w:sz w:val="18"/>
                      <w:szCs w:val="18"/>
                    </w:rPr>
                  </w:pPr>
                  <w:r w:rsidRPr="006E01D1">
                    <w:rPr>
                      <w:sz w:val="18"/>
                      <w:szCs w:val="18"/>
                    </w:rPr>
                    <w:t>1</w:t>
                  </w:r>
                </w:p>
              </w:tc>
            </w:tr>
            <w:tr w:rsidR="00F74384" w:rsidRPr="006E01D1" w14:paraId="5CB03269" w14:textId="77777777" w:rsidTr="005F6DAA">
              <w:trPr>
                <w:trHeight w:hRule="exact" w:val="266"/>
                <w:jc w:val="center"/>
              </w:trPr>
              <w:tc>
                <w:tcPr>
                  <w:tcW w:w="619" w:type="dxa"/>
                  <w:vMerge/>
                </w:tcPr>
                <w:p w14:paraId="15D344ED"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6507ED5F"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398" w:type="dxa"/>
                  <w:noWrap/>
                  <w:vAlign w:val="center"/>
                </w:tcPr>
                <w:p w14:paraId="7C2A34F8" w14:textId="0F931609" w:rsidR="00F74384" w:rsidRPr="00F74384" w:rsidRDefault="00F74384" w:rsidP="00F74384">
                  <w:pPr>
                    <w:jc w:val="center"/>
                    <w:rPr>
                      <w:b/>
                      <w:bCs/>
                      <w:sz w:val="18"/>
                      <w:szCs w:val="18"/>
                    </w:rPr>
                  </w:pPr>
                  <w:r w:rsidRPr="00F74384">
                    <w:rPr>
                      <w:b/>
                      <w:bCs/>
                      <w:sz w:val="16"/>
                      <w:szCs w:val="16"/>
                    </w:rPr>
                    <w:t>0,49</w:t>
                  </w:r>
                </w:p>
              </w:tc>
              <w:tc>
                <w:tcPr>
                  <w:tcW w:w="1628" w:type="dxa"/>
                  <w:vAlign w:val="center"/>
                </w:tcPr>
                <w:p w14:paraId="7A3EF7AA" w14:textId="77777777" w:rsidR="00F74384" w:rsidRPr="006E01D1" w:rsidRDefault="00F74384" w:rsidP="00F74384">
                  <w:pPr>
                    <w:jc w:val="center"/>
                    <w:rPr>
                      <w:sz w:val="18"/>
                      <w:szCs w:val="18"/>
                    </w:rPr>
                  </w:pPr>
                  <w:r w:rsidRPr="006E01D1">
                    <w:rPr>
                      <w:sz w:val="18"/>
                      <w:szCs w:val="18"/>
                    </w:rPr>
                    <w:t>1</w:t>
                  </w:r>
                </w:p>
              </w:tc>
            </w:tr>
            <w:tr w:rsidR="00F74384" w:rsidRPr="006E01D1" w14:paraId="71A19972" w14:textId="77777777" w:rsidTr="005F6DAA">
              <w:trPr>
                <w:trHeight w:hRule="exact" w:val="301"/>
                <w:jc w:val="center"/>
              </w:trPr>
              <w:tc>
                <w:tcPr>
                  <w:tcW w:w="619" w:type="dxa"/>
                  <w:vMerge/>
                </w:tcPr>
                <w:p w14:paraId="6E8AD782"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5F7A8F9C"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398" w:type="dxa"/>
                  <w:noWrap/>
                  <w:vAlign w:val="center"/>
                </w:tcPr>
                <w:p w14:paraId="7BE43766" w14:textId="4313588C" w:rsidR="00F74384" w:rsidRPr="00F74384" w:rsidRDefault="00F74384" w:rsidP="00F74384">
                  <w:pPr>
                    <w:jc w:val="center"/>
                    <w:rPr>
                      <w:b/>
                      <w:bCs/>
                      <w:sz w:val="18"/>
                      <w:szCs w:val="18"/>
                    </w:rPr>
                  </w:pPr>
                  <w:r w:rsidRPr="00F74384">
                    <w:rPr>
                      <w:b/>
                      <w:bCs/>
                      <w:sz w:val="16"/>
                      <w:szCs w:val="16"/>
                    </w:rPr>
                    <w:t>0,25</w:t>
                  </w:r>
                </w:p>
              </w:tc>
              <w:tc>
                <w:tcPr>
                  <w:tcW w:w="1628" w:type="dxa"/>
                  <w:vAlign w:val="center"/>
                </w:tcPr>
                <w:p w14:paraId="7D2E3B30" w14:textId="77777777" w:rsidR="00F74384" w:rsidRPr="006E01D1" w:rsidRDefault="00F74384" w:rsidP="00F74384">
                  <w:pPr>
                    <w:jc w:val="center"/>
                    <w:rPr>
                      <w:sz w:val="18"/>
                      <w:szCs w:val="18"/>
                    </w:rPr>
                  </w:pPr>
                  <w:r w:rsidRPr="006E01D1">
                    <w:rPr>
                      <w:sz w:val="18"/>
                      <w:szCs w:val="18"/>
                    </w:rPr>
                    <w:t>1</w:t>
                  </w:r>
                </w:p>
              </w:tc>
            </w:tr>
            <w:tr w:rsidR="00F74384" w:rsidRPr="006E01D1" w14:paraId="79022D62" w14:textId="77777777" w:rsidTr="005F6DAA">
              <w:trPr>
                <w:trHeight w:hRule="exact" w:val="277"/>
                <w:jc w:val="center"/>
              </w:trPr>
              <w:tc>
                <w:tcPr>
                  <w:tcW w:w="619" w:type="dxa"/>
                  <w:vMerge/>
                </w:tcPr>
                <w:p w14:paraId="5F8891BD"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154BEC16"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398" w:type="dxa"/>
                  <w:noWrap/>
                  <w:vAlign w:val="center"/>
                </w:tcPr>
                <w:p w14:paraId="1CACB51A" w14:textId="15E0E2E7" w:rsidR="00F74384" w:rsidRPr="00F74384" w:rsidRDefault="00F74384" w:rsidP="00F74384">
                  <w:pPr>
                    <w:jc w:val="center"/>
                    <w:rPr>
                      <w:b/>
                      <w:bCs/>
                      <w:sz w:val="18"/>
                      <w:szCs w:val="18"/>
                    </w:rPr>
                  </w:pPr>
                  <w:r w:rsidRPr="00F74384">
                    <w:rPr>
                      <w:b/>
                      <w:bCs/>
                      <w:sz w:val="16"/>
                      <w:szCs w:val="16"/>
                    </w:rPr>
                    <w:t>0,11</w:t>
                  </w:r>
                </w:p>
              </w:tc>
              <w:tc>
                <w:tcPr>
                  <w:tcW w:w="1628" w:type="dxa"/>
                  <w:vAlign w:val="center"/>
                </w:tcPr>
                <w:p w14:paraId="28AC6743" w14:textId="77777777" w:rsidR="00F74384" w:rsidRPr="006E01D1" w:rsidRDefault="00F74384" w:rsidP="00F74384">
                  <w:pPr>
                    <w:jc w:val="center"/>
                    <w:rPr>
                      <w:sz w:val="18"/>
                      <w:szCs w:val="18"/>
                    </w:rPr>
                  </w:pPr>
                  <w:r w:rsidRPr="006E01D1">
                    <w:rPr>
                      <w:sz w:val="18"/>
                      <w:szCs w:val="18"/>
                    </w:rPr>
                    <w:t>1</w:t>
                  </w:r>
                </w:p>
              </w:tc>
            </w:tr>
            <w:tr w:rsidR="00F74384" w:rsidRPr="006E01D1" w14:paraId="0D0D7BFE" w14:textId="77777777" w:rsidTr="005F6DAA">
              <w:trPr>
                <w:trHeight w:hRule="exact" w:val="296"/>
                <w:jc w:val="center"/>
              </w:trPr>
              <w:tc>
                <w:tcPr>
                  <w:tcW w:w="619" w:type="dxa"/>
                  <w:vMerge/>
                </w:tcPr>
                <w:p w14:paraId="639403B5"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405F2161"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398" w:type="dxa"/>
                  <w:noWrap/>
                  <w:vAlign w:val="center"/>
                </w:tcPr>
                <w:p w14:paraId="1C904BED" w14:textId="52ACBFA6" w:rsidR="00F74384" w:rsidRPr="00F74384" w:rsidRDefault="00F74384" w:rsidP="00F74384">
                  <w:pPr>
                    <w:jc w:val="center"/>
                    <w:rPr>
                      <w:b/>
                      <w:bCs/>
                      <w:sz w:val="18"/>
                      <w:szCs w:val="18"/>
                    </w:rPr>
                  </w:pPr>
                  <w:r w:rsidRPr="00F74384">
                    <w:rPr>
                      <w:b/>
                      <w:bCs/>
                      <w:sz w:val="16"/>
                      <w:szCs w:val="16"/>
                    </w:rPr>
                    <w:t>0,16</w:t>
                  </w:r>
                </w:p>
              </w:tc>
              <w:tc>
                <w:tcPr>
                  <w:tcW w:w="1628" w:type="dxa"/>
                  <w:vAlign w:val="center"/>
                </w:tcPr>
                <w:p w14:paraId="66BD73B9" w14:textId="77777777" w:rsidR="00F74384" w:rsidRPr="006E01D1" w:rsidRDefault="00F74384" w:rsidP="00F74384">
                  <w:pPr>
                    <w:jc w:val="center"/>
                    <w:rPr>
                      <w:sz w:val="18"/>
                      <w:szCs w:val="18"/>
                    </w:rPr>
                  </w:pPr>
                  <w:r w:rsidRPr="006E01D1">
                    <w:rPr>
                      <w:sz w:val="18"/>
                      <w:szCs w:val="18"/>
                    </w:rPr>
                    <w:t>1</w:t>
                  </w:r>
                </w:p>
              </w:tc>
            </w:tr>
            <w:tr w:rsidR="00F74384" w:rsidRPr="006E01D1" w14:paraId="1DF8669B" w14:textId="77777777" w:rsidTr="005F6DAA">
              <w:trPr>
                <w:trHeight w:hRule="exact" w:val="271"/>
                <w:jc w:val="center"/>
              </w:trPr>
              <w:tc>
                <w:tcPr>
                  <w:tcW w:w="619" w:type="dxa"/>
                  <w:vMerge/>
                </w:tcPr>
                <w:p w14:paraId="595A7572" w14:textId="77777777" w:rsidR="00F74384" w:rsidRPr="006E01D1" w:rsidRDefault="00F74384" w:rsidP="00F74384">
                  <w:pPr>
                    <w:rPr>
                      <w:rFonts w:eastAsia="Times New Roman" w:cstheme="minorHAnsi"/>
                      <w:b/>
                      <w:bCs/>
                      <w:color w:val="000000"/>
                      <w:sz w:val="18"/>
                      <w:szCs w:val="18"/>
                      <w:lang w:eastAsia="es-CL"/>
                    </w:rPr>
                  </w:pPr>
                </w:p>
              </w:tc>
              <w:tc>
                <w:tcPr>
                  <w:tcW w:w="1578" w:type="dxa"/>
                  <w:noWrap/>
                  <w:vAlign w:val="center"/>
                  <w:hideMark/>
                </w:tcPr>
                <w:p w14:paraId="7E587CC3"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398" w:type="dxa"/>
                  <w:noWrap/>
                  <w:vAlign w:val="center"/>
                </w:tcPr>
                <w:p w14:paraId="23B749B1" w14:textId="0627592F" w:rsidR="00F74384" w:rsidRPr="00F74384" w:rsidRDefault="00F74384" w:rsidP="00F74384">
                  <w:pPr>
                    <w:jc w:val="center"/>
                    <w:rPr>
                      <w:b/>
                      <w:bCs/>
                      <w:sz w:val="18"/>
                      <w:szCs w:val="18"/>
                    </w:rPr>
                  </w:pPr>
                  <w:r w:rsidRPr="00F74384">
                    <w:rPr>
                      <w:b/>
                      <w:bCs/>
                      <w:sz w:val="16"/>
                      <w:szCs w:val="16"/>
                    </w:rPr>
                    <w:t>0,24</w:t>
                  </w:r>
                </w:p>
              </w:tc>
              <w:tc>
                <w:tcPr>
                  <w:tcW w:w="1628" w:type="dxa"/>
                  <w:vAlign w:val="center"/>
                </w:tcPr>
                <w:p w14:paraId="4992C0B9" w14:textId="77777777" w:rsidR="00F74384" w:rsidRPr="006E01D1" w:rsidRDefault="00F74384" w:rsidP="00F74384">
                  <w:pPr>
                    <w:jc w:val="center"/>
                    <w:rPr>
                      <w:sz w:val="18"/>
                      <w:szCs w:val="18"/>
                    </w:rPr>
                  </w:pPr>
                  <w:r w:rsidRPr="006E01D1">
                    <w:rPr>
                      <w:sz w:val="18"/>
                      <w:szCs w:val="18"/>
                    </w:rPr>
                    <w:t>1</w:t>
                  </w:r>
                </w:p>
              </w:tc>
            </w:tr>
            <w:tr w:rsidR="00F74384" w:rsidRPr="006E01D1" w14:paraId="47A7DDB2" w14:textId="77777777" w:rsidTr="005F6DAA">
              <w:trPr>
                <w:trHeight w:hRule="exact" w:val="289"/>
                <w:jc w:val="center"/>
              </w:trPr>
              <w:tc>
                <w:tcPr>
                  <w:tcW w:w="619" w:type="dxa"/>
                  <w:vMerge/>
                </w:tcPr>
                <w:p w14:paraId="5D850347" w14:textId="77777777" w:rsidR="00F74384" w:rsidRPr="006E01D1" w:rsidRDefault="00F74384" w:rsidP="00F74384">
                  <w:pPr>
                    <w:rPr>
                      <w:rFonts w:eastAsia="Times New Roman" w:cstheme="minorHAnsi"/>
                      <w:b/>
                      <w:bCs/>
                      <w:color w:val="000000"/>
                      <w:sz w:val="18"/>
                      <w:szCs w:val="18"/>
                      <w:lang w:eastAsia="es-CL"/>
                    </w:rPr>
                  </w:pPr>
                </w:p>
              </w:tc>
              <w:tc>
                <w:tcPr>
                  <w:tcW w:w="1578" w:type="dxa"/>
                  <w:noWrap/>
                  <w:vAlign w:val="center"/>
                  <w:hideMark/>
                </w:tcPr>
                <w:p w14:paraId="52DB92C2"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398" w:type="dxa"/>
                  <w:noWrap/>
                  <w:vAlign w:val="center"/>
                </w:tcPr>
                <w:p w14:paraId="4C99FFC2" w14:textId="2986099A" w:rsidR="00F74384" w:rsidRPr="00F74384" w:rsidRDefault="00F74384" w:rsidP="00F74384">
                  <w:pPr>
                    <w:jc w:val="center"/>
                    <w:rPr>
                      <w:b/>
                      <w:bCs/>
                      <w:sz w:val="18"/>
                      <w:szCs w:val="18"/>
                    </w:rPr>
                  </w:pPr>
                  <w:r w:rsidRPr="00F74384">
                    <w:rPr>
                      <w:b/>
                      <w:bCs/>
                      <w:sz w:val="16"/>
                      <w:szCs w:val="16"/>
                    </w:rPr>
                    <w:t>0,12</w:t>
                  </w:r>
                </w:p>
              </w:tc>
              <w:tc>
                <w:tcPr>
                  <w:tcW w:w="1628" w:type="dxa"/>
                  <w:vAlign w:val="center"/>
                </w:tcPr>
                <w:p w14:paraId="4AF582CD" w14:textId="77777777" w:rsidR="00F74384" w:rsidRPr="006E01D1" w:rsidRDefault="00F74384" w:rsidP="00F74384">
                  <w:pPr>
                    <w:jc w:val="center"/>
                    <w:rPr>
                      <w:sz w:val="18"/>
                      <w:szCs w:val="18"/>
                    </w:rPr>
                  </w:pPr>
                  <w:r w:rsidRPr="006E01D1">
                    <w:rPr>
                      <w:sz w:val="18"/>
                      <w:szCs w:val="18"/>
                    </w:rPr>
                    <w:t>1</w:t>
                  </w:r>
                </w:p>
              </w:tc>
            </w:tr>
            <w:tr w:rsidR="00F74384" w:rsidRPr="006E01D1" w14:paraId="38CB7D70" w14:textId="77777777" w:rsidTr="005F6DAA">
              <w:trPr>
                <w:trHeight w:hRule="exact" w:val="289"/>
                <w:jc w:val="center"/>
              </w:trPr>
              <w:tc>
                <w:tcPr>
                  <w:tcW w:w="619" w:type="dxa"/>
                  <w:vMerge/>
                </w:tcPr>
                <w:p w14:paraId="0DF0CCBC" w14:textId="77777777" w:rsidR="00F74384" w:rsidRPr="006E01D1" w:rsidRDefault="00F74384" w:rsidP="00F74384">
                  <w:pPr>
                    <w:rPr>
                      <w:rFonts w:eastAsia="Times New Roman" w:cstheme="minorHAnsi"/>
                      <w:b/>
                      <w:bCs/>
                      <w:color w:val="000000"/>
                      <w:sz w:val="18"/>
                      <w:szCs w:val="18"/>
                      <w:lang w:eastAsia="es-CL"/>
                    </w:rPr>
                  </w:pPr>
                </w:p>
              </w:tc>
              <w:tc>
                <w:tcPr>
                  <w:tcW w:w="1578" w:type="dxa"/>
                  <w:noWrap/>
                  <w:vAlign w:val="center"/>
                  <w:hideMark/>
                </w:tcPr>
                <w:p w14:paraId="69EAFE51"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398" w:type="dxa"/>
                  <w:noWrap/>
                  <w:vAlign w:val="center"/>
                </w:tcPr>
                <w:p w14:paraId="772B6834" w14:textId="0F233EE8" w:rsidR="00F74384" w:rsidRPr="00F74384" w:rsidRDefault="00F74384" w:rsidP="00F74384">
                  <w:pPr>
                    <w:jc w:val="center"/>
                    <w:rPr>
                      <w:b/>
                      <w:bCs/>
                      <w:sz w:val="18"/>
                      <w:szCs w:val="18"/>
                    </w:rPr>
                  </w:pPr>
                  <w:r w:rsidRPr="00F74384">
                    <w:rPr>
                      <w:b/>
                      <w:bCs/>
                      <w:sz w:val="16"/>
                      <w:szCs w:val="16"/>
                    </w:rPr>
                    <w:t>0,03</w:t>
                  </w:r>
                </w:p>
              </w:tc>
              <w:tc>
                <w:tcPr>
                  <w:tcW w:w="1628" w:type="dxa"/>
                  <w:vAlign w:val="center"/>
                </w:tcPr>
                <w:p w14:paraId="5749799E" w14:textId="77777777" w:rsidR="00F74384" w:rsidRPr="006E01D1" w:rsidRDefault="00F74384" w:rsidP="00F74384">
                  <w:pPr>
                    <w:jc w:val="center"/>
                    <w:rPr>
                      <w:sz w:val="18"/>
                      <w:szCs w:val="18"/>
                    </w:rPr>
                  </w:pPr>
                  <w:r w:rsidRPr="006E01D1">
                    <w:rPr>
                      <w:sz w:val="18"/>
                      <w:szCs w:val="18"/>
                    </w:rPr>
                    <w:t>1</w:t>
                  </w:r>
                </w:p>
              </w:tc>
            </w:tr>
            <w:tr w:rsidR="00F74384" w:rsidRPr="006E01D1" w14:paraId="441E3DBE" w14:textId="77777777" w:rsidTr="005F6DAA">
              <w:trPr>
                <w:trHeight w:hRule="exact" w:val="289"/>
                <w:jc w:val="center"/>
              </w:trPr>
              <w:tc>
                <w:tcPr>
                  <w:tcW w:w="619" w:type="dxa"/>
                  <w:vMerge/>
                </w:tcPr>
                <w:p w14:paraId="7197FFC3" w14:textId="77777777" w:rsidR="00F74384" w:rsidRPr="006E01D1" w:rsidRDefault="00F74384" w:rsidP="00F74384">
                  <w:pPr>
                    <w:rPr>
                      <w:rFonts w:eastAsia="Times New Roman" w:cstheme="minorHAnsi"/>
                      <w:b/>
                      <w:bCs/>
                      <w:color w:val="000000"/>
                      <w:sz w:val="18"/>
                      <w:szCs w:val="18"/>
                      <w:lang w:eastAsia="es-CL"/>
                    </w:rPr>
                  </w:pPr>
                </w:p>
              </w:tc>
              <w:tc>
                <w:tcPr>
                  <w:tcW w:w="1578" w:type="dxa"/>
                  <w:noWrap/>
                  <w:vAlign w:val="center"/>
                  <w:hideMark/>
                </w:tcPr>
                <w:p w14:paraId="6F3BC004"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398" w:type="dxa"/>
                  <w:noWrap/>
                  <w:vAlign w:val="center"/>
                </w:tcPr>
                <w:p w14:paraId="6242541C" w14:textId="30E588C1" w:rsidR="00F74384" w:rsidRPr="00F74384" w:rsidRDefault="00F74384" w:rsidP="00F74384">
                  <w:pPr>
                    <w:jc w:val="center"/>
                    <w:rPr>
                      <w:b/>
                      <w:bCs/>
                      <w:sz w:val="18"/>
                      <w:szCs w:val="18"/>
                    </w:rPr>
                  </w:pPr>
                  <w:r w:rsidRPr="00F74384">
                    <w:rPr>
                      <w:b/>
                      <w:bCs/>
                      <w:sz w:val="16"/>
                      <w:szCs w:val="16"/>
                    </w:rPr>
                    <w:t>0,19</w:t>
                  </w:r>
                </w:p>
              </w:tc>
              <w:tc>
                <w:tcPr>
                  <w:tcW w:w="1628" w:type="dxa"/>
                  <w:vAlign w:val="center"/>
                </w:tcPr>
                <w:p w14:paraId="25A19D5A" w14:textId="77777777" w:rsidR="00F74384" w:rsidRPr="006E01D1" w:rsidRDefault="00F74384" w:rsidP="00F74384">
                  <w:pPr>
                    <w:jc w:val="center"/>
                    <w:rPr>
                      <w:sz w:val="18"/>
                      <w:szCs w:val="18"/>
                    </w:rPr>
                  </w:pPr>
                  <w:r w:rsidRPr="006E01D1">
                    <w:rPr>
                      <w:sz w:val="18"/>
                      <w:szCs w:val="18"/>
                    </w:rPr>
                    <w:t>1</w:t>
                  </w:r>
                </w:p>
              </w:tc>
            </w:tr>
            <w:tr w:rsidR="00F74384" w:rsidRPr="006E01D1" w14:paraId="679C03E7" w14:textId="77777777" w:rsidTr="005F6DAA">
              <w:trPr>
                <w:trHeight w:hRule="exact" w:val="289"/>
                <w:jc w:val="center"/>
              </w:trPr>
              <w:tc>
                <w:tcPr>
                  <w:tcW w:w="619" w:type="dxa"/>
                  <w:vMerge/>
                </w:tcPr>
                <w:p w14:paraId="573376C4"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6C6027C0"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398" w:type="dxa"/>
                  <w:vAlign w:val="center"/>
                </w:tcPr>
                <w:p w14:paraId="3FE1D5D4" w14:textId="7A6A6748" w:rsidR="00F74384" w:rsidRPr="00F74384" w:rsidRDefault="00F74384" w:rsidP="00F74384">
                  <w:pPr>
                    <w:jc w:val="center"/>
                    <w:rPr>
                      <w:b/>
                      <w:bCs/>
                      <w:sz w:val="18"/>
                      <w:szCs w:val="18"/>
                    </w:rPr>
                  </w:pPr>
                  <w:r w:rsidRPr="00F74384">
                    <w:rPr>
                      <w:b/>
                      <w:bCs/>
                      <w:sz w:val="16"/>
                      <w:szCs w:val="16"/>
                    </w:rPr>
                    <w:t>0,63</w:t>
                  </w:r>
                </w:p>
              </w:tc>
              <w:tc>
                <w:tcPr>
                  <w:tcW w:w="1628" w:type="dxa"/>
                  <w:vAlign w:val="center"/>
                </w:tcPr>
                <w:p w14:paraId="55D50134" w14:textId="77777777" w:rsidR="00F74384" w:rsidRPr="006E01D1" w:rsidRDefault="00F74384" w:rsidP="00F74384">
                  <w:pPr>
                    <w:jc w:val="center"/>
                    <w:rPr>
                      <w:sz w:val="18"/>
                      <w:szCs w:val="18"/>
                    </w:rPr>
                  </w:pPr>
                  <w:r w:rsidRPr="006E01D1">
                    <w:rPr>
                      <w:sz w:val="18"/>
                      <w:szCs w:val="18"/>
                    </w:rPr>
                    <w:t>1</w:t>
                  </w:r>
                </w:p>
              </w:tc>
            </w:tr>
            <w:tr w:rsidR="00F74384" w:rsidRPr="006E01D1" w14:paraId="35BE776A" w14:textId="77777777" w:rsidTr="005F6DAA">
              <w:trPr>
                <w:trHeight w:hRule="exact" w:val="289"/>
                <w:jc w:val="center"/>
              </w:trPr>
              <w:tc>
                <w:tcPr>
                  <w:tcW w:w="619" w:type="dxa"/>
                  <w:vMerge/>
                </w:tcPr>
                <w:p w14:paraId="674E90DA"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4C17F687"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398" w:type="dxa"/>
                  <w:vAlign w:val="center"/>
                </w:tcPr>
                <w:p w14:paraId="4E597222" w14:textId="7C87FC3D" w:rsidR="00F74384" w:rsidRPr="00F74384" w:rsidRDefault="00F74384" w:rsidP="00F74384">
                  <w:pPr>
                    <w:jc w:val="center"/>
                    <w:rPr>
                      <w:b/>
                      <w:bCs/>
                      <w:sz w:val="18"/>
                      <w:szCs w:val="18"/>
                    </w:rPr>
                  </w:pPr>
                  <w:r w:rsidRPr="00F74384">
                    <w:rPr>
                      <w:b/>
                      <w:bCs/>
                      <w:sz w:val="16"/>
                      <w:szCs w:val="16"/>
                    </w:rPr>
                    <w:t>0,48</w:t>
                  </w:r>
                </w:p>
              </w:tc>
              <w:tc>
                <w:tcPr>
                  <w:tcW w:w="1628" w:type="dxa"/>
                  <w:vAlign w:val="center"/>
                </w:tcPr>
                <w:p w14:paraId="587C5B11" w14:textId="77777777" w:rsidR="00F74384" w:rsidRPr="006E01D1" w:rsidRDefault="00F74384" w:rsidP="00F74384">
                  <w:pPr>
                    <w:jc w:val="center"/>
                    <w:rPr>
                      <w:sz w:val="18"/>
                      <w:szCs w:val="18"/>
                    </w:rPr>
                  </w:pPr>
                  <w:r w:rsidRPr="006E01D1">
                    <w:rPr>
                      <w:sz w:val="18"/>
                      <w:szCs w:val="18"/>
                    </w:rPr>
                    <w:t>1</w:t>
                  </w:r>
                </w:p>
              </w:tc>
            </w:tr>
            <w:tr w:rsidR="00F74384" w:rsidRPr="006E01D1" w14:paraId="161D96B7" w14:textId="77777777" w:rsidTr="005F6DAA">
              <w:trPr>
                <w:trHeight w:hRule="exact" w:val="239"/>
                <w:jc w:val="center"/>
              </w:trPr>
              <w:tc>
                <w:tcPr>
                  <w:tcW w:w="619" w:type="dxa"/>
                  <w:vMerge/>
                </w:tcPr>
                <w:p w14:paraId="66F7E7FC" w14:textId="77777777" w:rsidR="00F74384" w:rsidRPr="006E01D1" w:rsidRDefault="00F74384" w:rsidP="00F74384">
                  <w:pPr>
                    <w:rPr>
                      <w:rFonts w:eastAsia="Times New Roman" w:cstheme="minorHAnsi"/>
                      <w:b/>
                      <w:bCs/>
                      <w:color w:val="000000"/>
                      <w:sz w:val="18"/>
                      <w:szCs w:val="18"/>
                      <w:lang w:eastAsia="es-CL"/>
                    </w:rPr>
                  </w:pPr>
                </w:p>
              </w:tc>
              <w:tc>
                <w:tcPr>
                  <w:tcW w:w="1578" w:type="dxa"/>
                  <w:vAlign w:val="center"/>
                  <w:hideMark/>
                </w:tcPr>
                <w:p w14:paraId="4F8B9D84" w14:textId="77777777" w:rsidR="00F74384" w:rsidRPr="006E01D1" w:rsidRDefault="00F74384" w:rsidP="00F7438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398" w:type="dxa"/>
                  <w:vAlign w:val="center"/>
                </w:tcPr>
                <w:p w14:paraId="3A26AB2B" w14:textId="6A37DE26" w:rsidR="00F74384" w:rsidRPr="00F74384" w:rsidRDefault="00F74384" w:rsidP="00F74384">
                  <w:pPr>
                    <w:jc w:val="center"/>
                    <w:rPr>
                      <w:b/>
                      <w:bCs/>
                      <w:sz w:val="18"/>
                      <w:szCs w:val="18"/>
                    </w:rPr>
                  </w:pPr>
                  <w:r w:rsidRPr="00F74384">
                    <w:rPr>
                      <w:b/>
                      <w:bCs/>
                      <w:sz w:val="16"/>
                      <w:szCs w:val="16"/>
                    </w:rPr>
                    <w:t>0,18</w:t>
                  </w:r>
                </w:p>
              </w:tc>
              <w:tc>
                <w:tcPr>
                  <w:tcW w:w="1628" w:type="dxa"/>
                  <w:vAlign w:val="center"/>
                </w:tcPr>
                <w:p w14:paraId="78815EC5" w14:textId="77777777" w:rsidR="00F74384" w:rsidRPr="006E01D1" w:rsidRDefault="00F74384" w:rsidP="00F74384">
                  <w:pPr>
                    <w:jc w:val="center"/>
                    <w:rPr>
                      <w:sz w:val="18"/>
                      <w:szCs w:val="18"/>
                    </w:rPr>
                  </w:pPr>
                  <w:r w:rsidRPr="006E01D1">
                    <w:rPr>
                      <w:sz w:val="18"/>
                      <w:szCs w:val="18"/>
                    </w:rPr>
                    <w:t>1</w:t>
                  </w:r>
                </w:p>
              </w:tc>
            </w:tr>
          </w:tbl>
          <w:p w14:paraId="082BBABB" w14:textId="77777777" w:rsidR="006E01D1" w:rsidRPr="006E01D1" w:rsidRDefault="006E01D1"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0A76005" w14:textId="7585DA4F" w:rsidR="006E01D1" w:rsidRPr="006E01D1" w:rsidRDefault="00F25CA2" w:rsidP="006E01D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6EDC6E" wp14:editId="20DD730D">
                  <wp:extent cx="4458719" cy="20444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731" cy="2057331"/>
                          </a:xfrm>
                          <a:prstGeom prst="rect">
                            <a:avLst/>
                          </a:prstGeom>
                          <a:noFill/>
                        </pic:spPr>
                      </pic:pic>
                    </a:graphicData>
                  </a:graphic>
                </wp:inline>
              </w:drawing>
            </w:r>
          </w:p>
        </w:tc>
      </w:tr>
      <w:tr w:rsidR="006E01D1" w:rsidRPr="006E01D1" w14:paraId="7F1B4AB8" w14:textId="77777777" w:rsidTr="005F101A">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D60740" w14:textId="26EF8D1B"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27" w:name="_Toc523307314"/>
            <w:bookmarkStart w:id="128" w:name="_Toc46307596"/>
            <w:bookmarkStart w:id="129" w:name="_Toc50722405"/>
            <w:bookmarkStart w:id="130" w:name="_Toc52965080"/>
            <w:r w:rsidRPr="006E01D1">
              <w:rPr>
                <w:rFonts w:ascii="Calibri" w:eastAsia="Calibri" w:hAnsi="Calibri" w:cs="Calibri"/>
                <w:b/>
                <w:sz w:val="18"/>
                <w:szCs w:val="20"/>
              </w:rPr>
              <w:t xml:space="preserve">Tabla </w:t>
            </w:r>
            <w:r w:rsidR="003F4348">
              <w:rPr>
                <w:rFonts w:ascii="Calibri" w:eastAsia="Calibri" w:hAnsi="Calibri" w:cs="Calibri"/>
                <w:b/>
                <w:sz w:val="18"/>
                <w:szCs w:val="20"/>
              </w:rPr>
              <w:t>6</w:t>
            </w:r>
            <w:r w:rsidRPr="006E01D1">
              <w:rPr>
                <w:rFonts w:ascii="Calibri" w:eastAsia="Calibri" w:hAnsi="Calibri" w:cs="Calibri"/>
                <w:b/>
                <w:sz w:val="18"/>
                <w:szCs w:val="18"/>
              </w:rPr>
              <w:t>.</w:t>
            </w:r>
            <w:bookmarkEnd w:id="127"/>
            <w:bookmarkEnd w:id="128"/>
            <w:bookmarkEnd w:id="129"/>
            <w:bookmarkEnd w:id="130"/>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0E469"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20A78748" w14:textId="10946B90" w:rsidR="006E01D1" w:rsidRPr="006E01D1" w:rsidRDefault="006E01D1" w:rsidP="006E01D1">
            <w:pPr>
              <w:spacing w:after="0" w:line="240" w:lineRule="auto"/>
              <w:contextualSpacing/>
              <w:outlineLvl w:val="1"/>
              <w:rPr>
                <w:rFonts w:ascii="Calibri" w:eastAsia="Calibri" w:hAnsi="Calibri" w:cs="Calibri"/>
                <w:b/>
                <w:sz w:val="18"/>
                <w:szCs w:val="18"/>
              </w:rPr>
            </w:pPr>
            <w:bookmarkStart w:id="131" w:name="_Toc523307315"/>
            <w:bookmarkStart w:id="132" w:name="_Toc46307597"/>
            <w:bookmarkStart w:id="133" w:name="_Toc50722406"/>
            <w:bookmarkStart w:id="134" w:name="_Toc52965081"/>
            <w:r w:rsidRPr="006E01D1">
              <w:rPr>
                <w:rFonts w:ascii="Calibri" w:eastAsia="Calibri" w:hAnsi="Calibri" w:cs="Calibri"/>
                <w:b/>
                <w:sz w:val="18"/>
                <w:szCs w:val="20"/>
              </w:rPr>
              <w:t xml:space="preserve">Figura </w:t>
            </w:r>
            <w:r w:rsidR="009C5425">
              <w:rPr>
                <w:rFonts w:ascii="Calibri" w:eastAsia="Calibri" w:hAnsi="Calibri" w:cs="Calibri"/>
                <w:b/>
                <w:sz w:val="18"/>
                <w:szCs w:val="20"/>
              </w:rPr>
              <w:t>3</w:t>
            </w:r>
            <w:r w:rsidRPr="006E01D1">
              <w:rPr>
                <w:rFonts w:ascii="Calibri" w:eastAsia="Calibri" w:hAnsi="Calibri" w:cs="Calibri"/>
                <w:b/>
                <w:sz w:val="18"/>
                <w:szCs w:val="18"/>
              </w:rPr>
              <w:t>.</w:t>
            </w:r>
            <w:bookmarkEnd w:id="131"/>
            <w:bookmarkEnd w:id="132"/>
            <w:bookmarkEnd w:id="133"/>
            <w:bookmarkEnd w:id="13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DA7C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29C79086" w14:textId="77777777" w:rsidTr="005F101A">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E809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867CB31" w14:textId="12E1718F" w:rsidR="006E01D1" w:rsidRPr="006E01D1" w:rsidRDefault="006E01D1" w:rsidP="006E01D1">
            <w:pPr>
              <w:spacing w:after="0" w:line="240" w:lineRule="auto"/>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w:t>
            </w:r>
            <w:r w:rsidR="001E5F90">
              <w:rPr>
                <w:rFonts w:eastAsia="Times New Roman"/>
                <w:color w:val="000000"/>
                <w:sz w:val="16"/>
                <w:szCs w:val="18"/>
                <w:lang w:eastAsia="es-CL"/>
              </w:rPr>
              <w:t xml:space="preserve"> del </w:t>
            </w:r>
            <w:r w:rsidR="001E5F90" w:rsidRPr="00912A6C">
              <w:rPr>
                <w:rFonts w:ascii="Calibri" w:eastAsia="Times New Roman" w:hAnsi="Calibri" w:cs="Times New Roman"/>
                <w:color w:val="000000"/>
                <w:sz w:val="16"/>
                <w:szCs w:val="16"/>
                <w:lang w:eastAsia="es-CL"/>
              </w:rPr>
              <w:t>Sistema de Reducción de Emisiones N°1</w:t>
            </w:r>
            <w:r w:rsidR="001E5F90">
              <w:rPr>
                <w:rFonts w:ascii="Calibri" w:eastAsia="Times New Roman" w:hAnsi="Calibri" w:cs="Times New Roman"/>
                <w:color w:val="000000"/>
                <w:sz w:val="16"/>
                <w:szCs w:val="16"/>
                <w:lang w:eastAsia="es-CL"/>
              </w:rPr>
              <w:t xml:space="preserve"> </w:t>
            </w:r>
            <w:r w:rsidR="001E5F90" w:rsidRPr="006E01D1">
              <w:rPr>
                <w:rFonts w:eastAsia="Times New Roman"/>
                <w:color w:val="000000"/>
                <w:sz w:val="16"/>
                <w:szCs w:val="18"/>
                <w:lang w:eastAsia="es-CL"/>
              </w:rPr>
              <w:t xml:space="preserve">de la planta de ácido </w:t>
            </w:r>
            <w:r w:rsidR="001E5F90">
              <w:rPr>
                <w:rFonts w:eastAsia="Times New Roman"/>
                <w:color w:val="000000"/>
                <w:sz w:val="16"/>
                <w:szCs w:val="18"/>
                <w:lang w:eastAsia="es-CL"/>
              </w:rPr>
              <w:t>N°1</w:t>
            </w:r>
            <w:r w:rsidR="005B2386">
              <w:rPr>
                <w:rFonts w:eastAsia="Times New Roman"/>
                <w:color w:val="000000"/>
                <w:sz w:val="16"/>
                <w:szCs w:val="18"/>
                <w:lang w:eastAsia="es-CL"/>
              </w:rPr>
              <w:t xml:space="preserve"> (PLG Nº1)</w:t>
            </w:r>
            <w:r w:rsidR="001E5F90">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para el año 20</w:t>
            </w:r>
            <w:r w:rsidR="00CB64B8">
              <w:rPr>
                <w:rFonts w:eastAsia="Times New Roman"/>
                <w:color w:val="000000"/>
                <w:sz w:val="16"/>
                <w:szCs w:val="18"/>
                <w:lang w:eastAsia="es-CL"/>
              </w:rPr>
              <w:t>20</w:t>
            </w:r>
            <w:r w:rsidRPr="006E01D1">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EAE25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3DF98DF4" w14:textId="103402E1" w:rsidR="006E01D1" w:rsidRPr="006E01D1" w:rsidRDefault="006E01D1" w:rsidP="006E01D1">
            <w:pPr>
              <w:contextualSpacing/>
              <w:jc w:val="both"/>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(As) en la chimenea </w:t>
            </w:r>
            <w:r w:rsidR="001E5F90">
              <w:rPr>
                <w:rFonts w:eastAsia="Times New Roman"/>
                <w:color w:val="000000"/>
                <w:sz w:val="16"/>
                <w:szCs w:val="18"/>
                <w:lang w:eastAsia="es-CL"/>
              </w:rPr>
              <w:t xml:space="preserve">del </w:t>
            </w:r>
            <w:r w:rsidR="001E5F90" w:rsidRPr="00912A6C">
              <w:rPr>
                <w:rFonts w:ascii="Calibri" w:eastAsia="Times New Roman" w:hAnsi="Calibri" w:cs="Times New Roman"/>
                <w:color w:val="000000"/>
                <w:sz w:val="16"/>
                <w:szCs w:val="16"/>
                <w:lang w:eastAsia="es-CL"/>
              </w:rPr>
              <w:t>Sistema de Reducción de Emisiones N°1</w:t>
            </w:r>
            <w:r w:rsidR="001E5F90">
              <w:rPr>
                <w:rFonts w:ascii="Calibri" w:eastAsia="Times New Roman" w:hAnsi="Calibri" w:cs="Times New Roman"/>
                <w:color w:val="000000"/>
                <w:sz w:val="16"/>
                <w:szCs w:val="16"/>
                <w:lang w:eastAsia="es-CL"/>
              </w:rPr>
              <w:t xml:space="preserve"> </w:t>
            </w:r>
            <w:r w:rsidRPr="006E01D1">
              <w:rPr>
                <w:rFonts w:eastAsia="Times New Roman"/>
                <w:color w:val="000000"/>
                <w:sz w:val="16"/>
                <w:szCs w:val="18"/>
                <w:lang w:eastAsia="es-CL"/>
              </w:rPr>
              <w:t xml:space="preserve">de la planta de ácido </w:t>
            </w:r>
            <w:r>
              <w:rPr>
                <w:rFonts w:eastAsia="Times New Roman"/>
                <w:color w:val="000000"/>
                <w:sz w:val="16"/>
                <w:szCs w:val="18"/>
                <w:lang w:eastAsia="es-CL"/>
              </w:rPr>
              <w:t>N°</w:t>
            </w:r>
            <w:r w:rsidR="006B36AD">
              <w:rPr>
                <w:rFonts w:eastAsia="Times New Roman"/>
                <w:color w:val="000000"/>
                <w:sz w:val="16"/>
                <w:szCs w:val="18"/>
                <w:lang w:eastAsia="es-CL"/>
              </w:rPr>
              <w:t>1</w:t>
            </w:r>
            <w:r>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reportadas por el Titular Codelco para el periodo enero – diciembre del año 20</w:t>
            </w:r>
            <w:r w:rsidR="00CB64B8">
              <w:rPr>
                <w:rFonts w:eastAsia="Times New Roman"/>
                <w:color w:val="000000"/>
                <w:sz w:val="16"/>
                <w:szCs w:val="18"/>
                <w:lang w:eastAsia="es-CL"/>
              </w:rPr>
              <w:t>20</w:t>
            </w:r>
            <w:r w:rsidRPr="006E01D1">
              <w:rPr>
                <w:rFonts w:eastAsia="Times New Roman"/>
                <w:color w:val="000000"/>
                <w:sz w:val="16"/>
                <w:szCs w:val="18"/>
                <w:lang w:eastAsia="es-CL"/>
              </w:rPr>
              <w:t>.</w:t>
            </w:r>
          </w:p>
        </w:tc>
      </w:tr>
      <w:tr w:rsidR="006E01D1" w:rsidRPr="006E01D1" w14:paraId="5EC141B3" w14:textId="77777777" w:rsidTr="005F101A">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8003813"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74111C"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37026AD6" w14:textId="77777777" w:rsidR="006E01D1" w:rsidRPr="006E01D1" w:rsidRDefault="006E01D1" w:rsidP="006E01D1">
      <w:pPr>
        <w:ind w:left="360" w:hanging="360"/>
        <w:contextualSpacing/>
      </w:pPr>
    </w:p>
    <w:p w14:paraId="72C9626A" w14:textId="77777777" w:rsidR="006E01D1" w:rsidRPr="006E01D1" w:rsidRDefault="006E01D1" w:rsidP="006E01D1">
      <w:r w:rsidRPr="006E01D1">
        <w:br w:type="page"/>
      </w:r>
    </w:p>
    <w:p w14:paraId="32D17212" w14:textId="77777777" w:rsidR="006E01D1" w:rsidRPr="006E01D1" w:rsidRDefault="006E01D1"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541FF92B"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1F63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64496B57"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69A6C840"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51D1F884" w14:textId="77777777" w:rsidTr="006E01D1">
              <w:trPr>
                <w:trHeight w:val="392"/>
                <w:jc w:val="center"/>
              </w:trPr>
              <w:tc>
                <w:tcPr>
                  <w:tcW w:w="677" w:type="dxa"/>
                  <w:vAlign w:val="center"/>
                </w:tcPr>
                <w:p w14:paraId="3E5D331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187DCC2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D0DC2F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3FE676A"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7B22CA" w:rsidRPr="006E01D1" w14:paraId="168CB1C5" w14:textId="77777777" w:rsidTr="00071939">
              <w:trPr>
                <w:trHeight w:hRule="exact" w:val="266"/>
                <w:jc w:val="center"/>
              </w:trPr>
              <w:tc>
                <w:tcPr>
                  <w:tcW w:w="677" w:type="dxa"/>
                  <w:vMerge w:val="restart"/>
                  <w:vAlign w:val="center"/>
                </w:tcPr>
                <w:p w14:paraId="7F37C3D4" w14:textId="421453F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sidR="00C564EC">
                    <w:rPr>
                      <w:rFonts w:eastAsia="Times New Roman" w:cstheme="minorHAnsi"/>
                      <w:b/>
                      <w:bCs/>
                      <w:color w:val="000000"/>
                      <w:sz w:val="18"/>
                      <w:szCs w:val="18"/>
                      <w:lang w:eastAsia="es-CL"/>
                    </w:rPr>
                    <w:t>20</w:t>
                  </w:r>
                </w:p>
              </w:tc>
              <w:tc>
                <w:tcPr>
                  <w:tcW w:w="1520" w:type="dxa"/>
                  <w:hideMark/>
                </w:tcPr>
                <w:p w14:paraId="1960A117"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2B10B99C" w14:textId="369319F1" w:rsidR="007B22CA" w:rsidRPr="007B22CA" w:rsidRDefault="007B22CA" w:rsidP="007B22CA">
                  <w:pPr>
                    <w:jc w:val="center"/>
                    <w:rPr>
                      <w:b/>
                      <w:bCs/>
                      <w:sz w:val="18"/>
                      <w:szCs w:val="18"/>
                    </w:rPr>
                  </w:pPr>
                  <w:r w:rsidRPr="007B22CA">
                    <w:rPr>
                      <w:b/>
                      <w:bCs/>
                      <w:sz w:val="16"/>
                      <w:szCs w:val="16"/>
                    </w:rPr>
                    <w:t>0,06</w:t>
                  </w:r>
                </w:p>
              </w:tc>
              <w:tc>
                <w:tcPr>
                  <w:tcW w:w="1513" w:type="dxa"/>
                </w:tcPr>
                <w:p w14:paraId="3BAD6FBC" w14:textId="77777777" w:rsidR="007B22CA" w:rsidRPr="006E01D1" w:rsidRDefault="007B22CA" w:rsidP="007B22CA">
                  <w:pPr>
                    <w:jc w:val="center"/>
                    <w:rPr>
                      <w:sz w:val="18"/>
                      <w:szCs w:val="18"/>
                    </w:rPr>
                  </w:pPr>
                  <w:r w:rsidRPr="006E01D1">
                    <w:rPr>
                      <w:sz w:val="18"/>
                      <w:szCs w:val="18"/>
                    </w:rPr>
                    <w:t>1</w:t>
                  </w:r>
                </w:p>
                <w:p w14:paraId="07A465E1" w14:textId="77777777" w:rsidR="007B22CA" w:rsidRPr="006E01D1" w:rsidRDefault="007B22CA" w:rsidP="007B22CA">
                  <w:pPr>
                    <w:jc w:val="center"/>
                    <w:rPr>
                      <w:sz w:val="18"/>
                      <w:szCs w:val="18"/>
                    </w:rPr>
                  </w:pPr>
                  <w:r w:rsidRPr="006E01D1">
                    <w:rPr>
                      <w:sz w:val="18"/>
                      <w:szCs w:val="18"/>
                    </w:rPr>
                    <w:t>1</w:t>
                  </w:r>
                </w:p>
                <w:p w14:paraId="48E50F67" w14:textId="77777777" w:rsidR="007B22CA" w:rsidRPr="006E01D1" w:rsidRDefault="007B22CA" w:rsidP="007B22CA">
                  <w:pPr>
                    <w:jc w:val="center"/>
                    <w:rPr>
                      <w:sz w:val="18"/>
                      <w:szCs w:val="18"/>
                    </w:rPr>
                  </w:pPr>
                </w:p>
              </w:tc>
            </w:tr>
            <w:tr w:rsidR="007B22CA" w:rsidRPr="006E01D1" w14:paraId="36D61F35" w14:textId="77777777" w:rsidTr="00071939">
              <w:trPr>
                <w:trHeight w:hRule="exact" w:val="266"/>
                <w:jc w:val="center"/>
              </w:trPr>
              <w:tc>
                <w:tcPr>
                  <w:tcW w:w="677" w:type="dxa"/>
                  <w:vMerge/>
                </w:tcPr>
                <w:p w14:paraId="2E8C93C1"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620D2E00"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2EAA9C81" w14:textId="58610292" w:rsidR="007B22CA" w:rsidRPr="007B22CA" w:rsidRDefault="007B22CA" w:rsidP="007B22CA">
                  <w:pPr>
                    <w:jc w:val="center"/>
                    <w:rPr>
                      <w:b/>
                      <w:bCs/>
                      <w:sz w:val="18"/>
                      <w:szCs w:val="18"/>
                    </w:rPr>
                  </w:pPr>
                  <w:r w:rsidRPr="007B22CA">
                    <w:rPr>
                      <w:rFonts w:cstheme="minorHAnsi"/>
                      <w:b/>
                      <w:bCs/>
                      <w:sz w:val="16"/>
                      <w:szCs w:val="16"/>
                    </w:rPr>
                    <w:t>0,34</w:t>
                  </w:r>
                </w:p>
              </w:tc>
              <w:tc>
                <w:tcPr>
                  <w:tcW w:w="1513" w:type="dxa"/>
                </w:tcPr>
                <w:p w14:paraId="6242C6EB" w14:textId="77777777" w:rsidR="007B22CA" w:rsidRPr="006E01D1" w:rsidRDefault="007B22CA" w:rsidP="007B22CA">
                  <w:pPr>
                    <w:jc w:val="center"/>
                    <w:rPr>
                      <w:sz w:val="18"/>
                      <w:szCs w:val="18"/>
                    </w:rPr>
                  </w:pPr>
                  <w:r w:rsidRPr="006E01D1">
                    <w:rPr>
                      <w:sz w:val="18"/>
                      <w:szCs w:val="18"/>
                    </w:rPr>
                    <w:t>1</w:t>
                  </w:r>
                </w:p>
              </w:tc>
            </w:tr>
            <w:tr w:rsidR="007B22CA" w:rsidRPr="006E01D1" w14:paraId="382A7B33" w14:textId="77777777" w:rsidTr="00071939">
              <w:trPr>
                <w:trHeight w:hRule="exact" w:val="301"/>
                <w:jc w:val="center"/>
              </w:trPr>
              <w:tc>
                <w:tcPr>
                  <w:tcW w:w="677" w:type="dxa"/>
                  <w:vMerge/>
                </w:tcPr>
                <w:p w14:paraId="4F77F511"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48016B96"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79892E3C" w14:textId="597D7EB5" w:rsidR="007B22CA" w:rsidRPr="0009396E" w:rsidRDefault="007B22CA" w:rsidP="007B22CA">
                  <w:pPr>
                    <w:jc w:val="center"/>
                    <w:rPr>
                      <w:rFonts w:cstheme="minorHAnsi"/>
                      <w:b/>
                      <w:bCs/>
                      <w:sz w:val="16"/>
                      <w:szCs w:val="16"/>
                    </w:rPr>
                  </w:pPr>
                  <w:r w:rsidRPr="0009396E">
                    <w:rPr>
                      <w:rFonts w:cstheme="minorHAnsi"/>
                      <w:b/>
                      <w:bCs/>
                      <w:sz w:val="16"/>
                      <w:szCs w:val="16"/>
                    </w:rPr>
                    <w:t>0,0</w:t>
                  </w:r>
                  <w:r w:rsidR="0009396E">
                    <w:rPr>
                      <w:rFonts w:cstheme="minorHAnsi"/>
                      <w:b/>
                      <w:bCs/>
                      <w:sz w:val="16"/>
                      <w:szCs w:val="16"/>
                    </w:rPr>
                    <w:t>3</w:t>
                  </w:r>
                </w:p>
              </w:tc>
              <w:tc>
                <w:tcPr>
                  <w:tcW w:w="1513" w:type="dxa"/>
                </w:tcPr>
                <w:p w14:paraId="1EBF9E59" w14:textId="77777777" w:rsidR="007B22CA" w:rsidRPr="006E01D1" w:rsidRDefault="007B22CA" w:rsidP="007B22CA">
                  <w:pPr>
                    <w:jc w:val="center"/>
                    <w:rPr>
                      <w:sz w:val="18"/>
                      <w:szCs w:val="18"/>
                    </w:rPr>
                  </w:pPr>
                  <w:r w:rsidRPr="006E01D1">
                    <w:rPr>
                      <w:sz w:val="18"/>
                      <w:szCs w:val="18"/>
                    </w:rPr>
                    <w:t>1</w:t>
                  </w:r>
                </w:p>
              </w:tc>
            </w:tr>
            <w:tr w:rsidR="007B22CA" w:rsidRPr="006E01D1" w14:paraId="112B356C" w14:textId="77777777" w:rsidTr="00071939">
              <w:trPr>
                <w:trHeight w:hRule="exact" w:val="277"/>
                <w:jc w:val="center"/>
              </w:trPr>
              <w:tc>
                <w:tcPr>
                  <w:tcW w:w="677" w:type="dxa"/>
                  <w:vMerge/>
                </w:tcPr>
                <w:p w14:paraId="50C51636"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33F208C8"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6747C176" w14:textId="0D0290E0" w:rsidR="007B22CA" w:rsidRPr="007B22CA" w:rsidRDefault="007B22CA" w:rsidP="007B22CA">
                  <w:pPr>
                    <w:jc w:val="center"/>
                    <w:rPr>
                      <w:b/>
                      <w:bCs/>
                      <w:sz w:val="18"/>
                      <w:szCs w:val="18"/>
                    </w:rPr>
                  </w:pPr>
                  <w:r w:rsidRPr="007B22CA">
                    <w:rPr>
                      <w:rFonts w:cstheme="minorHAnsi"/>
                      <w:b/>
                      <w:bCs/>
                      <w:sz w:val="16"/>
                      <w:szCs w:val="16"/>
                    </w:rPr>
                    <w:t>0,14</w:t>
                  </w:r>
                </w:p>
              </w:tc>
              <w:tc>
                <w:tcPr>
                  <w:tcW w:w="1513" w:type="dxa"/>
                </w:tcPr>
                <w:p w14:paraId="46D5BFC8" w14:textId="77777777" w:rsidR="007B22CA" w:rsidRPr="006E01D1" w:rsidRDefault="007B22CA" w:rsidP="007B22CA">
                  <w:pPr>
                    <w:jc w:val="center"/>
                    <w:rPr>
                      <w:sz w:val="18"/>
                      <w:szCs w:val="18"/>
                    </w:rPr>
                  </w:pPr>
                  <w:r w:rsidRPr="006E01D1">
                    <w:rPr>
                      <w:sz w:val="18"/>
                      <w:szCs w:val="18"/>
                    </w:rPr>
                    <w:t>1</w:t>
                  </w:r>
                </w:p>
              </w:tc>
            </w:tr>
            <w:tr w:rsidR="007B22CA" w:rsidRPr="006E01D1" w14:paraId="50917CD2" w14:textId="77777777" w:rsidTr="00071939">
              <w:trPr>
                <w:trHeight w:hRule="exact" w:val="296"/>
                <w:jc w:val="center"/>
              </w:trPr>
              <w:tc>
                <w:tcPr>
                  <w:tcW w:w="677" w:type="dxa"/>
                  <w:vMerge/>
                </w:tcPr>
                <w:p w14:paraId="41AD3AF0"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2DBAE6B3"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76312EE0" w14:textId="367CA1AA" w:rsidR="007B22CA" w:rsidRPr="007B22CA" w:rsidRDefault="007B22CA" w:rsidP="007B22CA">
                  <w:pPr>
                    <w:jc w:val="center"/>
                    <w:rPr>
                      <w:b/>
                      <w:bCs/>
                      <w:sz w:val="18"/>
                      <w:szCs w:val="18"/>
                    </w:rPr>
                  </w:pPr>
                  <w:r w:rsidRPr="007B22CA">
                    <w:rPr>
                      <w:rFonts w:cstheme="minorHAnsi"/>
                      <w:b/>
                      <w:bCs/>
                      <w:sz w:val="16"/>
                      <w:szCs w:val="16"/>
                    </w:rPr>
                    <w:t>0,19</w:t>
                  </w:r>
                </w:p>
              </w:tc>
              <w:tc>
                <w:tcPr>
                  <w:tcW w:w="1513" w:type="dxa"/>
                </w:tcPr>
                <w:p w14:paraId="57E03D03" w14:textId="77777777" w:rsidR="007B22CA" w:rsidRPr="006E01D1" w:rsidRDefault="007B22CA" w:rsidP="007B22CA">
                  <w:pPr>
                    <w:jc w:val="center"/>
                    <w:rPr>
                      <w:sz w:val="18"/>
                      <w:szCs w:val="18"/>
                    </w:rPr>
                  </w:pPr>
                  <w:r w:rsidRPr="006E01D1">
                    <w:rPr>
                      <w:sz w:val="18"/>
                      <w:szCs w:val="18"/>
                    </w:rPr>
                    <w:t>1</w:t>
                  </w:r>
                </w:p>
              </w:tc>
            </w:tr>
            <w:tr w:rsidR="007B22CA" w:rsidRPr="006E01D1" w14:paraId="4F6B5FA0" w14:textId="77777777" w:rsidTr="00071939">
              <w:trPr>
                <w:trHeight w:hRule="exact" w:val="271"/>
                <w:jc w:val="center"/>
              </w:trPr>
              <w:tc>
                <w:tcPr>
                  <w:tcW w:w="677" w:type="dxa"/>
                  <w:vMerge/>
                </w:tcPr>
                <w:p w14:paraId="786E713B" w14:textId="77777777" w:rsidR="007B22CA" w:rsidRPr="006E01D1" w:rsidRDefault="007B22CA" w:rsidP="007B22CA">
                  <w:pPr>
                    <w:rPr>
                      <w:rFonts w:eastAsia="Times New Roman" w:cstheme="minorHAnsi"/>
                      <w:b/>
                      <w:bCs/>
                      <w:color w:val="000000"/>
                      <w:sz w:val="18"/>
                      <w:szCs w:val="18"/>
                      <w:lang w:eastAsia="es-CL"/>
                    </w:rPr>
                  </w:pPr>
                </w:p>
              </w:tc>
              <w:tc>
                <w:tcPr>
                  <w:tcW w:w="1520" w:type="dxa"/>
                  <w:noWrap/>
                  <w:hideMark/>
                </w:tcPr>
                <w:p w14:paraId="3FFAE8AF"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17BD4BFB" w14:textId="6652CAC0" w:rsidR="007B22CA" w:rsidRPr="007B22CA" w:rsidRDefault="007B22CA" w:rsidP="007B22CA">
                  <w:pPr>
                    <w:jc w:val="center"/>
                    <w:rPr>
                      <w:b/>
                      <w:bCs/>
                      <w:sz w:val="18"/>
                      <w:szCs w:val="18"/>
                    </w:rPr>
                  </w:pPr>
                  <w:r w:rsidRPr="007B22CA">
                    <w:rPr>
                      <w:rFonts w:cstheme="minorHAnsi"/>
                      <w:b/>
                      <w:bCs/>
                      <w:sz w:val="16"/>
                      <w:szCs w:val="16"/>
                    </w:rPr>
                    <w:t>0,16</w:t>
                  </w:r>
                </w:p>
              </w:tc>
              <w:tc>
                <w:tcPr>
                  <w:tcW w:w="1513" w:type="dxa"/>
                </w:tcPr>
                <w:p w14:paraId="54189DD2" w14:textId="77777777" w:rsidR="007B22CA" w:rsidRPr="006E01D1" w:rsidRDefault="007B22CA" w:rsidP="007B22CA">
                  <w:pPr>
                    <w:jc w:val="center"/>
                    <w:rPr>
                      <w:sz w:val="18"/>
                      <w:szCs w:val="18"/>
                    </w:rPr>
                  </w:pPr>
                  <w:r w:rsidRPr="006E01D1">
                    <w:rPr>
                      <w:sz w:val="18"/>
                      <w:szCs w:val="18"/>
                    </w:rPr>
                    <w:t>1</w:t>
                  </w:r>
                </w:p>
              </w:tc>
            </w:tr>
            <w:tr w:rsidR="007B22CA" w:rsidRPr="006E01D1" w14:paraId="04113CF2" w14:textId="77777777" w:rsidTr="00071939">
              <w:trPr>
                <w:trHeight w:hRule="exact" w:val="289"/>
                <w:jc w:val="center"/>
              </w:trPr>
              <w:tc>
                <w:tcPr>
                  <w:tcW w:w="677" w:type="dxa"/>
                  <w:vMerge/>
                </w:tcPr>
                <w:p w14:paraId="65404AE6" w14:textId="77777777" w:rsidR="007B22CA" w:rsidRPr="006E01D1" w:rsidRDefault="007B22CA" w:rsidP="007B22CA">
                  <w:pPr>
                    <w:rPr>
                      <w:rFonts w:eastAsia="Times New Roman" w:cstheme="minorHAnsi"/>
                      <w:b/>
                      <w:bCs/>
                      <w:color w:val="000000"/>
                      <w:sz w:val="18"/>
                      <w:szCs w:val="18"/>
                      <w:lang w:eastAsia="es-CL"/>
                    </w:rPr>
                  </w:pPr>
                </w:p>
              </w:tc>
              <w:tc>
                <w:tcPr>
                  <w:tcW w:w="1520" w:type="dxa"/>
                  <w:noWrap/>
                  <w:hideMark/>
                </w:tcPr>
                <w:p w14:paraId="6E864839"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308D9769" w14:textId="644BBFD3" w:rsidR="007B22CA" w:rsidRPr="007B22CA" w:rsidRDefault="007B22CA" w:rsidP="007B22CA">
                  <w:pPr>
                    <w:jc w:val="center"/>
                    <w:rPr>
                      <w:b/>
                      <w:bCs/>
                      <w:sz w:val="18"/>
                      <w:szCs w:val="18"/>
                    </w:rPr>
                  </w:pPr>
                  <w:r w:rsidRPr="0009396E">
                    <w:rPr>
                      <w:rFonts w:cstheme="minorHAnsi"/>
                      <w:b/>
                      <w:bCs/>
                      <w:sz w:val="16"/>
                      <w:szCs w:val="16"/>
                    </w:rPr>
                    <w:t>0,0</w:t>
                  </w:r>
                  <w:r w:rsidR="0009396E" w:rsidRPr="0009396E">
                    <w:rPr>
                      <w:rFonts w:cstheme="minorHAnsi"/>
                      <w:b/>
                      <w:bCs/>
                      <w:sz w:val="16"/>
                      <w:szCs w:val="16"/>
                    </w:rPr>
                    <w:t>3</w:t>
                  </w:r>
                </w:p>
              </w:tc>
              <w:tc>
                <w:tcPr>
                  <w:tcW w:w="1513" w:type="dxa"/>
                </w:tcPr>
                <w:p w14:paraId="42F675C7" w14:textId="77777777" w:rsidR="007B22CA" w:rsidRPr="006E01D1" w:rsidRDefault="007B22CA" w:rsidP="007B22CA">
                  <w:pPr>
                    <w:jc w:val="center"/>
                    <w:rPr>
                      <w:sz w:val="18"/>
                      <w:szCs w:val="18"/>
                    </w:rPr>
                  </w:pPr>
                  <w:r w:rsidRPr="006E01D1">
                    <w:rPr>
                      <w:sz w:val="18"/>
                      <w:szCs w:val="18"/>
                    </w:rPr>
                    <w:t>1</w:t>
                  </w:r>
                </w:p>
              </w:tc>
            </w:tr>
            <w:tr w:rsidR="007B22CA" w:rsidRPr="006E01D1" w14:paraId="39CFBA9D" w14:textId="77777777" w:rsidTr="00071939">
              <w:trPr>
                <w:trHeight w:hRule="exact" w:val="289"/>
                <w:jc w:val="center"/>
              </w:trPr>
              <w:tc>
                <w:tcPr>
                  <w:tcW w:w="677" w:type="dxa"/>
                  <w:vMerge/>
                </w:tcPr>
                <w:p w14:paraId="245BC7BD" w14:textId="77777777" w:rsidR="007B22CA" w:rsidRPr="006E01D1" w:rsidRDefault="007B22CA" w:rsidP="007B22CA">
                  <w:pPr>
                    <w:rPr>
                      <w:rFonts w:eastAsia="Times New Roman" w:cstheme="minorHAnsi"/>
                      <w:b/>
                      <w:bCs/>
                      <w:color w:val="000000"/>
                      <w:sz w:val="18"/>
                      <w:szCs w:val="18"/>
                      <w:lang w:eastAsia="es-CL"/>
                    </w:rPr>
                  </w:pPr>
                </w:p>
              </w:tc>
              <w:tc>
                <w:tcPr>
                  <w:tcW w:w="1520" w:type="dxa"/>
                  <w:noWrap/>
                  <w:hideMark/>
                </w:tcPr>
                <w:p w14:paraId="700A5D7F"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58B1C80C" w14:textId="568E0688" w:rsidR="007B22CA" w:rsidRPr="007B22CA" w:rsidRDefault="007B22CA" w:rsidP="007B22CA">
                  <w:pPr>
                    <w:jc w:val="center"/>
                    <w:rPr>
                      <w:b/>
                      <w:bCs/>
                      <w:sz w:val="18"/>
                      <w:szCs w:val="18"/>
                    </w:rPr>
                  </w:pPr>
                  <w:r w:rsidRPr="007B22CA">
                    <w:rPr>
                      <w:rFonts w:cstheme="minorHAnsi"/>
                      <w:b/>
                      <w:bCs/>
                      <w:sz w:val="16"/>
                      <w:szCs w:val="16"/>
                    </w:rPr>
                    <w:t>0,02</w:t>
                  </w:r>
                </w:p>
              </w:tc>
              <w:tc>
                <w:tcPr>
                  <w:tcW w:w="1513" w:type="dxa"/>
                </w:tcPr>
                <w:p w14:paraId="37545864" w14:textId="77777777" w:rsidR="007B22CA" w:rsidRPr="006E01D1" w:rsidRDefault="007B22CA" w:rsidP="007B22CA">
                  <w:pPr>
                    <w:jc w:val="center"/>
                    <w:rPr>
                      <w:sz w:val="18"/>
                      <w:szCs w:val="18"/>
                    </w:rPr>
                  </w:pPr>
                  <w:r w:rsidRPr="006E01D1">
                    <w:rPr>
                      <w:sz w:val="18"/>
                      <w:szCs w:val="18"/>
                    </w:rPr>
                    <w:t>1</w:t>
                  </w:r>
                </w:p>
              </w:tc>
            </w:tr>
            <w:tr w:rsidR="007B22CA" w:rsidRPr="006E01D1" w14:paraId="3A1D303C" w14:textId="77777777" w:rsidTr="00071939">
              <w:trPr>
                <w:trHeight w:hRule="exact" w:val="289"/>
                <w:jc w:val="center"/>
              </w:trPr>
              <w:tc>
                <w:tcPr>
                  <w:tcW w:w="677" w:type="dxa"/>
                  <w:vMerge/>
                </w:tcPr>
                <w:p w14:paraId="7136DB0B" w14:textId="77777777" w:rsidR="007B22CA" w:rsidRPr="006E01D1" w:rsidRDefault="007B22CA" w:rsidP="007B22CA">
                  <w:pPr>
                    <w:rPr>
                      <w:rFonts w:eastAsia="Times New Roman" w:cstheme="minorHAnsi"/>
                      <w:b/>
                      <w:bCs/>
                      <w:color w:val="000000"/>
                      <w:sz w:val="18"/>
                      <w:szCs w:val="18"/>
                      <w:lang w:eastAsia="es-CL"/>
                    </w:rPr>
                  </w:pPr>
                </w:p>
              </w:tc>
              <w:tc>
                <w:tcPr>
                  <w:tcW w:w="1520" w:type="dxa"/>
                  <w:noWrap/>
                  <w:hideMark/>
                </w:tcPr>
                <w:p w14:paraId="607E362C"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64F11584" w14:textId="219D66C6" w:rsidR="007B22CA" w:rsidRPr="007B22CA" w:rsidRDefault="007B22CA" w:rsidP="007B22CA">
                  <w:pPr>
                    <w:jc w:val="center"/>
                    <w:rPr>
                      <w:b/>
                      <w:bCs/>
                      <w:sz w:val="18"/>
                      <w:szCs w:val="18"/>
                    </w:rPr>
                  </w:pPr>
                  <w:r w:rsidRPr="007B22CA">
                    <w:rPr>
                      <w:rFonts w:cstheme="minorHAnsi"/>
                      <w:b/>
                      <w:bCs/>
                      <w:sz w:val="16"/>
                      <w:szCs w:val="16"/>
                    </w:rPr>
                    <w:t>0,16</w:t>
                  </w:r>
                </w:p>
              </w:tc>
              <w:tc>
                <w:tcPr>
                  <w:tcW w:w="1513" w:type="dxa"/>
                </w:tcPr>
                <w:p w14:paraId="0FD35980" w14:textId="77777777" w:rsidR="007B22CA" w:rsidRPr="006E01D1" w:rsidRDefault="007B22CA" w:rsidP="007B22CA">
                  <w:pPr>
                    <w:jc w:val="center"/>
                    <w:rPr>
                      <w:sz w:val="18"/>
                      <w:szCs w:val="18"/>
                    </w:rPr>
                  </w:pPr>
                  <w:r w:rsidRPr="006E01D1">
                    <w:rPr>
                      <w:sz w:val="18"/>
                      <w:szCs w:val="18"/>
                    </w:rPr>
                    <w:t>1</w:t>
                  </w:r>
                </w:p>
              </w:tc>
            </w:tr>
            <w:tr w:rsidR="007B22CA" w:rsidRPr="006E01D1" w14:paraId="02BFECE0" w14:textId="77777777" w:rsidTr="00071939">
              <w:trPr>
                <w:trHeight w:hRule="exact" w:val="289"/>
                <w:jc w:val="center"/>
              </w:trPr>
              <w:tc>
                <w:tcPr>
                  <w:tcW w:w="677" w:type="dxa"/>
                  <w:vMerge/>
                </w:tcPr>
                <w:p w14:paraId="0CD03223"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2A200F01"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2AEC6C3C" w14:textId="2E7C8BD4" w:rsidR="007B22CA" w:rsidRPr="007B22CA" w:rsidRDefault="007B22CA" w:rsidP="007B22CA">
                  <w:pPr>
                    <w:jc w:val="center"/>
                    <w:rPr>
                      <w:b/>
                      <w:bCs/>
                      <w:sz w:val="18"/>
                      <w:szCs w:val="18"/>
                    </w:rPr>
                  </w:pPr>
                  <w:r w:rsidRPr="007B22CA">
                    <w:rPr>
                      <w:rFonts w:cstheme="minorHAnsi"/>
                      <w:b/>
                      <w:bCs/>
                      <w:sz w:val="16"/>
                      <w:szCs w:val="16"/>
                    </w:rPr>
                    <w:t>0,61</w:t>
                  </w:r>
                </w:p>
              </w:tc>
              <w:tc>
                <w:tcPr>
                  <w:tcW w:w="1513" w:type="dxa"/>
                </w:tcPr>
                <w:p w14:paraId="4B010F97" w14:textId="77777777" w:rsidR="007B22CA" w:rsidRPr="006E01D1" w:rsidRDefault="007B22CA" w:rsidP="007B22CA">
                  <w:pPr>
                    <w:jc w:val="center"/>
                    <w:rPr>
                      <w:sz w:val="18"/>
                      <w:szCs w:val="18"/>
                    </w:rPr>
                  </w:pPr>
                  <w:r w:rsidRPr="006E01D1">
                    <w:rPr>
                      <w:sz w:val="18"/>
                      <w:szCs w:val="18"/>
                    </w:rPr>
                    <w:t>1</w:t>
                  </w:r>
                </w:p>
              </w:tc>
            </w:tr>
            <w:tr w:rsidR="007B22CA" w:rsidRPr="006E01D1" w14:paraId="3EA1D755" w14:textId="77777777" w:rsidTr="00071939">
              <w:trPr>
                <w:trHeight w:hRule="exact" w:val="289"/>
                <w:jc w:val="center"/>
              </w:trPr>
              <w:tc>
                <w:tcPr>
                  <w:tcW w:w="677" w:type="dxa"/>
                  <w:vMerge/>
                </w:tcPr>
                <w:p w14:paraId="17EEF8C3"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45CA0AD6"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730E94D9" w14:textId="7B0D0BF2" w:rsidR="007B22CA" w:rsidRPr="007B22CA" w:rsidRDefault="007B22CA" w:rsidP="007B22CA">
                  <w:pPr>
                    <w:jc w:val="center"/>
                    <w:rPr>
                      <w:b/>
                      <w:bCs/>
                      <w:sz w:val="18"/>
                      <w:szCs w:val="18"/>
                    </w:rPr>
                  </w:pPr>
                  <w:r w:rsidRPr="007B22CA">
                    <w:rPr>
                      <w:rFonts w:cstheme="minorHAnsi"/>
                      <w:b/>
                      <w:bCs/>
                      <w:sz w:val="16"/>
                      <w:szCs w:val="16"/>
                    </w:rPr>
                    <w:t>0,04</w:t>
                  </w:r>
                </w:p>
              </w:tc>
              <w:tc>
                <w:tcPr>
                  <w:tcW w:w="1513" w:type="dxa"/>
                </w:tcPr>
                <w:p w14:paraId="11713242" w14:textId="77777777" w:rsidR="007B22CA" w:rsidRPr="006E01D1" w:rsidRDefault="007B22CA" w:rsidP="007B22CA">
                  <w:pPr>
                    <w:jc w:val="center"/>
                    <w:rPr>
                      <w:sz w:val="18"/>
                      <w:szCs w:val="18"/>
                    </w:rPr>
                  </w:pPr>
                  <w:r w:rsidRPr="006E01D1">
                    <w:rPr>
                      <w:sz w:val="18"/>
                      <w:szCs w:val="18"/>
                    </w:rPr>
                    <w:t>1</w:t>
                  </w:r>
                </w:p>
              </w:tc>
            </w:tr>
            <w:tr w:rsidR="007B22CA" w:rsidRPr="006E01D1" w14:paraId="28A98E14" w14:textId="77777777" w:rsidTr="00071939">
              <w:trPr>
                <w:trHeight w:hRule="exact" w:val="239"/>
                <w:jc w:val="center"/>
              </w:trPr>
              <w:tc>
                <w:tcPr>
                  <w:tcW w:w="677" w:type="dxa"/>
                  <w:vMerge/>
                </w:tcPr>
                <w:p w14:paraId="61CEAB0C" w14:textId="77777777" w:rsidR="007B22CA" w:rsidRPr="006E01D1" w:rsidRDefault="007B22CA" w:rsidP="007B22CA">
                  <w:pPr>
                    <w:rPr>
                      <w:rFonts w:eastAsia="Times New Roman" w:cstheme="minorHAnsi"/>
                      <w:b/>
                      <w:bCs/>
                      <w:color w:val="000000"/>
                      <w:sz w:val="18"/>
                      <w:szCs w:val="18"/>
                      <w:lang w:eastAsia="es-CL"/>
                    </w:rPr>
                  </w:pPr>
                </w:p>
              </w:tc>
              <w:tc>
                <w:tcPr>
                  <w:tcW w:w="1520" w:type="dxa"/>
                  <w:hideMark/>
                </w:tcPr>
                <w:p w14:paraId="5084DD06" w14:textId="77777777" w:rsidR="007B22CA" w:rsidRPr="006E01D1" w:rsidRDefault="007B22CA" w:rsidP="007B22CA">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14201E14" w14:textId="3E902B24" w:rsidR="007B22CA" w:rsidRPr="007B22CA" w:rsidRDefault="007B22CA" w:rsidP="007B22CA">
                  <w:pPr>
                    <w:jc w:val="center"/>
                    <w:rPr>
                      <w:b/>
                      <w:bCs/>
                      <w:sz w:val="18"/>
                      <w:szCs w:val="18"/>
                    </w:rPr>
                  </w:pPr>
                  <w:r w:rsidRPr="007B22CA">
                    <w:rPr>
                      <w:rFonts w:cstheme="minorHAnsi"/>
                      <w:b/>
                      <w:bCs/>
                      <w:sz w:val="16"/>
                      <w:szCs w:val="16"/>
                    </w:rPr>
                    <w:t>0,12</w:t>
                  </w:r>
                </w:p>
              </w:tc>
              <w:tc>
                <w:tcPr>
                  <w:tcW w:w="1513" w:type="dxa"/>
                </w:tcPr>
                <w:p w14:paraId="2F2E9226" w14:textId="77777777" w:rsidR="007B22CA" w:rsidRPr="006E01D1" w:rsidRDefault="007B22CA" w:rsidP="007B22CA">
                  <w:pPr>
                    <w:jc w:val="center"/>
                    <w:rPr>
                      <w:sz w:val="18"/>
                      <w:szCs w:val="18"/>
                    </w:rPr>
                  </w:pPr>
                  <w:r w:rsidRPr="006E01D1">
                    <w:rPr>
                      <w:sz w:val="18"/>
                      <w:szCs w:val="18"/>
                    </w:rPr>
                    <w:t>1</w:t>
                  </w:r>
                </w:p>
              </w:tc>
            </w:tr>
          </w:tbl>
          <w:p w14:paraId="0BBC59AE" w14:textId="77777777" w:rsidR="006E01D1" w:rsidRPr="006E01D1" w:rsidRDefault="006E01D1"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53C91577" w14:textId="5717A3FC" w:rsidR="006E01D1" w:rsidRPr="006E01D1" w:rsidRDefault="00C564EC" w:rsidP="006E01D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448F666" wp14:editId="4DC591F4">
                  <wp:extent cx="4239694" cy="2476189"/>
                  <wp:effectExtent l="0" t="0" r="889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66" cy="2484875"/>
                          </a:xfrm>
                          <a:prstGeom prst="rect">
                            <a:avLst/>
                          </a:prstGeom>
                          <a:noFill/>
                        </pic:spPr>
                      </pic:pic>
                    </a:graphicData>
                  </a:graphic>
                </wp:inline>
              </w:drawing>
            </w:r>
          </w:p>
        </w:tc>
      </w:tr>
      <w:tr w:rsidR="006E01D1" w:rsidRPr="006E01D1" w14:paraId="69F1D980"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A7E522" w14:textId="6801650B"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35" w:name="_Toc523307316"/>
            <w:bookmarkStart w:id="136" w:name="_Toc46307598"/>
            <w:bookmarkStart w:id="137" w:name="_Toc50722407"/>
            <w:bookmarkStart w:id="138" w:name="_Toc52965082"/>
            <w:r w:rsidRPr="006E01D1">
              <w:rPr>
                <w:rFonts w:ascii="Calibri" w:eastAsia="Calibri" w:hAnsi="Calibri" w:cs="Calibri"/>
                <w:b/>
                <w:sz w:val="18"/>
                <w:szCs w:val="20"/>
              </w:rPr>
              <w:t xml:space="preserve">Tabla </w:t>
            </w:r>
            <w:r w:rsidR="003F4348">
              <w:rPr>
                <w:rFonts w:ascii="Calibri" w:eastAsia="Calibri" w:hAnsi="Calibri" w:cs="Calibri"/>
                <w:b/>
                <w:sz w:val="18"/>
                <w:szCs w:val="20"/>
              </w:rPr>
              <w:t>7</w:t>
            </w:r>
            <w:r w:rsidRPr="006E01D1">
              <w:rPr>
                <w:rFonts w:ascii="Calibri" w:eastAsia="Calibri" w:hAnsi="Calibri" w:cs="Calibri"/>
                <w:b/>
                <w:sz w:val="18"/>
                <w:szCs w:val="18"/>
              </w:rPr>
              <w:t>.</w:t>
            </w:r>
            <w:bookmarkEnd w:id="135"/>
            <w:bookmarkEnd w:id="136"/>
            <w:bookmarkEnd w:id="137"/>
            <w:bookmarkEnd w:id="138"/>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E453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981E5D6" w14:textId="77EC995B" w:rsidR="006E01D1" w:rsidRPr="006E01D1" w:rsidRDefault="006E01D1" w:rsidP="006E01D1">
            <w:pPr>
              <w:spacing w:after="0" w:line="240" w:lineRule="auto"/>
              <w:contextualSpacing/>
              <w:outlineLvl w:val="1"/>
              <w:rPr>
                <w:rFonts w:ascii="Calibri" w:eastAsia="Calibri" w:hAnsi="Calibri" w:cs="Calibri"/>
                <w:b/>
                <w:sz w:val="18"/>
                <w:szCs w:val="18"/>
              </w:rPr>
            </w:pPr>
            <w:bookmarkStart w:id="139" w:name="_Toc523307317"/>
            <w:bookmarkStart w:id="140" w:name="_Toc46307599"/>
            <w:bookmarkStart w:id="141" w:name="_Toc50722408"/>
            <w:bookmarkStart w:id="142" w:name="_Toc52965083"/>
            <w:r w:rsidRPr="006E01D1">
              <w:rPr>
                <w:rFonts w:ascii="Calibri" w:eastAsia="Calibri" w:hAnsi="Calibri" w:cs="Calibri"/>
                <w:b/>
                <w:sz w:val="18"/>
                <w:szCs w:val="20"/>
              </w:rPr>
              <w:t xml:space="preserve">Figura </w:t>
            </w:r>
            <w:r w:rsidR="009C5425">
              <w:rPr>
                <w:rFonts w:ascii="Calibri" w:eastAsia="Calibri" w:hAnsi="Calibri" w:cs="Calibri"/>
                <w:b/>
                <w:sz w:val="18"/>
                <w:szCs w:val="20"/>
              </w:rPr>
              <w:t>4</w:t>
            </w:r>
            <w:r w:rsidRPr="006E01D1">
              <w:rPr>
                <w:rFonts w:ascii="Calibri" w:eastAsia="Calibri" w:hAnsi="Calibri" w:cs="Calibri"/>
                <w:b/>
                <w:sz w:val="18"/>
                <w:szCs w:val="18"/>
              </w:rPr>
              <w:t>.</w:t>
            </w:r>
            <w:bookmarkEnd w:id="139"/>
            <w:bookmarkEnd w:id="140"/>
            <w:bookmarkEnd w:id="141"/>
            <w:bookmarkEnd w:id="14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B059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593B7170"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32026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5F940442" w14:textId="7FEC9601" w:rsidR="006E01D1" w:rsidRPr="006E01D1" w:rsidRDefault="006E01D1" w:rsidP="006E01D1">
            <w:pPr>
              <w:contextualSpacing/>
              <w:jc w:val="both"/>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w:t>
            </w:r>
            <w:r w:rsidR="001E5F90">
              <w:rPr>
                <w:rFonts w:eastAsia="Times New Roman"/>
                <w:color w:val="000000"/>
                <w:sz w:val="16"/>
                <w:szCs w:val="18"/>
                <w:lang w:eastAsia="es-CL"/>
              </w:rPr>
              <w:t xml:space="preserve"> del</w:t>
            </w:r>
            <w:r w:rsidRPr="006E01D1">
              <w:rPr>
                <w:rFonts w:eastAsia="Times New Roman"/>
                <w:color w:val="000000"/>
                <w:sz w:val="16"/>
                <w:szCs w:val="18"/>
                <w:lang w:eastAsia="es-CL"/>
              </w:rPr>
              <w:t xml:space="preserve"> </w:t>
            </w:r>
            <w:r w:rsidR="001E5F90" w:rsidRPr="00912A6C">
              <w:rPr>
                <w:rFonts w:ascii="Calibri" w:eastAsia="Times New Roman" w:hAnsi="Calibri" w:cs="Times New Roman"/>
                <w:color w:val="000000"/>
                <w:sz w:val="16"/>
                <w:szCs w:val="16"/>
                <w:lang w:eastAsia="es-CL"/>
              </w:rPr>
              <w:t>Sistema de Reducción de Emisiones N°</w:t>
            </w:r>
            <w:r w:rsidR="001E5F90">
              <w:rPr>
                <w:rFonts w:ascii="Calibri" w:eastAsia="Times New Roman" w:hAnsi="Calibri" w:cs="Times New Roman"/>
                <w:color w:val="000000"/>
                <w:sz w:val="16"/>
                <w:szCs w:val="16"/>
                <w:lang w:eastAsia="es-CL"/>
              </w:rPr>
              <w:t xml:space="preserve">2 </w:t>
            </w:r>
            <w:r w:rsidR="001E5F90" w:rsidRPr="006E01D1">
              <w:rPr>
                <w:rFonts w:eastAsia="Times New Roman"/>
                <w:color w:val="000000"/>
                <w:sz w:val="16"/>
                <w:szCs w:val="18"/>
                <w:lang w:eastAsia="es-CL"/>
              </w:rPr>
              <w:t xml:space="preserve">de </w:t>
            </w:r>
            <w:r w:rsidR="000F474B" w:rsidRPr="000F474B">
              <w:rPr>
                <w:rFonts w:eastAsia="Times New Roman"/>
                <w:color w:val="000000"/>
                <w:sz w:val="16"/>
                <w:szCs w:val="18"/>
                <w:lang w:eastAsia="es-CL"/>
              </w:rPr>
              <w:t>la planta de ácido N°</w:t>
            </w:r>
            <w:r w:rsidR="006B36AD">
              <w:rPr>
                <w:rFonts w:eastAsia="Times New Roman"/>
                <w:color w:val="000000"/>
                <w:sz w:val="16"/>
                <w:szCs w:val="18"/>
                <w:lang w:eastAsia="es-CL"/>
              </w:rPr>
              <w:t>2</w:t>
            </w:r>
            <w:r w:rsidR="005B2386">
              <w:rPr>
                <w:rFonts w:eastAsia="Times New Roman"/>
                <w:color w:val="000000"/>
                <w:sz w:val="16"/>
                <w:szCs w:val="18"/>
                <w:lang w:eastAsia="es-CL"/>
              </w:rPr>
              <w:t xml:space="preserve"> (PLG Nº2)</w:t>
            </w:r>
            <w:r w:rsidR="000F474B" w:rsidRPr="000F474B">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para el año 20</w:t>
            </w:r>
            <w:r w:rsidR="00164145">
              <w:rPr>
                <w:rFonts w:eastAsia="Times New Roman"/>
                <w:color w:val="000000"/>
                <w:sz w:val="16"/>
                <w:szCs w:val="18"/>
                <w:lang w:eastAsia="es-CL"/>
              </w:rPr>
              <w:t>20</w:t>
            </w:r>
            <w:r w:rsidRPr="006E01D1">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74512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5597A8B" w14:textId="0B832E69"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en la chimenea </w:t>
            </w:r>
            <w:r w:rsidR="001E5F90">
              <w:rPr>
                <w:rFonts w:eastAsia="Times New Roman"/>
                <w:color w:val="000000"/>
                <w:sz w:val="16"/>
                <w:szCs w:val="18"/>
                <w:lang w:eastAsia="es-CL"/>
              </w:rPr>
              <w:t xml:space="preserve">del </w:t>
            </w:r>
            <w:r w:rsidR="001E5F90" w:rsidRPr="00912A6C">
              <w:rPr>
                <w:rFonts w:ascii="Calibri" w:eastAsia="Times New Roman" w:hAnsi="Calibri" w:cs="Times New Roman"/>
                <w:color w:val="000000"/>
                <w:sz w:val="16"/>
                <w:szCs w:val="16"/>
                <w:lang w:eastAsia="es-CL"/>
              </w:rPr>
              <w:t>Sistema de Reducción de Emisiones N°</w:t>
            </w:r>
            <w:r w:rsidR="001E5F90">
              <w:rPr>
                <w:rFonts w:ascii="Calibri" w:eastAsia="Times New Roman" w:hAnsi="Calibri" w:cs="Times New Roman"/>
                <w:color w:val="000000"/>
                <w:sz w:val="16"/>
                <w:szCs w:val="16"/>
                <w:lang w:eastAsia="es-CL"/>
              </w:rPr>
              <w:t xml:space="preserve">2 </w:t>
            </w:r>
            <w:r>
              <w:rPr>
                <w:rFonts w:eastAsia="Times New Roman"/>
                <w:color w:val="000000"/>
                <w:sz w:val="16"/>
                <w:szCs w:val="18"/>
                <w:lang w:eastAsia="es-CL"/>
              </w:rPr>
              <w:t>de la planta de ácido N°</w:t>
            </w:r>
            <w:r w:rsidR="006B36AD">
              <w:rPr>
                <w:rFonts w:eastAsia="Times New Roman"/>
                <w:color w:val="000000"/>
                <w:sz w:val="16"/>
                <w:szCs w:val="18"/>
                <w:lang w:eastAsia="es-CL"/>
              </w:rPr>
              <w:t>2</w:t>
            </w:r>
            <w:r w:rsidRPr="006E01D1">
              <w:rPr>
                <w:rFonts w:eastAsia="Times New Roman"/>
                <w:color w:val="000000"/>
                <w:sz w:val="16"/>
                <w:szCs w:val="18"/>
                <w:lang w:eastAsia="es-CL"/>
              </w:rPr>
              <w:t xml:space="preserve"> 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reportadas por el Titular Codelco para el periodo enero – diciembre del año 20</w:t>
            </w:r>
            <w:r w:rsidR="00164145">
              <w:rPr>
                <w:rFonts w:eastAsia="Times New Roman"/>
                <w:color w:val="000000"/>
                <w:sz w:val="16"/>
                <w:szCs w:val="18"/>
                <w:lang w:eastAsia="es-CL"/>
              </w:rPr>
              <w:t>20</w:t>
            </w:r>
            <w:r w:rsidRPr="006E01D1">
              <w:rPr>
                <w:rFonts w:eastAsia="Times New Roman"/>
                <w:color w:val="000000"/>
                <w:sz w:val="16"/>
                <w:szCs w:val="18"/>
                <w:lang w:eastAsia="es-CL"/>
              </w:rPr>
              <w:t>.</w:t>
            </w:r>
          </w:p>
          <w:p w14:paraId="74BEDD44" w14:textId="77777777" w:rsidR="006E01D1" w:rsidRPr="006E01D1" w:rsidRDefault="006E01D1" w:rsidP="006E01D1">
            <w:pPr>
              <w:spacing w:after="0" w:line="240" w:lineRule="auto"/>
              <w:rPr>
                <w:rFonts w:ascii="Calibri" w:eastAsia="Times New Roman" w:hAnsi="Calibri" w:cs="Times New Roman"/>
                <w:color w:val="000000"/>
                <w:sz w:val="18"/>
                <w:szCs w:val="18"/>
                <w:lang w:eastAsia="es-CL"/>
              </w:rPr>
            </w:pPr>
          </w:p>
        </w:tc>
      </w:tr>
      <w:tr w:rsidR="006E01D1" w:rsidRPr="006E01D1" w14:paraId="4DA94A0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7BB9B7"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D908E21"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7288BCCF" w14:textId="77777777" w:rsidR="006E01D1" w:rsidRPr="006E01D1" w:rsidRDefault="006E01D1" w:rsidP="006E01D1">
      <w:pPr>
        <w:ind w:left="360" w:hanging="360"/>
        <w:contextualSpacing/>
      </w:pPr>
    </w:p>
    <w:p w14:paraId="27DA2456" w14:textId="7D22A050" w:rsidR="006E01D1" w:rsidRDefault="006E01D1" w:rsidP="00FF68C1">
      <w:r w:rsidRPr="006E01D1">
        <w:br w:type="page"/>
      </w:r>
    </w:p>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646"/>
        <w:gridCol w:w="3406"/>
        <w:gridCol w:w="4175"/>
        <w:gridCol w:w="356"/>
      </w:tblGrid>
      <w:tr w:rsidR="006E01D1" w:rsidRPr="00F418F9" w14:paraId="785A9AEA" w14:textId="77777777" w:rsidTr="00F22F17">
        <w:trPr>
          <w:trHeight w:val="274"/>
        </w:trPr>
        <w:tc>
          <w:tcPr>
            <w:tcW w:w="5000" w:type="pct"/>
            <w:gridSpan w:val="5"/>
          </w:tcPr>
          <w:p w14:paraId="76B0D14E" w14:textId="77777777" w:rsidR="006E01D1" w:rsidRPr="00F418F9" w:rsidRDefault="006E01D1" w:rsidP="00F418F9">
            <w:pPr>
              <w:spacing w:after="0" w:line="240" w:lineRule="auto"/>
              <w:rPr>
                <w:rFonts w:ascii="Calibri" w:eastAsia="Times New Roman" w:hAnsi="Calibri" w:cs="Times New Roman"/>
                <w:b/>
                <w:bCs/>
                <w:color w:val="000000"/>
                <w:sz w:val="20"/>
                <w:szCs w:val="20"/>
                <w:lang w:eastAsia="es-CL"/>
              </w:rPr>
            </w:pPr>
            <w:r w:rsidRPr="00F418F9">
              <w:rPr>
                <w:rFonts w:ascii="Calibri" w:eastAsia="Times New Roman" w:hAnsi="Calibri" w:cs="Times New Roman"/>
                <w:b/>
                <w:bCs/>
                <w:color w:val="000000"/>
                <w:sz w:val="20"/>
                <w:szCs w:val="20"/>
                <w:lang w:eastAsia="es-CL"/>
              </w:rPr>
              <w:lastRenderedPageBreak/>
              <w:t>Número de hecho constatado: 3</w:t>
            </w:r>
          </w:p>
        </w:tc>
      </w:tr>
      <w:tr w:rsidR="006E01D1" w:rsidRPr="006E01D1" w14:paraId="443A6A56" w14:textId="77777777" w:rsidTr="00F22F17">
        <w:trPr>
          <w:trHeight w:val="652"/>
        </w:trPr>
        <w:tc>
          <w:tcPr>
            <w:tcW w:w="5000" w:type="pct"/>
            <w:gridSpan w:val="5"/>
          </w:tcPr>
          <w:p w14:paraId="46F5ED55" w14:textId="77777777" w:rsidR="006E01D1" w:rsidRPr="006E01D1" w:rsidRDefault="006E01D1" w:rsidP="00CB7C13">
            <w:pPr>
              <w:spacing w:after="0" w:line="240" w:lineRule="auto"/>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1F2ECAFB" w14:textId="77777777" w:rsidR="002F6DAD" w:rsidRDefault="006E01D1" w:rsidP="002F6DAD">
            <w:pPr>
              <w:pStyle w:val="Prrafodelista"/>
              <w:numPr>
                <w:ilvl w:val="1"/>
                <w:numId w:val="18"/>
              </w:numPr>
              <w:rPr>
                <w:sz w:val="18"/>
                <w:szCs w:val="18"/>
              </w:rPr>
            </w:pPr>
            <w:r w:rsidRPr="00D0645C">
              <w:rPr>
                <w:sz w:val="18"/>
                <w:szCs w:val="18"/>
              </w:rPr>
              <w:t>Informes mensuales para el periodo enero – diciembre 20</w:t>
            </w:r>
            <w:r w:rsidR="0029659C">
              <w:rPr>
                <w:sz w:val="18"/>
                <w:szCs w:val="18"/>
              </w:rPr>
              <w:t>20</w:t>
            </w:r>
            <w:r w:rsidRPr="00D0645C">
              <w:rPr>
                <w:sz w:val="18"/>
                <w:szCs w:val="18"/>
              </w:rPr>
              <w:t>.</w:t>
            </w:r>
          </w:p>
          <w:p w14:paraId="3F595E3F" w14:textId="77777777" w:rsidR="006E01D1" w:rsidRDefault="006E01D1" w:rsidP="002F6DAD">
            <w:pPr>
              <w:pStyle w:val="Prrafodelista"/>
              <w:numPr>
                <w:ilvl w:val="1"/>
                <w:numId w:val="18"/>
              </w:numPr>
              <w:rPr>
                <w:sz w:val="18"/>
                <w:szCs w:val="18"/>
              </w:rPr>
            </w:pPr>
            <w:r w:rsidRPr="00D0645C">
              <w:rPr>
                <w:sz w:val="18"/>
                <w:szCs w:val="18"/>
              </w:rPr>
              <w:t>Informes de resultados de los muestreos isocinéticos de MP para el periodo enero – diciembre 20</w:t>
            </w:r>
            <w:r w:rsidR="0029659C">
              <w:rPr>
                <w:sz w:val="18"/>
                <w:szCs w:val="18"/>
              </w:rPr>
              <w:t>20</w:t>
            </w:r>
            <w:r w:rsidRPr="00D0645C">
              <w:rPr>
                <w:sz w:val="18"/>
                <w:szCs w:val="18"/>
              </w:rPr>
              <w:t>.</w:t>
            </w:r>
          </w:p>
          <w:p w14:paraId="58580811" w14:textId="210DAD57" w:rsidR="00E94BB5" w:rsidRPr="00E94BB5" w:rsidRDefault="00E94BB5" w:rsidP="00E94BB5">
            <w:pPr>
              <w:pStyle w:val="Prrafodelista"/>
              <w:numPr>
                <w:ilvl w:val="1"/>
                <w:numId w:val="18"/>
              </w:numPr>
              <w:rPr>
                <w:sz w:val="18"/>
                <w:szCs w:val="18"/>
              </w:rPr>
            </w:pPr>
            <w:r w:rsidRPr="002F6DAD">
              <w:rPr>
                <w:sz w:val="18"/>
                <w:szCs w:val="18"/>
              </w:rPr>
              <w:t xml:space="preserve">Carta </w:t>
            </w:r>
            <w:r w:rsidRPr="002F6DAD">
              <w:rPr>
                <w:rFonts w:eastAsiaTheme="minorHAnsi"/>
                <w:sz w:val="18"/>
                <w:szCs w:val="18"/>
              </w:rPr>
              <w:t>GCS-162/2021 de fecha 14 de octubre 2021</w:t>
            </w:r>
            <w:r w:rsidR="005338BC">
              <w:rPr>
                <w:rFonts w:eastAsiaTheme="minorHAnsi"/>
                <w:sz w:val="18"/>
                <w:szCs w:val="18"/>
              </w:rPr>
              <w:t xml:space="preserve">, en respuesta </w:t>
            </w:r>
            <w:r w:rsidR="00C346D2">
              <w:rPr>
                <w:rFonts w:eastAsiaTheme="minorHAnsi"/>
                <w:sz w:val="18"/>
                <w:szCs w:val="18"/>
              </w:rPr>
              <w:t xml:space="preserve">a </w:t>
            </w:r>
            <w:r w:rsidR="00C346D2" w:rsidRPr="002F6DAD">
              <w:rPr>
                <w:sz w:val="18"/>
                <w:szCs w:val="18"/>
              </w:rPr>
              <w:t>la</w:t>
            </w:r>
            <w:r w:rsidR="005338BC">
              <w:rPr>
                <w:sz w:val="18"/>
                <w:szCs w:val="18"/>
              </w:rPr>
              <w:t xml:space="preserve"> Resolución Exenta 2045/2021 SMA.</w:t>
            </w:r>
          </w:p>
        </w:tc>
      </w:tr>
      <w:tr w:rsidR="006E01D1" w:rsidRPr="006E01D1" w14:paraId="50A0B869" w14:textId="77777777" w:rsidTr="00F22F17">
        <w:trPr>
          <w:trHeight w:val="319"/>
        </w:trPr>
        <w:tc>
          <w:tcPr>
            <w:tcW w:w="5000" w:type="pct"/>
            <w:gridSpan w:val="5"/>
          </w:tcPr>
          <w:p w14:paraId="10291CB0" w14:textId="36E33B61" w:rsidR="006E01D1" w:rsidRPr="00CB7C13" w:rsidRDefault="006E01D1" w:rsidP="00F418F9">
            <w:pPr>
              <w:spacing w:after="0"/>
              <w:rPr>
                <w:sz w:val="18"/>
              </w:rPr>
            </w:pPr>
            <w:r w:rsidRPr="006E01D1">
              <w:rPr>
                <w:b/>
                <w:sz w:val="18"/>
              </w:rPr>
              <w:t xml:space="preserve">Exigencia (s): </w:t>
            </w:r>
          </w:p>
          <w:p w14:paraId="143E4E54" w14:textId="77777777" w:rsidR="006E01D1" w:rsidRPr="005338BC" w:rsidRDefault="006E01D1" w:rsidP="00F418F9">
            <w:pPr>
              <w:autoSpaceDE w:val="0"/>
              <w:autoSpaceDN w:val="0"/>
              <w:adjustRightInd w:val="0"/>
              <w:spacing w:after="0"/>
              <w:jc w:val="both"/>
              <w:rPr>
                <w:i/>
                <w:iCs/>
                <w:sz w:val="18"/>
              </w:rPr>
            </w:pPr>
            <w:r w:rsidRPr="005338BC">
              <w:rPr>
                <w:b/>
                <w:i/>
                <w:iCs/>
                <w:sz w:val="18"/>
              </w:rPr>
              <w:t>Letra c) Art. N° 4 D.S. N° 28/2013 MMA</w:t>
            </w:r>
            <w:r w:rsidRPr="005338BC">
              <w:rPr>
                <w:i/>
                <w:iCs/>
                <w:sz w:val="18"/>
              </w:rPr>
              <w:t xml:space="preserve"> “Los </w:t>
            </w:r>
            <w:r w:rsidRPr="005338BC">
              <w:rPr>
                <w:b/>
                <w:i/>
                <w:iCs/>
                <w:sz w:val="18"/>
              </w:rPr>
              <w:t>secadores</w:t>
            </w:r>
            <w:r w:rsidRPr="005338BC">
              <w:rPr>
                <w:i/>
                <w:iCs/>
                <w:sz w:val="18"/>
              </w:rPr>
              <w:t xml:space="preserve"> y los </w:t>
            </w:r>
            <w:r w:rsidRPr="005338BC">
              <w:rPr>
                <w:b/>
                <w:i/>
                <w:iCs/>
                <w:sz w:val="18"/>
              </w:rPr>
              <w:t>hornos de limpieza de escoria</w:t>
            </w:r>
            <w:r w:rsidRPr="005338BC">
              <w:rPr>
                <w:i/>
                <w:iCs/>
                <w:sz w:val="18"/>
              </w:rPr>
              <w:t xml:space="preserve"> deben emitir una concentración de </w:t>
            </w:r>
            <w:r w:rsidRPr="005338BC">
              <w:rPr>
                <w:b/>
                <w:i/>
                <w:iCs/>
                <w:sz w:val="18"/>
              </w:rPr>
              <w:t>MP</w:t>
            </w:r>
            <w:r w:rsidRPr="005338BC">
              <w:rPr>
                <w:i/>
                <w:iCs/>
                <w:sz w:val="18"/>
              </w:rPr>
              <w:t xml:space="preserve"> inferior o igual a </w:t>
            </w:r>
            <w:r w:rsidRPr="005338BC">
              <w:rPr>
                <w:b/>
                <w:i/>
                <w:iCs/>
                <w:sz w:val="18"/>
              </w:rPr>
              <w:t>50 mg/Nm</w:t>
            </w:r>
            <w:r w:rsidRPr="005338BC">
              <w:rPr>
                <w:b/>
                <w:i/>
                <w:iCs/>
                <w:sz w:val="18"/>
                <w:vertAlign w:val="superscript"/>
              </w:rPr>
              <w:t>3</w:t>
            </w:r>
            <w:r w:rsidRPr="005338BC">
              <w:rPr>
                <w:i/>
                <w:iCs/>
                <w:sz w:val="18"/>
              </w:rPr>
              <w:t xml:space="preserve">. El valor límite de emisión de MP se verificará una vez al mes”. </w:t>
            </w:r>
          </w:p>
          <w:p w14:paraId="354F9D72" w14:textId="77777777" w:rsidR="006E01D1" w:rsidRPr="005338BC" w:rsidRDefault="006E01D1" w:rsidP="00F418F9">
            <w:pPr>
              <w:spacing w:after="0"/>
              <w:rPr>
                <w:rFonts w:cstheme="minorHAnsi"/>
                <w:i/>
                <w:iCs/>
                <w:sz w:val="18"/>
              </w:rPr>
            </w:pPr>
            <w:r w:rsidRPr="005338BC">
              <w:rPr>
                <w:rFonts w:cstheme="minorHAnsi"/>
                <w:b/>
                <w:i/>
                <w:iCs/>
                <w:sz w:val="18"/>
              </w:rPr>
              <w:t xml:space="preserve">Letra c) Art. N° 14 D.S. N° 28/2013 MMA </w:t>
            </w:r>
            <w:r w:rsidRPr="005338BC">
              <w:rPr>
                <w:rFonts w:cstheme="minorHAnsi"/>
                <w:i/>
                <w:iCs/>
                <w:sz w:val="18"/>
              </w:rPr>
              <w:t>“Para medir MP en los hornos de limpieza de escoria, se debe utilizar el método CH-5 denominado "Determinación de las emisiones de partículas desde fuetes estacionarias", aprobado por el Ministerio de Salud”.</w:t>
            </w:r>
          </w:p>
          <w:p w14:paraId="4A57E958" w14:textId="77777777" w:rsidR="006E01D1" w:rsidRPr="005338BC" w:rsidRDefault="006E01D1" w:rsidP="00F418F9">
            <w:pPr>
              <w:autoSpaceDE w:val="0"/>
              <w:autoSpaceDN w:val="0"/>
              <w:adjustRightInd w:val="0"/>
              <w:spacing w:after="0"/>
              <w:jc w:val="both"/>
              <w:rPr>
                <w:i/>
                <w:iCs/>
                <w:sz w:val="18"/>
              </w:rPr>
            </w:pPr>
            <w:r w:rsidRPr="005338BC">
              <w:rPr>
                <w:b/>
                <w:i/>
                <w:iCs/>
                <w:sz w:val="18"/>
              </w:rPr>
              <w:t xml:space="preserve">El Inciso N°8 del Art. N° 14 </w:t>
            </w:r>
            <w:r w:rsidRPr="005338BC">
              <w:rPr>
                <w:rFonts w:cstheme="minorHAnsi"/>
                <w:b/>
                <w:i/>
                <w:iCs/>
                <w:sz w:val="18"/>
              </w:rPr>
              <w:t xml:space="preserve">D.S. N° 28/2013 MMA </w:t>
            </w:r>
            <w:r w:rsidRPr="005338BC">
              <w:rPr>
                <w:i/>
                <w:iCs/>
                <w:sz w:val="18"/>
              </w:rPr>
              <w:t xml:space="preserve">“Las mediciones en chimenea deben ser realizadas por entidades de inspección autorizadas por la Superintendencia del Medio Ambiente”. </w:t>
            </w:r>
          </w:p>
          <w:p w14:paraId="299FA106" w14:textId="77777777" w:rsidR="006E01D1" w:rsidRPr="005338BC" w:rsidRDefault="006E01D1" w:rsidP="00F418F9">
            <w:pPr>
              <w:autoSpaceDE w:val="0"/>
              <w:autoSpaceDN w:val="0"/>
              <w:adjustRightInd w:val="0"/>
              <w:spacing w:after="0"/>
              <w:jc w:val="both"/>
              <w:rPr>
                <w:i/>
                <w:iCs/>
                <w:sz w:val="18"/>
              </w:rPr>
            </w:pPr>
            <w:r w:rsidRPr="005338BC">
              <w:rPr>
                <w:b/>
                <w:i/>
                <w:iCs/>
                <w:sz w:val="18"/>
              </w:rPr>
              <w:t xml:space="preserve">Resolución Exenta N°1024 de 08 de septiembre de 2017, </w:t>
            </w:r>
            <w:r w:rsidRPr="005338BC">
              <w:rPr>
                <w:i/>
                <w:iCs/>
                <w:sz w:val="18"/>
              </w:rPr>
              <w:t xml:space="preserve">dicta tercera instrucción de carácter general para la operatividad Reglamento de las Entidades de Inspección Ambiental (ETFA) para titulares de Instrumentos de Carácter Ambiental” </w:t>
            </w:r>
          </w:p>
          <w:p w14:paraId="6BF124AA" w14:textId="77777777" w:rsidR="006E01D1" w:rsidRPr="005338BC" w:rsidRDefault="006E01D1" w:rsidP="00F418F9">
            <w:pPr>
              <w:autoSpaceDE w:val="0"/>
              <w:autoSpaceDN w:val="0"/>
              <w:adjustRightInd w:val="0"/>
              <w:spacing w:after="0"/>
              <w:jc w:val="both"/>
              <w:rPr>
                <w:i/>
                <w:iCs/>
                <w:sz w:val="18"/>
              </w:rPr>
            </w:pPr>
            <w:r w:rsidRPr="005338BC">
              <w:rPr>
                <w:b/>
                <w:i/>
                <w:iCs/>
                <w:sz w:val="18"/>
              </w:rPr>
              <w:t>Resolución Exenta N° 200 de 09 de marzo de 2016, “</w:t>
            </w:r>
            <w:r w:rsidRPr="005338BC">
              <w:rPr>
                <w:i/>
                <w:iCs/>
                <w:sz w:val="18"/>
              </w:rPr>
              <w:t xml:space="preserve">que modifica fecha de entrada en vigencia de la Res. Ex. N° 1194, de 2015, mediante la que se aprobó instrucción de carácter general para la operatividad de las entidades técnicas de fiscalización ambiental”. </w:t>
            </w:r>
          </w:p>
          <w:p w14:paraId="2B70CF12" w14:textId="77777777" w:rsidR="003C3D0E" w:rsidRPr="005338BC" w:rsidRDefault="006E01D1" w:rsidP="00F418F9">
            <w:pPr>
              <w:autoSpaceDE w:val="0"/>
              <w:autoSpaceDN w:val="0"/>
              <w:adjustRightInd w:val="0"/>
              <w:spacing w:after="0"/>
              <w:jc w:val="both"/>
              <w:rPr>
                <w:i/>
                <w:iCs/>
                <w:sz w:val="18"/>
              </w:rPr>
            </w:pPr>
            <w:r w:rsidRPr="005338BC">
              <w:rPr>
                <w:b/>
                <w:bCs/>
                <w:i/>
                <w:iCs/>
                <w:sz w:val="18"/>
              </w:rPr>
              <w:t>Resolución Exenta N° 128 de 25 de enero de 2019,</w:t>
            </w:r>
            <w:r w:rsidRPr="005338BC">
              <w:rPr>
                <w:i/>
                <w:iCs/>
                <w:sz w:val="18"/>
              </w:rPr>
              <w:t xml:space="preserve"> dicta instrucción de carácter general que establece directrices específicas para la operatividad de las entidades técnicas de fiscalización ambiental autorizadas en el componente ambiental aire y revoca resolución que indica.</w:t>
            </w:r>
          </w:p>
          <w:p w14:paraId="1D188486" w14:textId="11343D57" w:rsidR="005338BC" w:rsidRPr="006E01D1" w:rsidRDefault="005338BC" w:rsidP="00F418F9">
            <w:pPr>
              <w:autoSpaceDE w:val="0"/>
              <w:autoSpaceDN w:val="0"/>
              <w:adjustRightInd w:val="0"/>
              <w:spacing w:after="0"/>
              <w:jc w:val="both"/>
              <w:rPr>
                <w:sz w:val="18"/>
              </w:rPr>
            </w:pPr>
            <w:r w:rsidRPr="00223BB5">
              <w:rPr>
                <w:b/>
                <w:i/>
                <w:iCs/>
                <w:sz w:val="18"/>
              </w:rPr>
              <w:t xml:space="preserve">Resolución Exenta </w:t>
            </w:r>
            <w:proofErr w:type="spellStart"/>
            <w:r w:rsidRPr="00223BB5">
              <w:rPr>
                <w:b/>
                <w:i/>
                <w:iCs/>
                <w:sz w:val="18"/>
              </w:rPr>
              <w:t>Nº</w:t>
            </w:r>
            <w:proofErr w:type="spellEnd"/>
            <w:r w:rsidRPr="00223BB5">
              <w:rPr>
                <w:b/>
                <w:i/>
                <w:iCs/>
                <w:sz w:val="18"/>
              </w:rPr>
              <w:t xml:space="preserve"> 1132 de 7 de julio de 2020, </w:t>
            </w:r>
            <w:r w:rsidRPr="00223BB5">
              <w:rPr>
                <w:bCs/>
                <w:i/>
                <w:iCs/>
                <w:sz w:val="18"/>
              </w:rPr>
              <w:t>Dispone Extensión de la Vigencia de los Certificados de Verificación y de Calibración de los Equipos e Instrumentos de Muestreo y Medición que Indica.</w:t>
            </w:r>
          </w:p>
        </w:tc>
      </w:tr>
      <w:tr w:rsidR="003C3D0E" w:rsidRPr="006E01D1" w14:paraId="1BDCEE7E" w14:textId="77777777" w:rsidTr="00F22F17">
        <w:trPr>
          <w:trHeight w:val="319"/>
        </w:trPr>
        <w:tc>
          <w:tcPr>
            <w:tcW w:w="5000" w:type="pct"/>
            <w:gridSpan w:val="5"/>
            <w:vAlign w:val="center"/>
          </w:tcPr>
          <w:p w14:paraId="107C7FFC" w14:textId="2E6A6DA2" w:rsidR="003C3D0E" w:rsidRDefault="003C3D0E" w:rsidP="00F418F9">
            <w:pPr>
              <w:spacing w:after="0"/>
              <w:rPr>
                <w:b/>
                <w:sz w:val="18"/>
              </w:rPr>
            </w:pPr>
            <w:r w:rsidRPr="003C3D0E">
              <w:rPr>
                <w:b/>
                <w:sz w:val="18"/>
              </w:rPr>
              <w:t>Resultado (s) examen de Información:</w:t>
            </w:r>
          </w:p>
          <w:p w14:paraId="43FC9DF8" w14:textId="77777777" w:rsidR="00F418F9" w:rsidRPr="00DC2069" w:rsidRDefault="00F418F9" w:rsidP="00F418F9">
            <w:pPr>
              <w:spacing w:after="0"/>
              <w:rPr>
                <w:b/>
                <w:sz w:val="6"/>
                <w:szCs w:val="10"/>
              </w:rPr>
            </w:pPr>
          </w:p>
          <w:p w14:paraId="17AC3D0D" w14:textId="218289E7" w:rsidR="003C3D0E" w:rsidRPr="003C3D0E" w:rsidRDefault="003C3D0E" w:rsidP="00F418F9">
            <w:pPr>
              <w:numPr>
                <w:ilvl w:val="2"/>
                <w:numId w:val="3"/>
              </w:numPr>
              <w:tabs>
                <w:tab w:val="num" w:pos="360"/>
              </w:tabs>
              <w:spacing w:after="0"/>
              <w:rPr>
                <w:b/>
                <w:sz w:val="18"/>
              </w:rPr>
            </w:pPr>
            <w:r w:rsidRPr="003C3D0E">
              <w:rPr>
                <w:b/>
                <w:sz w:val="18"/>
              </w:rPr>
              <w:t>Verificación mensual del cumplimiento del límite de emisión de material particulado (MP), en el proceso unitario, secador:</w:t>
            </w:r>
          </w:p>
          <w:p w14:paraId="45AEDCC3" w14:textId="2B2F25F6" w:rsidR="003C3D0E" w:rsidRPr="003C3D0E" w:rsidRDefault="003C3D0E" w:rsidP="003C3D0E">
            <w:pPr>
              <w:rPr>
                <w:bCs/>
                <w:sz w:val="18"/>
              </w:rPr>
            </w:pPr>
            <w:r w:rsidRPr="003C3D0E">
              <w:rPr>
                <w:bCs/>
                <w:sz w:val="18"/>
              </w:rPr>
              <w:t>A partir de la revisión de los informes mensuales para el periodo enero – diciembre de 20</w:t>
            </w:r>
            <w:r w:rsidR="0029659C">
              <w:rPr>
                <w:bCs/>
                <w:sz w:val="18"/>
              </w:rPr>
              <w:t>20</w:t>
            </w:r>
            <w:r w:rsidRPr="003C3D0E">
              <w:rPr>
                <w:bCs/>
                <w:sz w:val="18"/>
              </w:rPr>
              <w:t xml:space="preserve"> y los informes de resultados de las entidades técnicas de fiscalización ambiental, en adelante ETFA, es posible señalar lo siguiente: </w:t>
            </w:r>
          </w:p>
          <w:p w14:paraId="28E3C121" w14:textId="77777777" w:rsidR="003C3D0E" w:rsidRPr="002570B8" w:rsidRDefault="003C3D0E" w:rsidP="002570B8">
            <w:pPr>
              <w:pStyle w:val="Prrafodelista"/>
              <w:numPr>
                <w:ilvl w:val="0"/>
                <w:numId w:val="28"/>
              </w:numPr>
              <w:rPr>
                <w:bCs/>
                <w:sz w:val="18"/>
              </w:rPr>
            </w:pPr>
            <w:r w:rsidRPr="002570B8">
              <w:rPr>
                <w:bCs/>
                <w:sz w:val="18"/>
              </w:rPr>
              <w:t xml:space="preserve">Los muestreos isocinéticos de material particulado en la chimenea de los secadores de la Fundición Caletones son realizados por las ETFA, </w:t>
            </w:r>
            <w:proofErr w:type="spellStart"/>
            <w:r w:rsidRPr="002570B8">
              <w:rPr>
                <w:bCs/>
                <w:sz w:val="18"/>
              </w:rPr>
              <w:t>Sercoamb</w:t>
            </w:r>
            <w:proofErr w:type="spellEnd"/>
            <w:r w:rsidRPr="002570B8">
              <w:rPr>
                <w:bCs/>
                <w:sz w:val="18"/>
              </w:rPr>
              <w:t xml:space="preserve"> </w:t>
            </w:r>
            <w:proofErr w:type="spellStart"/>
            <w:r w:rsidRPr="002570B8">
              <w:rPr>
                <w:bCs/>
                <w:sz w:val="18"/>
              </w:rPr>
              <w:t>ltda</w:t>
            </w:r>
            <w:proofErr w:type="spellEnd"/>
            <w:r w:rsidRPr="002570B8">
              <w:rPr>
                <w:bCs/>
                <w:sz w:val="18"/>
              </w:rPr>
              <w:t>, entidad que se encuentra autorizada para muestreo bajo el método CH-5 en el componente aire – emisiones atmosféricas de fuentes fijas y cuentan con el correspondiente inspector ambiental autorizado.</w:t>
            </w:r>
          </w:p>
          <w:p w14:paraId="46EC5C7C" w14:textId="77777777" w:rsidR="004C0BA7" w:rsidRPr="004C0BA7" w:rsidRDefault="004C0BA7" w:rsidP="002570B8">
            <w:pPr>
              <w:jc w:val="center"/>
              <w:rPr>
                <w:b/>
                <w:sz w:val="4"/>
                <w:szCs w:val="8"/>
              </w:rPr>
            </w:pPr>
          </w:p>
          <w:p w14:paraId="57209B00" w14:textId="7AFECB19" w:rsidR="00DC2069" w:rsidRDefault="003C3D0E" w:rsidP="00DC2069">
            <w:pPr>
              <w:spacing w:after="0"/>
              <w:jc w:val="center"/>
              <w:rPr>
                <w:b/>
                <w:sz w:val="18"/>
              </w:rPr>
            </w:pPr>
            <w:r w:rsidRPr="003C3D0E">
              <w:rPr>
                <w:b/>
                <w:sz w:val="18"/>
              </w:rPr>
              <w:t>Tabla 8: Verificación para el control de Entidades Técnicas de Fiscalización Ambiental (ETFA) autorizadas en emisiones atmosféricas de fuentes fijas.</w:t>
            </w:r>
          </w:p>
          <w:tbl>
            <w:tblPr>
              <w:tblpPr w:leftFromText="141" w:rightFromText="141" w:vertAnchor="text" w:horzAnchor="margin" w:tblpXSpec="center" w:tblpY="128"/>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6520"/>
              <w:gridCol w:w="709"/>
              <w:gridCol w:w="709"/>
            </w:tblGrid>
            <w:tr w:rsidR="00DC2069" w:rsidRPr="003C3D0E" w14:paraId="39A5784C" w14:textId="77777777" w:rsidTr="00611EFA">
              <w:trPr>
                <w:trHeight w:hRule="exact" w:val="294"/>
              </w:trPr>
              <w:tc>
                <w:tcPr>
                  <w:tcW w:w="421" w:type="dxa"/>
                  <w:shd w:val="clear" w:color="auto" w:fill="D9D9D9" w:themeFill="background1" w:themeFillShade="D9"/>
                  <w:hideMark/>
                </w:tcPr>
                <w:p w14:paraId="74C7EBD2" w14:textId="77777777" w:rsidR="00DC2069" w:rsidRPr="003C3D0E" w:rsidRDefault="00DC2069" w:rsidP="00DC2069">
                  <w:pPr>
                    <w:spacing w:after="0"/>
                    <w:rPr>
                      <w:b/>
                      <w:sz w:val="18"/>
                    </w:rPr>
                  </w:pPr>
                  <w:r w:rsidRPr="003C3D0E">
                    <w:rPr>
                      <w:b/>
                      <w:sz w:val="18"/>
                    </w:rPr>
                    <w:t>N°</w:t>
                  </w:r>
                </w:p>
              </w:tc>
              <w:tc>
                <w:tcPr>
                  <w:tcW w:w="6520" w:type="dxa"/>
                  <w:shd w:val="clear" w:color="auto" w:fill="D9D9D9" w:themeFill="background1" w:themeFillShade="D9"/>
                  <w:hideMark/>
                </w:tcPr>
                <w:p w14:paraId="34AED099" w14:textId="77777777" w:rsidR="00DC2069" w:rsidRPr="003C3D0E" w:rsidRDefault="00DC2069" w:rsidP="00DC2069">
                  <w:pPr>
                    <w:spacing w:after="0"/>
                    <w:jc w:val="center"/>
                    <w:rPr>
                      <w:b/>
                      <w:sz w:val="18"/>
                    </w:rPr>
                  </w:pPr>
                  <w:r w:rsidRPr="003C3D0E">
                    <w:rPr>
                      <w:b/>
                      <w:sz w:val="18"/>
                    </w:rPr>
                    <w:t>Actividad</w:t>
                  </w:r>
                </w:p>
              </w:tc>
              <w:tc>
                <w:tcPr>
                  <w:tcW w:w="709" w:type="dxa"/>
                  <w:shd w:val="clear" w:color="auto" w:fill="D9D9D9" w:themeFill="background1" w:themeFillShade="D9"/>
                  <w:hideMark/>
                </w:tcPr>
                <w:p w14:paraId="31855A6B" w14:textId="77777777" w:rsidR="00DC2069" w:rsidRPr="003C3D0E" w:rsidRDefault="00DC2069" w:rsidP="00DC2069">
                  <w:pPr>
                    <w:spacing w:after="0"/>
                    <w:jc w:val="center"/>
                    <w:rPr>
                      <w:b/>
                      <w:sz w:val="18"/>
                    </w:rPr>
                  </w:pPr>
                  <w:r w:rsidRPr="003C3D0E">
                    <w:rPr>
                      <w:b/>
                      <w:sz w:val="18"/>
                    </w:rPr>
                    <w:t>SI</w:t>
                  </w:r>
                </w:p>
              </w:tc>
              <w:tc>
                <w:tcPr>
                  <w:tcW w:w="709" w:type="dxa"/>
                  <w:shd w:val="clear" w:color="auto" w:fill="D9D9D9" w:themeFill="background1" w:themeFillShade="D9"/>
                  <w:hideMark/>
                </w:tcPr>
                <w:p w14:paraId="63EA96BB" w14:textId="77777777" w:rsidR="00DC2069" w:rsidRPr="003C3D0E" w:rsidRDefault="00DC2069" w:rsidP="00DC2069">
                  <w:pPr>
                    <w:spacing w:after="0"/>
                    <w:rPr>
                      <w:b/>
                      <w:sz w:val="18"/>
                    </w:rPr>
                  </w:pPr>
                  <w:r w:rsidRPr="003C3D0E">
                    <w:rPr>
                      <w:b/>
                      <w:sz w:val="18"/>
                    </w:rPr>
                    <w:t>N</w:t>
                  </w:r>
                  <w:r>
                    <w:rPr>
                      <w:b/>
                      <w:sz w:val="18"/>
                    </w:rPr>
                    <w:t>o</w:t>
                  </w:r>
                </w:p>
              </w:tc>
            </w:tr>
            <w:tr w:rsidR="00DC2069" w:rsidRPr="003C3D0E" w14:paraId="5D719379" w14:textId="77777777" w:rsidTr="00611EFA">
              <w:trPr>
                <w:trHeight w:hRule="exact" w:val="292"/>
              </w:trPr>
              <w:tc>
                <w:tcPr>
                  <w:tcW w:w="421" w:type="dxa"/>
                  <w:vAlign w:val="center"/>
                </w:tcPr>
                <w:p w14:paraId="1C04D8D3" w14:textId="77777777" w:rsidR="00DC2069" w:rsidRPr="00FF4497" w:rsidRDefault="00DC2069" w:rsidP="00DC2069">
                  <w:pPr>
                    <w:spacing w:after="0"/>
                    <w:jc w:val="center"/>
                    <w:rPr>
                      <w:b/>
                      <w:sz w:val="16"/>
                      <w:szCs w:val="20"/>
                    </w:rPr>
                  </w:pPr>
                  <w:r w:rsidRPr="00FF4497">
                    <w:rPr>
                      <w:b/>
                      <w:sz w:val="16"/>
                      <w:szCs w:val="20"/>
                    </w:rPr>
                    <w:t>1</w:t>
                  </w:r>
                </w:p>
              </w:tc>
              <w:tc>
                <w:tcPr>
                  <w:tcW w:w="6520" w:type="dxa"/>
                  <w:vAlign w:val="center"/>
                  <w:hideMark/>
                </w:tcPr>
                <w:p w14:paraId="00FEC8A2" w14:textId="77777777" w:rsidR="00DC2069" w:rsidRPr="00FF4497" w:rsidRDefault="00DC2069" w:rsidP="00DC2069">
                  <w:pPr>
                    <w:spacing w:after="0"/>
                    <w:rPr>
                      <w:bCs/>
                      <w:sz w:val="16"/>
                      <w:szCs w:val="20"/>
                    </w:rPr>
                  </w:pPr>
                  <w:r w:rsidRPr="00FF4497">
                    <w:rPr>
                      <w:bCs/>
                      <w:sz w:val="16"/>
                      <w:szCs w:val="20"/>
                    </w:rPr>
                    <w:t>La ETFA de muestreo está autorizada para la actividad y método desarrollado en el componente aire - emisiones atmosféricas de fuentes fijas</w:t>
                  </w:r>
                </w:p>
              </w:tc>
              <w:tc>
                <w:tcPr>
                  <w:tcW w:w="709" w:type="dxa"/>
                  <w:vAlign w:val="center"/>
                  <w:hideMark/>
                </w:tcPr>
                <w:p w14:paraId="4963A83F" w14:textId="77777777" w:rsidR="00DC2069" w:rsidRPr="003C3D0E" w:rsidRDefault="00DC2069" w:rsidP="00DC2069">
                  <w:pPr>
                    <w:spacing w:after="0"/>
                    <w:jc w:val="center"/>
                    <w:rPr>
                      <w:b/>
                      <w:sz w:val="18"/>
                    </w:rPr>
                  </w:pPr>
                  <w:r w:rsidRPr="003C3D0E">
                    <w:rPr>
                      <w:b/>
                      <w:sz w:val="18"/>
                    </w:rPr>
                    <w:t>x</w:t>
                  </w:r>
                </w:p>
              </w:tc>
              <w:tc>
                <w:tcPr>
                  <w:tcW w:w="709" w:type="dxa"/>
                  <w:vAlign w:val="center"/>
                </w:tcPr>
                <w:p w14:paraId="0F3A57FA" w14:textId="77777777" w:rsidR="00DC2069" w:rsidRPr="003C3D0E" w:rsidRDefault="00DC2069" w:rsidP="00DC2069">
                  <w:pPr>
                    <w:spacing w:after="0"/>
                    <w:rPr>
                      <w:b/>
                      <w:sz w:val="18"/>
                    </w:rPr>
                  </w:pPr>
                </w:p>
                <w:p w14:paraId="4C4DBDA7" w14:textId="77777777" w:rsidR="00DC2069" w:rsidRPr="003C3D0E" w:rsidRDefault="00DC2069" w:rsidP="00DC2069">
                  <w:pPr>
                    <w:spacing w:after="0"/>
                    <w:rPr>
                      <w:b/>
                      <w:sz w:val="18"/>
                    </w:rPr>
                  </w:pPr>
                </w:p>
              </w:tc>
            </w:tr>
            <w:tr w:rsidR="00DC2069" w:rsidRPr="003C3D0E" w14:paraId="743B5FDF" w14:textId="77777777" w:rsidTr="00611EFA">
              <w:trPr>
                <w:trHeight w:hRule="exact" w:val="283"/>
              </w:trPr>
              <w:tc>
                <w:tcPr>
                  <w:tcW w:w="421" w:type="dxa"/>
                  <w:vAlign w:val="center"/>
                </w:tcPr>
                <w:p w14:paraId="693360B2" w14:textId="77777777" w:rsidR="00DC2069" w:rsidRPr="00FF4497" w:rsidRDefault="00DC2069" w:rsidP="00DC2069">
                  <w:pPr>
                    <w:spacing w:after="0"/>
                    <w:jc w:val="center"/>
                    <w:rPr>
                      <w:b/>
                      <w:sz w:val="16"/>
                      <w:szCs w:val="20"/>
                    </w:rPr>
                  </w:pPr>
                  <w:r w:rsidRPr="00FF4497">
                    <w:rPr>
                      <w:b/>
                      <w:sz w:val="16"/>
                      <w:szCs w:val="20"/>
                    </w:rPr>
                    <w:t>2</w:t>
                  </w:r>
                </w:p>
              </w:tc>
              <w:tc>
                <w:tcPr>
                  <w:tcW w:w="6520" w:type="dxa"/>
                  <w:vAlign w:val="center"/>
                  <w:hideMark/>
                </w:tcPr>
                <w:p w14:paraId="73118166" w14:textId="77777777" w:rsidR="00DC2069" w:rsidRPr="00FF4497" w:rsidRDefault="00DC2069" w:rsidP="00DC2069">
                  <w:pPr>
                    <w:spacing w:after="0"/>
                    <w:rPr>
                      <w:bCs/>
                      <w:sz w:val="16"/>
                      <w:szCs w:val="20"/>
                    </w:rPr>
                  </w:pPr>
                  <w:r w:rsidRPr="00FF4497">
                    <w:rPr>
                      <w:bCs/>
                      <w:sz w:val="16"/>
                      <w:szCs w:val="20"/>
                    </w:rPr>
                    <w:t>La ETFA de análisis está autorizada para la actividad y método desarrollado en el componente aire - emisiones.</w:t>
                  </w:r>
                </w:p>
              </w:tc>
              <w:tc>
                <w:tcPr>
                  <w:tcW w:w="709" w:type="dxa"/>
                  <w:vAlign w:val="center"/>
                  <w:hideMark/>
                </w:tcPr>
                <w:p w14:paraId="019E261C" w14:textId="77777777" w:rsidR="00DC2069" w:rsidRPr="003C3D0E" w:rsidRDefault="00DC2069" w:rsidP="00DC2069">
                  <w:pPr>
                    <w:spacing w:after="0"/>
                    <w:jc w:val="center"/>
                    <w:rPr>
                      <w:b/>
                      <w:sz w:val="18"/>
                    </w:rPr>
                  </w:pPr>
                  <w:r w:rsidRPr="003C3D0E">
                    <w:rPr>
                      <w:b/>
                      <w:sz w:val="18"/>
                    </w:rPr>
                    <w:t>x</w:t>
                  </w:r>
                </w:p>
              </w:tc>
              <w:tc>
                <w:tcPr>
                  <w:tcW w:w="709" w:type="dxa"/>
                  <w:vAlign w:val="center"/>
                </w:tcPr>
                <w:p w14:paraId="2B28C3FC" w14:textId="77777777" w:rsidR="00DC2069" w:rsidRPr="003C3D0E" w:rsidRDefault="00DC2069" w:rsidP="00DC2069">
                  <w:pPr>
                    <w:spacing w:after="0"/>
                    <w:rPr>
                      <w:b/>
                      <w:sz w:val="18"/>
                    </w:rPr>
                  </w:pPr>
                </w:p>
                <w:p w14:paraId="55F35CC9" w14:textId="77777777" w:rsidR="00DC2069" w:rsidRPr="003C3D0E" w:rsidRDefault="00DC2069" w:rsidP="00DC2069">
                  <w:pPr>
                    <w:spacing w:after="0"/>
                    <w:rPr>
                      <w:b/>
                      <w:sz w:val="18"/>
                    </w:rPr>
                  </w:pPr>
                </w:p>
              </w:tc>
            </w:tr>
            <w:tr w:rsidR="00DC2069" w:rsidRPr="003C3D0E" w14:paraId="3B4A8F7D" w14:textId="77777777" w:rsidTr="00611EFA">
              <w:trPr>
                <w:trHeight w:hRule="exact" w:val="556"/>
              </w:trPr>
              <w:tc>
                <w:tcPr>
                  <w:tcW w:w="421" w:type="dxa"/>
                  <w:vAlign w:val="center"/>
                </w:tcPr>
                <w:p w14:paraId="24D9F63C" w14:textId="77777777" w:rsidR="00DC2069" w:rsidRPr="00FF4497" w:rsidRDefault="00DC2069" w:rsidP="00DC2069">
                  <w:pPr>
                    <w:spacing w:after="0"/>
                    <w:jc w:val="center"/>
                    <w:rPr>
                      <w:b/>
                      <w:sz w:val="16"/>
                      <w:szCs w:val="20"/>
                    </w:rPr>
                  </w:pPr>
                  <w:r w:rsidRPr="00FF4497">
                    <w:rPr>
                      <w:b/>
                      <w:sz w:val="16"/>
                      <w:szCs w:val="20"/>
                    </w:rPr>
                    <w:t>3</w:t>
                  </w:r>
                </w:p>
              </w:tc>
              <w:tc>
                <w:tcPr>
                  <w:tcW w:w="6520" w:type="dxa"/>
                  <w:vAlign w:val="center"/>
                  <w:hideMark/>
                </w:tcPr>
                <w:p w14:paraId="58C817F7" w14:textId="77777777" w:rsidR="00DC2069" w:rsidRPr="00FF4497" w:rsidRDefault="00DC2069" w:rsidP="00DC2069">
                  <w:pPr>
                    <w:spacing w:after="0"/>
                    <w:rPr>
                      <w:bCs/>
                      <w:sz w:val="16"/>
                      <w:szCs w:val="20"/>
                    </w:rPr>
                  </w:pPr>
                  <w:r w:rsidRPr="00FF4497">
                    <w:rPr>
                      <w:bCs/>
                      <w:sz w:val="16"/>
                      <w:szCs w:val="20"/>
                    </w:rPr>
                    <w:t>Los Inspectores Ambientales (IA) que desarrollen las actividades en nombre de la ETFA, están registrados y autorizados en el componente aire – emisiones atmosféricas de fuentes fijas.</w:t>
                  </w:r>
                </w:p>
              </w:tc>
              <w:tc>
                <w:tcPr>
                  <w:tcW w:w="709" w:type="dxa"/>
                  <w:vAlign w:val="center"/>
                  <w:hideMark/>
                </w:tcPr>
                <w:p w14:paraId="0F4C331A" w14:textId="77777777" w:rsidR="00DC2069" w:rsidRPr="003C3D0E" w:rsidRDefault="00DC2069" w:rsidP="00DC2069">
                  <w:pPr>
                    <w:spacing w:after="0"/>
                    <w:jc w:val="center"/>
                    <w:rPr>
                      <w:b/>
                      <w:sz w:val="18"/>
                    </w:rPr>
                  </w:pPr>
                  <w:r w:rsidRPr="003C3D0E">
                    <w:rPr>
                      <w:b/>
                      <w:sz w:val="18"/>
                    </w:rPr>
                    <w:t>x</w:t>
                  </w:r>
                </w:p>
              </w:tc>
              <w:tc>
                <w:tcPr>
                  <w:tcW w:w="709" w:type="dxa"/>
                  <w:vAlign w:val="center"/>
                </w:tcPr>
                <w:p w14:paraId="79513426" w14:textId="77777777" w:rsidR="00DC2069" w:rsidRPr="003C3D0E" w:rsidRDefault="00DC2069" w:rsidP="00DC2069">
                  <w:pPr>
                    <w:spacing w:after="0"/>
                    <w:rPr>
                      <w:b/>
                      <w:sz w:val="18"/>
                    </w:rPr>
                  </w:pPr>
                </w:p>
              </w:tc>
            </w:tr>
          </w:tbl>
          <w:p w14:paraId="76953798" w14:textId="5582BB9A" w:rsidR="00DC2069" w:rsidRDefault="00DC2069" w:rsidP="00F418F9">
            <w:pPr>
              <w:spacing w:after="0"/>
              <w:jc w:val="center"/>
              <w:rPr>
                <w:b/>
                <w:sz w:val="18"/>
              </w:rPr>
            </w:pPr>
          </w:p>
          <w:p w14:paraId="1363E6AE" w14:textId="77777777" w:rsidR="00DC2069" w:rsidRDefault="00DC2069" w:rsidP="00F418F9">
            <w:pPr>
              <w:spacing w:after="0"/>
              <w:jc w:val="center"/>
              <w:rPr>
                <w:b/>
                <w:sz w:val="18"/>
              </w:rPr>
            </w:pPr>
          </w:p>
          <w:p w14:paraId="4C82E542" w14:textId="54A1EE5D" w:rsidR="00DC2069" w:rsidRDefault="00DC2069" w:rsidP="00F418F9">
            <w:pPr>
              <w:spacing w:after="0"/>
              <w:jc w:val="center"/>
              <w:rPr>
                <w:b/>
                <w:sz w:val="18"/>
              </w:rPr>
            </w:pPr>
          </w:p>
          <w:p w14:paraId="63425A5F" w14:textId="0391E0A2" w:rsidR="00DC2069" w:rsidRDefault="00DC2069" w:rsidP="00F418F9">
            <w:pPr>
              <w:spacing w:after="0"/>
              <w:jc w:val="center"/>
              <w:rPr>
                <w:b/>
                <w:sz w:val="18"/>
              </w:rPr>
            </w:pPr>
          </w:p>
          <w:p w14:paraId="0E634C78" w14:textId="1279521E" w:rsidR="00DC2069" w:rsidRDefault="00DC2069" w:rsidP="00F418F9">
            <w:pPr>
              <w:spacing w:after="0"/>
              <w:jc w:val="center"/>
              <w:rPr>
                <w:b/>
                <w:sz w:val="18"/>
              </w:rPr>
            </w:pPr>
          </w:p>
          <w:p w14:paraId="3B2A634E" w14:textId="77777777" w:rsidR="003C3D0E" w:rsidRDefault="003C3D0E" w:rsidP="00CB7C13">
            <w:pPr>
              <w:rPr>
                <w:b/>
                <w:sz w:val="18"/>
              </w:rPr>
            </w:pPr>
          </w:p>
          <w:p w14:paraId="1644257E" w14:textId="77777777" w:rsidR="00DC2069" w:rsidRPr="00DC2069" w:rsidRDefault="00DC2069" w:rsidP="00DC2069">
            <w:pPr>
              <w:outlineLvl w:val="0"/>
              <w:rPr>
                <w:rFonts w:eastAsia="Times New Roman" w:cs="Calibri"/>
                <w:bCs/>
                <w:color w:val="000000"/>
                <w:sz w:val="2"/>
                <w:szCs w:val="2"/>
                <w:lang w:eastAsia="es-CL"/>
              </w:rPr>
            </w:pPr>
            <w:bookmarkStart w:id="143" w:name="_Toc52965084"/>
          </w:p>
          <w:p w14:paraId="3FACB953" w14:textId="332F9662" w:rsidR="00DC2069" w:rsidRPr="00DC2069" w:rsidRDefault="00DC2069" w:rsidP="00DC2069">
            <w:pPr>
              <w:pStyle w:val="Prrafodelista"/>
              <w:numPr>
                <w:ilvl w:val="0"/>
                <w:numId w:val="28"/>
              </w:numPr>
              <w:outlineLvl w:val="0"/>
              <w:rPr>
                <w:rFonts w:eastAsia="Times New Roman" w:cs="Calibri"/>
                <w:bCs/>
                <w:color w:val="000000"/>
                <w:sz w:val="18"/>
                <w:szCs w:val="18"/>
                <w:lang w:eastAsia="es-CL"/>
              </w:rPr>
            </w:pPr>
            <w:r w:rsidRPr="00DC2069">
              <w:rPr>
                <w:rFonts w:eastAsia="Times New Roman" w:cs="Calibri"/>
                <w:bCs/>
                <w:color w:val="000000"/>
                <w:sz w:val="18"/>
                <w:szCs w:val="18"/>
                <w:lang w:eastAsia="es-CL"/>
              </w:rPr>
              <w:t>A partir de la revisión de los informes de resultados de muestreo isocinético de MP en el secador, es posible señalar lo siguiente:</w:t>
            </w:r>
            <w:bookmarkEnd w:id="143"/>
          </w:p>
          <w:p w14:paraId="604E8BBA" w14:textId="77777777" w:rsidR="00DC2069" w:rsidRPr="00F418F9" w:rsidRDefault="00DC2069" w:rsidP="00DC2069">
            <w:pPr>
              <w:pStyle w:val="Prrafodelista"/>
              <w:outlineLvl w:val="0"/>
              <w:rPr>
                <w:rFonts w:eastAsia="Times New Roman" w:cs="Calibri"/>
                <w:bCs/>
                <w:color w:val="000000"/>
                <w:sz w:val="6"/>
                <w:szCs w:val="6"/>
                <w:lang w:eastAsia="es-CL"/>
              </w:rPr>
            </w:pPr>
          </w:p>
          <w:p w14:paraId="405351F6" w14:textId="77777777" w:rsidR="00DC2069" w:rsidRPr="00F418F9" w:rsidRDefault="00DC2069" w:rsidP="00DC2069">
            <w:pPr>
              <w:pStyle w:val="Prrafodelista"/>
              <w:outlineLvl w:val="0"/>
              <w:rPr>
                <w:rFonts w:eastAsia="Times New Roman" w:cs="Calibri"/>
                <w:bCs/>
                <w:color w:val="000000"/>
                <w:sz w:val="2"/>
                <w:szCs w:val="2"/>
                <w:lang w:eastAsia="es-CL"/>
              </w:rPr>
            </w:pPr>
          </w:p>
          <w:p w14:paraId="31406AE5" w14:textId="1F1B725B" w:rsidR="00DC2069" w:rsidRPr="00DC2069" w:rsidRDefault="00DC2069" w:rsidP="00CB7C13">
            <w:pPr>
              <w:pStyle w:val="Ttulo2"/>
              <w:numPr>
                <w:ilvl w:val="0"/>
                <w:numId w:val="5"/>
              </w:numPr>
              <w:tabs>
                <w:tab w:val="num" w:pos="643"/>
              </w:tabs>
              <w:ind w:left="643"/>
              <w:rPr>
                <w:rFonts w:eastAsia="Times New Roman"/>
                <w:b w:val="0"/>
                <w:bCs/>
                <w:color w:val="000000"/>
                <w:sz w:val="18"/>
                <w:szCs w:val="18"/>
                <w:lang w:eastAsia="es-CL"/>
              </w:rPr>
            </w:pPr>
            <w:r>
              <w:rPr>
                <w:rFonts w:eastAsia="Times New Roman"/>
                <w:b w:val="0"/>
                <w:bCs/>
                <w:color w:val="000000"/>
                <w:sz w:val="18"/>
                <w:szCs w:val="18"/>
                <w:lang w:eastAsia="es-CL"/>
              </w:rPr>
              <w:t>En los</w:t>
            </w:r>
            <w:r w:rsidRPr="006D1FA6">
              <w:rPr>
                <w:rFonts w:eastAsia="Times New Roman"/>
                <w:b w:val="0"/>
                <w:bCs/>
                <w:color w:val="000000"/>
                <w:sz w:val="18"/>
                <w:szCs w:val="18"/>
                <w:lang w:eastAsia="es-CL"/>
              </w:rPr>
              <w:t xml:space="preserve"> informes de resultados de muestreo isocinético de </w:t>
            </w:r>
            <w:r>
              <w:rPr>
                <w:rFonts w:eastAsia="Times New Roman"/>
                <w:b w:val="0"/>
                <w:bCs/>
                <w:color w:val="000000"/>
                <w:sz w:val="18"/>
                <w:szCs w:val="18"/>
                <w:lang w:eastAsia="es-CL"/>
              </w:rPr>
              <w:t>MP</w:t>
            </w:r>
            <w:r w:rsidRPr="006D1FA6">
              <w:rPr>
                <w:rFonts w:eastAsia="Times New Roman"/>
                <w:b w:val="0"/>
                <w:bCs/>
                <w:color w:val="000000"/>
                <w:sz w:val="18"/>
                <w:szCs w:val="18"/>
                <w:lang w:eastAsia="es-CL"/>
              </w:rPr>
              <w:t xml:space="preserve"> </w:t>
            </w:r>
            <w:r>
              <w:rPr>
                <w:rFonts w:eastAsia="Times New Roman"/>
                <w:b w:val="0"/>
                <w:bCs/>
                <w:color w:val="000000"/>
                <w:sz w:val="18"/>
                <w:szCs w:val="18"/>
                <w:lang w:eastAsia="es-CL"/>
              </w:rPr>
              <w:t xml:space="preserve">realizados en los secadores Nº1, Nº2 y Nº3, ejecutados por la ETFA SERCOAMB </w:t>
            </w:r>
            <w:r w:rsidRPr="006D1FA6">
              <w:rPr>
                <w:rFonts w:eastAsia="Times New Roman"/>
                <w:b w:val="0"/>
                <w:bCs/>
                <w:color w:val="000000"/>
                <w:sz w:val="18"/>
                <w:szCs w:val="18"/>
                <w:lang w:eastAsia="es-CL"/>
              </w:rPr>
              <w:t>se observa</w:t>
            </w:r>
            <w:r>
              <w:rPr>
                <w:rFonts w:eastAsia="Times New Roman"/>
                <w:b w:val="0"/>
                <w:bCs/>
                <w:color w:val="000000"/>
                <w:sz w:val="18"/>
                <w:szCs w:val="18"/>
                <w:lang w:eastAsia="es-CL"/>
              </w:rPr>
              <w:t xml:space="preserve">n inconsistencias en los valores de carga máxima de la fuente, así como en los valores de porcentajes de carga informados bajo los cuales operó la fuente durante la actividad de muestreo. En este sentido y a través del requerimiento realizado bajo la Resolución Exenta N° 2045/2021 SMA, esta Superintendencia requirió al titular </w:t>
            </w:r>
            <w:r w:rsidRPr="00AD108B">
              <w:rPr>
                <w:rFonts w:eastAsia="Times New Roman"/>
                <w:b w:val="0"/>
                <w:bCs/>
                <w:color w:val="000000"/>
                <w:sz w:val="18"/>
                <w:szCs w:val="18"/>
                <w:lang w:eastAsia="es-CL"/>
              </w:rPr>
              <w:t xml:space="preserve">aclarar por qué </w:t>
            </w:r>
            <w:r>
              <w:rPr>
                <w:rFonts w:eastAsia="Times New Roman"/>
                <w:b w:val="0"/>
                <w:bCs/>
                <w:color w:val="000000"/>
                <w:sz w:val="18"/>
                <w:szCs w:val="18"/>
                <w:lang w:eastAsia="es-CL"/>
              </w:rPr>
              <w:t>varían</w:t>
            </w:r>
            <w:r w:rsidRPr="00AD108B">
              <w:rPr>
                <w:rFonts w:eastAsia="Times New Roman"/>
                <w:b w:val="0"/>
                <w:bCs/>
                <w:color w:val="000000"/>
                <w:sz w:val="18"/>
                <w:szCs w:val="18"/>
                <w:lang w:eastAsia="es-CL"/>
              </w:rPr>
              <w:t xml:space="preserve"> los valores de capacidad máxima </w:t>
            </w:r>
            <w:r w:rsidRPr="00AD108B">
              <w:rPr>
                <w:rFonts w:eastAsia="Times New Roman"/>
                <w:b w:val="0"/>
                <w:bCs/>
                <w:color w:val="000000"/>
                <w:sz w:val="18"/>
                <w:szCs w:val="18"/>
                <w:lang w:eastAsia="es-CL"/>
              </w:rPr>
              <w:lastRenderedPageBreak/>
              <w:t>de la fuente de un mes respecto a otro</w:t>
            </w:r>
            <w:r>
              <w:rPr>
                <w:rFonts w:eastAsia="Times New Roman"/>
                <w:b w:val="0"/>
                <w:bCs/>
                <w:color w:val="000000"/>
                <w:sz w:val="18"/>
                <w:szCs w:val="18"/>
                <w:lang w:eastAsia="es-CL"/>
              </w:rPr>
              <w:t xml:space="preserve">, </w:t>
            </w:r>
            <w:r w:rsidRPr="0092013A">
              <w:rPr>
                <w:rFonts w:eastAsia="Times New Roman"/>
                <w:b w:val="0"/>
                <w:bCs/>
                <w:color w:val="000000"/>
                <w:sz w:val="18"/>
                <w:szCs w:val="18"/>
                <w:lang w:eastAsia="es-CL"/>
              </w:rPr>
              <w:t xml:space="preserve">solicitando establecer un valor único de capacidad máxima de funcionamiento de la fuente que aplique para todo el año por igual, a fin de calcular el porcentaje de carga </w:t>
            </w:r>
            <w:r>
              <w:rPr>
                <w:rFonts w:eastAsia="Times New Roman"/>
                <w:b w:val="0"/>
                <w:bCs/>
                <w:color w:val="000000"/>
                <w:sz w:val="18"/>
                <w:szCs w:val="18"/>
                <w:lang w:eastAsia="es-CL"/>
              </w:rPr>
              <w:t xml:space="preserve">adecuado </w:t>
            </w:r>
            <w:r w:rsidRPr="0092013A">
              <w:rPr>
                <w:rFonts w:eastAsia="Times New Roman"/>
                <w:b w:val="0"/>
                <w:bCs/>
                <w:color w:val="000000"/>
                <w:sz w:val="18"/>
                <w:szCs w:val="18"/>
                <w:lang w:eastAsia="es-CL"/>
              </w:rPr>
              <w:t>de la planta al momento de ejecutar los muestreos isocinéticos de arsénico correspondientes al año 2020, así como los correspondientes al año 2021</w:t>
            </w:r>
            <w:r>
              <w:rPr>
                <w:rFonts w:eastAsia="Times New Roman"/>
                <w:b w:val="0"/>
                <w:bCs/>
                <w:color w:val="000000"/>
                <w:sz w:val="18"/>
                <w:szCs w:val="18"/>
                <w:lang w:eastAsia="es-CL"/>
              </w:rPr>
              <w:t>.</w:t>
            </w:r>
          </w:p>
          <w:p w14:paraId="141EAA87" w14:textId="77777777" w:rsidR="00DC2069" w:rsidRDefault="00DC2069" w:rsidP="00DC2069">
            <w:pPr>
              <w:pStyle w:val="Ttulo2"/>
              <w:numPr>
                <w:ilvl w:val="0"/>
                <w:numId w:val="5"/>
              </w:numPr>
              <w:tabs>
                <w:tab w:val="num" w:pos="643"/>
              </w:tabs>
              <w:ind w:left="643"/>
              <w:rPr>
                <w:rFonts w:eastAsia="Times New Roman"/>
                <w:b w:val="0"/>
                <w:bCs/>
                <w:color w:val="000000"/>
                <w:sz w:val="18"/>
                <w:szCs w:val="18"/>
                <w:lang w:eastAsia="es-CL"/>
              </w:rPr>
            </w:pPr>
            <w:r w:rsidRPr="000068D4">
              <w:rPr>
                <w:rFonts w:eastAsia="Times New Roman"/>
                <w:b w:val="0"/>
                <w:bCs/>
                <w:sz w:val="18"/>
                <w:szCs w:val="18"/>
                <w:lang w:eastAsia="es-CL"/>
              </w:rPr>
              <w:t xml:space="preserve">En respuesta al requerimiento realizado, el titular </w:t>
            </w:r>
            <w:r>
              <w:rPr>
                <w:rFonts w:eastAsia="Times New Roman"/>
                <w:b w:val="0"/>
                <w:bCs/>
                <w:sz w:val="18"/>
                <w:szCs w:val="18"/>
                <w:lang w:eastAsia="es-CL"/>
              </w:rPr>
              <w:t xml:space="preserve">hace entrega de la </w:t>
            </w:r>
            <w:r w:rsidRPr="000068D4">
              <w:rPr>
                <w:rFonts w:eastAsia="Times New Roman"/>
                <w:b w:val="0"/>
                <w:bCs/>
                <w:sz w:val="18"/>
                <w:szCs w:val="18"/>
                <w:lang w:eastAsia="es-CL"/>
              </w:rPr>
              <w:t xml:space="preserve">carta GCS-162/2021 de fecha 14 de octubre 2021, donde </w:t>
            </w:r>
            <w:r>
              <w:rPr>
                <w:rFonts w:eastAsia="Times New Roman"/>
                <w:b w:val="0"/>
                <w:bCs/>
                <w:sz w:val="18"/>
                <w:szCs w:val="18"/>
                <w:lang w:eastAsia="es-CL"/>
              </w:rPr>
              <w:t>señala</w:t>
            </w:r>
            <w:r w:rsidRPr="000068D4">
              <w:rPr>
                <w:rFonts w:eastAsia="Times New Roman"/>
                <w:b w:val="0"/>
                <w:bCs/>
                <w:sz w:val="18"/>
                <w:szCs w:val="18"/>
                <w:lang w:eastAsia="es-CL"/>
              </w:rPr>
              <w:t xml:space="preserve"> que, </w:t>
            </w:r>
            <w:r>
              <w:rPr>
                <w:rFonts w:eastAsia="Times New Roman"/>
                <w:b w:val="0"/>
                <w:bCs/>
                <w:sz w:val="18"/>
                <w:szCs w:val="18"/>
                <w:lang w:eastAsia="es-CL"/>
              </w:rPr>
              <w:t>“</w:t>
            </w:r>
            <w:r w:rsidRPr="000068D4">
              <w:rPr>
                <w:rFonts w:eastAsia="Times New Roman"/>
                <w:b w:val="0"/>
                <w:bCs/>
                <w:i/>
                <w:iCs/>
                <w:color w:val="000000"/>
                <w:sz w:val="18"/>
                <w:szCs w:val="18"/>
                <w:lang w:eastAsia="es-CL"/>
              </w:rPr>
              <w:t xml:space="preserve">Por error involuntario, mensualmente se informó como capacidad máxima, la capacidad en la que se encontraba el equipo el día y horario de la medición, dato que es erróneo y es por eso que el resultado arrojaba que la fuente operaba a plena carga (100%). Se corrigen informes y se informan valores correspondientes al porcentaje de carga máxima del equipo (fuente), respecto a la medición y su carga respectiva, para el día y horario de su medición. A lo anterior complementar que durante el año 2020 se informó mensualmente en </w:t>
            </w:r>
            <w:r>
              <w:rPr>
                <w:rFonts w:eastAsia="Times New Roman"/>
                <w:b w:val="0"/>
                <w:bCs/>
                <w:i/>
                <w:iCs/>
                <w:color w:val="000000"/>
                <w:sz w:val="18"/>
                <w:szCs w:val="18"/>
                <w:lang w:eastAsia="es-CL"/>
              </w:rPr>
              <w:t>informes mensuales asociados al</w:t>
            </w:r>
            <w:r w:rsidRPr="000068D4">
              <w:rPr>
                <w:rFonts w:eastAsia="Times New Roman"/>
                <w:b w:val="0"/>
                <w:bCs/>
                <w:i/>
                <w:iCs/>
                <w:color w:val="000000"/>
                <w:sz w:val="18"/>
                <w:szCs w:val="18"/>
                <w:lang w:eastAsia="es-CL"/>
              </w:rPr>
              <w:t xml:space="preserve"> DS-28</w:t>
            </w:r>
            <w:r>
              <w:rPr>
                <w:rFonts w:eastAsia="Times New Roman"/>
                <w:b w:val="0"/>
                <w:bCs/>
                <w:i/>
                <w:iCs/>
                <w:color w:val="000000"/>
                <w:sz w:val="18"/>
                <w:szCs w:val="18"/>
                <w:lang w:eastAsia="es-CL"/>
              </w:rPr>
              <w:t xml:space="preserve">/2013 MMA </w:t>
            </w:r>
            <w:r w:rsidRPr="000068D4">
              <w:rPr>
                <w:rFonts w:eastAsia="Times New Roman"/>
                <w:b w:val="0"/>
                <w:bCs/>
                <w:i/>
                <w:iCs/>
                <w:color w:val="000000"/>
                <w:sz w:val="18"/>
                <w:szCs w:val="18"/>
                <w:lang w:eastAsia="es-CL"/>
              </w:rPr>
              <w:t xml:space="preserve">que la </w:t>
            </w:r>
            <w:r w:rsidRPr="00606F7C">
              <w:rPr>
                <w:rFonts w:eastAsia="Times New Roman"/>
                <w:b w:val="0"/>
                <w:bCs/>
                <w:i/>
                <w:iCs/>
                <w:color w:val="000000"/>
                <w:sz w:val="18"/>
                <w:szCs w:val="18"/>
                <w:lang w:eastAsia="es-CL"/>
              </w:rPr>
              <w:t xml:space="preserve">Planta </w:t>
            </w:r>
            <w:proofErr w:type="spellStart"/>
            <w:r w:rsidRPr="00606F7C">
              <w:rPr>
                <w:rFonts w:eastAsia="Times New Roman"/>
                <w:b w:val="0"/>
                <w:bCs/>
                <w:i/>
                <w:iCs/>
                <w:color w:val="000000"/>
                <w:sz w:val="18"/>
                <w:szCs w:val="18"/>
                <w:lang w:eastAsia="es-CL"/>
              </w:rPr>
              <w:t>Fluosólido</w:t>
            </w:r>
            <w:proofErr w:type="spellEnd"/>
            <w:r w:rsidRPr="00606F7C">
              <w:rPr>
                <w:rFonts w:eastAsia="Times New Roman"/>
                <w:b w:val="0"/>
                <w:bCs/>
                <w:i/>
                <w:iCs/>
                <w:color w:val="000000"/>
                <w:sz w:val="18"/>
                <w:szCs w:val="18"/>
                <w:lang w:eastAsia="es-CL"/>
              </w:rPr>
              <w:t xml:space="preserve"> N°2 se encontraba</w:t>
            </w:r>
            <w:r w:rsidRPr="000068D4">
              <w:rPr>
                <w:rFonts w:eastAsia="Times New Roman"/>
                <w:b w:val="0"/>
                <w:bCs/>
                <w:i/>
                <w:iCs/>
                <w:color w:val="000000"/>
                <w:sz w:val="18"/>
                <w:szCs w:val="18"/>
                <w:lang w:eastAsia="es-CL"/>
              </w:rPr>
              <w:t xml:space="preserve"> limitada a un máximo de 80 ton/hora, debido a una falla en el rodete del ventilador de fluidización. Provocando altas vibraciones, lo cual impedía aumentar la carga a la capacidad máxima de la Planta de 90 ton/hora. </w:t>
            </w:r>
            <w:r>
              <w:rPr>
                <w:rFonts w:eastAsia="Times New Roman"/>
                <w:b w:val="0"/>
                <w:bCs/>
                <w:i/>
                <w:iCs/>
                <w:color w:val="000000"/>
                <w:sz w:val="18"/>
                <w:szCs w:val="18"/>
                <w:lang w:eastAsia="es-CL"/>
              </w:rPr>
              <w:t>Cabe mencionar que la c</w:t>
            </w:r>
            <w:r w:rsidRPr="000068D4">
              <w:rPr>
                <w:rFonts w:eastAsia="Times New Roman"/>
                <w:b w:val="0"/>
                <w:bCs/>
                <w:i/>
                <w:iCs/>
                <w:color w:val="000000"/>
                <w:sz w:val="18"/>
                <w:szCs w:val="18"/>
                <w:lang w:eastAsia="es-CL"/>
              </w:rPr>
              <w:t>ondición que se regularizó a partir de mayo del 2021 (post Mantención General de Fundición Caletones)</w:t>
            </w:r>
            <w:r>
              <w:rPr>
                <w:rFonts w:eastAsia="Times New Roman"/>
                <w:b w:val="0"/>
                <w:bCs/>
                <w:i/>
                <w:iCs/>
                <w:color w:val="000000"/>
                <w:sz w:val="18"/>
                <w:szCs w:val="18"/>
                <w:lang w:eastAsia="es-CL"/>
              </w:rPr>
              <w:t xml:space="preserve">”. </w:t>
            </w:r>
            <w:r w:rsidRPr="000068D4">
              <w:rPr>
                <w:rFonts w:eastAsia="Times New Roman"/>
                <w:b w:val="0"/>
                <w:bCs/>
                <w:i/>
                <w:iCs/>
                <w:color w:val="000000"/>
                <w:sz w:val="18"/>
                <w:szCs w:val="18"/>
                <w:lang w:eastAsia="es-CL"/>
              </w:rPr>
              <w:t xml:space="preserve"> </w:t>
            </w:r>
            <w:r w:rsidRPr="00527386">
              <w:rPr>
                <w:rFonts w:eastAsia="Times New Roman"/>
                <w:b w:val="0"/>
                <w:bCs/>
                <w:color w:val="000000"/>
                <w:sz w:val="18"/>
                <w:szCs w:val="18"/>
                <w:lang w:eastAsia="es-CL"/>
              </w:rPr>
              <w:t>Finalmente, el titular</w:t>
            </w:r>
            <w:r>
              <w:rPr>
                <w:rFonts w:eastAsia="Times New Roman"/>
                <w:b w:val="0"/>
                <w:bCs/>
                <w:i/>
                <w:iCs/>
                <w:color w:val="000000"/>
                <w:sz w:val="18"/>
                <w:szCs w:val="18"/>
                <w:lang w:eastAsia="es-CL"/>
              </w:rPr>
              <w:t xml:space="preserve"> </w:t>
            </w:r>
            <w:r w:rsidRPr="00006BDC">
              <w:rPr>
                <w:rFonts w:eastAsia="Times New Roman"/>
                <w:b w:val="0"/>
                <w:bCs/>
                <w:color w:val="000000"/>
                <w:sz w:val="18"/>
                <w:szCs w:val="18"/>
                <w:lang w:eastAsia="es-CL"/>
              </w:rPr>
              <w:t xml:space="preserve">adjunta carpeta “Informes Mediciones Isocinéticas MP” con informes de mediciones isocinéticas de MP de las Plantas de Secado </w:t>
            </w:r>
            <w:proofErr w:type="spellStart"/>
            <w:r w:rsidRPr="00006BDC">
              <w:rPr>
                <w:rFonts w:eastAsia="Times New Roman"/>
                <w:b w:val="0"/>
                <w:bCs/>
                <w:color w:val="000000"/>
                <w:sz w:val="18"/>
                <w:szCs w:val="18"/>
                <w:lang w:eastAsia="es-CL"/>
              </w:rPr>
              <w:t>Fluosólido</w:t>
            </w:r>
            <w:proofErr w:type="spellEnd"/>
            <w:r w:rsidRPr="00006BDC">
              <w:rPr>
                <w:rFonts w:eastAsia="Times New Roman"/>
                <w:b w:val="0"/>
                <w:bCs/>
                <w:color w:val="000000"/>
                <w:sz w:val="18"/>
                <w:szCs w:val="18"/>
                <w:lang w:eastAsia="es-CL"/>
              </w:rPr>
              <w:t xml:space="preserve"> N°1, 2 y 3 corregidos para el año 2020 y 2021 (de enero a agosto)”.</w:t>
            </w:r>
          </w:p>
          <w:p w14:paraId="7780A9EC" w14:textId="77777777" w:rsidR="00DC2069" w:rsidRPr="00F418F9" w:rsidRDefault="00DC2069" w:rsidP="00DC2069">
            <w:pPr>
              <w:rPr>
                <w:sz w:val="2"/>
                <w:szCs w:val="2"/>
                <w:lang w:eastAsia="es-CL"/>
              </w:rPr>
            </w:pPr>
          </w:p>
          <w:p w14:paraId="1E03BB5F" w14:textId="77777777" w:rsidR="00DC2069" w:rsidRPr="00F418F9" w:rsidRDefault="00DC2069" w:rsidP="00DC2069">
            <w:pPr>
              <w:pStyle w:val="Ttulo2"/>
              <w:numPr>
                <w:ilvl w:val="0"/>
                <w:numId w:val="5"/>
              </w:numPr>
              <w:tabs>
                <w:tab w:val="num" w:pos="643"/>
              </w:tabs>
              <w:ind w:left="643"/>
              <w:rPr>
                <w:rFonts w:eastAsia="Times New Roman"/>
                <w:b w:val="0"/>
                <w:bCs/>
                <w:color w:val="000000"/>
                <w:sz w:val="18"/>
                <w:szCs w:val="18"/>
                <w:lang w:eastAsia="es-CL"/>
              </w:rPr>
            </w:pPr>
            <w:r w:rsidRPr="000068D4">
              <w:rPr>
                <w:rFonts w:eastAsia="Times New Roman"/>
                <w:b w:val="0"/>
                <w:bCs/>
                <w:color w:val="000000"/>
                <w:sz w:val="18"/>
                <w:szCs w:val="18"/>
                <w:lang w:eastAsia="es-CL"/>
              </w:rPr>
              <w:t xml:space="preserve">A continuación, se indican para cada proceso unitario afecto al límite de emisión de </w:t>
            </w:r>
            <w:r>
              <w:rPr>
                <w:rFonts w:eastAsia="Times New Roman"/>
                <w:b w:val="0"/>
                <w:bCs/>
                <w:color w:val="000000"/>
                <w:sz w:val="18"/>
                <w:szCs w:val="18"/>
                <w:lang w:eastAsia="es-CL"/>
              </w:rPr>
              <w:t>MP,</w:t>
            </w:r>
            <w:r w:rsidRPr="000068D4">
              <w:rPr>
                <w:rFonts w:eastAsia="Times New Roman"/>
                <w:b w:val="0"/>
                <w:bCs/>
                <w:color w:val="000000"/>
                <w:sz w:val="18"/>
                <w:szCs w:val="18"/>
                <w:lang w:eastAsia="es-CL"/>
              </w:rPr>
              <w:t xml:space="preserve"> los valores de los principales parámetros de muestreo isocinético, así como la concentración de </w:t>
            </w:r>
            <w:r>
              <w:rPr>
                <w:rFonts w:eastAsia="Times New Roman"/>
                <w:b w:val="0"/>
                <w:bCs/>
                <w:color w:val="000000"/>
                <w:sz w:val="18"/>
                <w:szCs w:val="18"/>
                <w:lang w:eastAsia="es-CL"/>
              </w:rPr>
              <w:t>MP</w:t>
            </w:r>
            <w:r w:rsidRPr="000068D4">
              <w:rPr>
                <w:rFonts w:eastAsia="Times New Roman"/>
                <w:b w:val="0"/>
                <w:bCs/>
                <w:color w:val="000000"/>
                <w:sz w:val="18"/>
                <w:szCs w:val="18"/>
                <w:lang w:eastAsia="es-CL"/>
              </w:rPr>
              <w:t xml:space="preserve"> correspondiente a cada mes del año 2020 conforme a los datos corregidos proporcionados por el titular en respuesta del requerimiento de información realizado.</w:t>
            </w:r>
          </w:p>
          <w:p w14:paraId="1037F013" w14:textId="77777777" w:rsidR="00DC2069" w:rsidRPr="00F418F9" w:rsidRDefault="00DC2069" w:rsidP="00DC2069">
            <w:pPr>
              <w:pStyle w:val="Prrafodelista"/>
              <w:ind w:left="1080"/>
              <w:outlineLvl w:val="0"/>
              <w:rPr>
                <w:rFonts w:eastAsia="Times New Roman" w:cs="Calibri"/>
                <w:bCs/>
                <w:color w:val="FF0000"/>
                <w:sz w:val="8"/>
                <w:szCs w:val="8"/>
                <w:lang w:eastAsia="es-CL"/>
              </w:rPr>
            </w:pPr>
          </w:p>
          <w:p w14:paraId="4D01C418" w14:textId="77777777" w:rsidR="00DC2069" w:rsidRPr="00CB7C13" w:rsidRDefault="00DC2069" w:rsidP="00DC2069">
            <w:pPr>
              <w:ind w:left="360"/>
              <w:rPr>
                <w:sz w:val="18"/>
                <w:szCs w:val="18"/>
              </w:rPr>
            </w:pPr>
            <w:r w:rsidRPr="006E01D1">
              <w:rPr>
                <w:b/>
                <w:sz w:val="18"/>
                <w:szCs w:val="18"/>
              </w:rPr>
              <w:t xml:space="preserve">A.1 Proceso Unitario: </w:t>
            </w:r>
            <w:r w:rsidRPr="006E01D1">
              <w:rPr>
                <w:sz w:val="18"/>
                <w:szCs w:val="18"/>
              </w:rPr>
              <w:t xml:space="preserve">Secador </w:t>
            </w:r>
            <w:r>
              <w:rPr>
                <w:sz w:val="18"/>
                <w:szCs w:val="18"/>
              </w:rPr>
              <w:t>N°1</w:t>
            </w:r>
          </w:p>
          <w:p w14:paraId="57CCB997" w14:textId="77777777" w:rsidR="00DC2069" w:rsidRPr="006E01D1" w:rsidRDefault="00DC2069" w:rsidP="00DC2069">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Pr>
                <w:rFonts w:eastAsia="Times New Roman" w:cs="Calibri"/>
                <w:b/>
                <w:color w:val="000000"/>
                <w:sz w:val="18"/>
                <w:szCs w:val="18"/>
                <w:lang w:eastAsia="es-CL"/>
              </w:rPr>
              <w:t xml:space="preserve"> N°1</w:t>
            </w:r>
            <w:r w:rsidRPr="006E01D1">
              <w:rPr>
                <w:rFonts w:eastAsia="Times New Roman" w:cs="Calibri"/>
                <w:color w:val="000000"/>
                <w:sz w:val="18"/>
                <w:szCs w:val="18"/>
                <w:lang w:eastAsia="es-CL"/>
              </w:rPr>
              <w:t xml:space="preserve"> para el año 20</w:t>
            </w:r>
            <w:r>
              <w:rPr>
                <w:rFonts w:eastAsia="Times New Roman" w:cs="Calibri"/>
                <w:color w:val="000000"/>
                <w:sz w:val="18"/>
                <w:szCs w:val="18"/>
                <w:lang w:eastAsia="es-CL"/>
              </w:rPr>
              <w:t>20</w:t>
            </w:r>
          </w:p>
          <w:p w14:paraId="63F8ACC5" w14:textId="77777777" w:rsidR="00DC2069" w:rsidRDefault="00DC2069" w:rsidP="00DC2069">
            <w:pPr>
              <w:ind w:left="360"/>
              <w:contextualSpacing/>
              <w:jc w:val="center"/>
              <w:rPr>
                <w:rFonts w:eastAsia="Times New Roman" w:cs="Calibri"/>
                <w:color w:val="000000"/>
                <w:sz w:val="18"/>
                <w:szCs w:val="18"/>
                <w:lang w:eastAsia="es-CL"/>
              </w:rPr>
            </w:pPr>
            <w:r w:rsidRPr="0039473E">
              <w:rPr>
                <w:rFonts w:eastAsia="Times New Roman" w:cs="Calibri"/>
                <w:b/>
                <w:color w:val="000000"/>
                <w:sz w:val="18"/>
                <w:szCs w:val="18"/>
                <w:lang w:eastAsia="es-CL"/>
              </w:rPr>
              <w:t xml:space="preserve">Tabla 9.   </w:t>
            </w:r>
            <w:r w:rsidRPr="0039473E">
              <w:rPr>
                <w:rFonts w:eastAsia="Times New Roman" w:cs="Calibri"/>
                <w:color w:val="000000"/>
                <w:sz w:val="18"/>
                <w:szCs w:val="18"/>
                <w:lang w:eastAsia="es-CL"/>
              </w:rPr>
              <w:t>Resumen de resultados de los muestreos de MP realizados en para el periodo enero – diciembre de 20</w:t>
            </w:r>
            <w:r>
              <w:rPr>
                <w:rFonts w:eastAsia="Times New Roman" w:cs="Calibri"/>
                <w:color w:val="000000"/>
                <w:sz w:val="18"/>
                <w:szCs w:val="18"/>
                <w:lang w:eastAsia="es-CL"/>
              </w:rPr>
              <w:t>20</w:t>
            </w:r>
            <w:r w:rsidRPr="0039473E">
              <w:rPr>
                <w:rFonts w:eastAsia="Times New Roman" w:cs="Calibri"/>
                <w:color w:val="000000"/>
                <w:sz w:val="18"/>
                <w:szCs w:val="18"/>
                <w:lang w:eastAsia="es-CL"/>
              </w:rPr>
              <w:t xml:space="preserve"> en la chimenea del secador N°1</w:t>
            </w:r>
          </w:p>
          <w:tbl>
            <w:tblPr>
              <w:tblW w:w="11735" w:type="dxa"/>
              <w:jc w:val="center"/>
              <w:tblCellMar>
                <w:left w:w="70" w:type="dxa"/>
                <w:right w:w="70" w:type="dxa"/>
              </w:tblCellMar>
              <w:tblLook w:val="04A0" w:firstRow="1" w:lastRow="0" w:firstColumn="1" w:lastColumn="0" w:noHBand="0" w:noVBand="1"/>
            </w:tblPr>
            <w:tblGrid>
              <w:gridCol w:w="1030"/>
              <w:gridCol w:w="1215"/>
              <w:gridCol w:w="1029"/>
              <w:gridCol w:w="1029"/>
              <w:gridCol w:w="1029"/>
              <w:gridCol w:w="875"/>
              <w:gridCol w:w="850"/>
              <w:gridCol w:w="717"/>
              <w:gridCol w:w="913"/>
              <w:gridCol w:w="851"/>
              <w:gridCol w:w="709"/>
              <w:gridCol w:w="1488"/>
            </w:tblGrid>
            <w:tr w:rsidR="00DC2069" w:rsidRPr="00EC6ACD" w14:paraId="0346C19C" w14:textId="77777777" w:rsidTr="00611EFA">
              <w:trPr>
                <w:trHeight w:val="465"/>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608F661"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Periodo</w:t>
                  </w:r>
                </w:p>
              </w:tc>
              <w:tc>
                <w:tcPr>
                  <w:tcW w:w="1215" w:type="dxa"/>
                  <w:vMerge w:val="restart"/>
                  <w:tcBorders>
                    <w:top w:val="single" w:sz="4" w:space="0" w:color="auto"/>
                    <w:left w:val="nil"/>
                    <w:bottom w:val="single" w:sz="4" w:space="0" w:color="auto"/>
                    <w:right w:val="single" w:sz="4" w:space="0" w:color="auto"/>
                  </w:tcBorders>
                  <w:shd w:val="clear" w:color="000000" w:fill="D0CECE"/>
                  <w:vAlign w:val="center"/>
                  <w:hideMark/>
                </w:tcPr>
                <w:p w14:paraId="30E0C7E6"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Fecha del muestreo </w:t>
                  </w:r>
                </w:p>
              </w:tc>
              <w:tc>
                <w:tcPr>
                  <w:tcW w:w="1029" w:type="dxa"/>
                  <w:vMerge w:val="restart"/>
                  <w:tcBorders>
                    <w:top w:val="single" w:sz="4" w:space="0" w:color="auto"/>
                    <w:left w:val="nil"/>
                    <w:bottom w:val="single" w:sz="4" w:space="0" w:color="auto"/>
                    <w:right w:val="single" w:sz="4" w:space="0" w:color="auto"/>
                  </w:tcBorders>
                  <w:shd w:val="clear" w:color="000000" w:fill="D0CECE"/>
                  <w:vAlign w:val="center"/>
                  <w:hideMark/>
                </w:tcPr>
                <w:p w14:paraId="3A61822B"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ETFA MUESTREO</w:t>
                  </w:r>
                </w:p>
              </w:tc>
              <w:tc>
                <w:tcPr>
                  <w:tcW w:w="1029" w:type="dxa"/>
                  <w:vMerge w:val="restart"/>
                  <w:tcBorders>
                    <w:top w:val="single" w:sz="4" w:space="0" w:color="auto"/>
                    <w:left w:val="nil"/>
                    <w:bottom w:val="single" w:sz="4" w:space="0" w:color="auto"/>
                    <w:right w:val="single" w:sz="4" w:space="0" w:color="auto"/>
                  </w:tcBorders>
                  <w:shd w:val="clear" w:color="000000" w:fill="D0CECE"/>
                  <w:vAlign w:val="center"/>
                  <w:hideMark/>
                </w:tcPr>
                <w:p w14:paraId="49CB8DA1"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ETFA ANÁLISIS</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1052372"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N° de Corridas </w:t>
                  </w:r>
                </w:p>
              </w:tc>
              <w:tc>
                <w:tcPr>
                  <w:tcW w:w="2442" w:type="dxa"/>
                  <w:gridSpan w:val="3"/>
                  <w:tcBorders>
                    <w:top w:val="single" w:sz="4" w:space="0" w:color="auto"/>
                    <w:left w:val="nil"/>
                    <w:bottom w:val="single" w:sz="4" w:space="0" w:color="auto"/>
                    <w:right w:val="single" w:sz="4" w:space="0" w:color="auto"/>
                  </w:tcBorders>
                  <w:shd w:val="clear" w:color="000000" w:fill="D0CECE"/>
                  <w:vAlign w:val="center"/>
                  <w:hideMark/>
                </w:tcPr>
                <w:p w14:paraId="5D2D8A9A"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Porcentaje de carga de la fuente emisora (%) </w:t>
                  </w:r>
                </w:p>
              </w:tc>
              <w:tc>
                <w:tcPr>
                  <w:tcW w:w="2473" w:type="dxa"/>
                  <w:gridSpan w:val="3"/>
                  <w:tcBorders>
                    <w:top w:val="single" w:sz="4" w:space="0" w:color="auto"/>
                    <w:left w:val="nil"/>
                    <w:bottom w:val="single" w:sz="4" w:space="0" w:color="auto"/>
                    <w:right w:val="single" w:sz="4" w:space="0" w:color="auto"/>
                  </w:tcBorders>
                  <w:shd w:val="clear" w:color="000000" w:fill="D0CECE"/>
                  <w:vAlign w:val="center"/>
                  <w:hideMark/>
                </w:tcPr>
                <w:p w14:paraId="372B2D02" w14:textId="77777777" w:rsidR="00DC2069" w:rsidRDefault="00DC2069" w:rsidP="00DC2069">
                  <w:pPr>
                    <w:spacing w:after="0" w:line="240" w:lineRule="auto"/>
                    <w:jc w:val="center"/>
                    <w:rPr>
                      <w:rFonts w:eastAsia="Times New Roman" w:cstheme="minorHAnsi"/>
                      <w:b/>
                      <w:bCs/>
                      <w:sz w:val="16"/>
                      <w:szCs w:val="16"/>
                      <w:lang w:eastAsia="es-CL"/>
                    </w:rPr>
                  </w:pPr>
                  <w:proofErr w:type="spellStart"/>
                  <w:r w:rsidRPr="00EC6ACD">
                    <w:rPr>
                      <w:rFonts w:eastAsia="Times New Roman" w:cstheme="minorHAnsi"/>
                      <w:b/>
                      <w:bCs/>
                      <w:sz w:val="16"/>
                      <w:szCs w:val="16"/>
                      <w:lang w:eastAsia="es-CL"/>
                    </w:rPr>
                    <w:t>Isocinetismo</w:t>
                  </w:r>
                  <w:proofErr w:type="spellEnd"/>
                  <w:r w:rsidRPr="00EC6ACD">
                    <w:rPr>
                      <w:rFonts w:eastAsia="Times New Roman" w:cstheme="minorHAnsi"/>
                      <w:b/>
                      <w:bCs/>
                      <w:sz w:val="16"/>
                      <w:szCs w:val="16"/>
                      <w:lang w:eastAsia="es-CL"/>
                    </w:rPr>
                    <w:t xml:space="preserve"> (%) </w:t>
                  </w:r>
                </w:p>
                <w:p w14:paraId="0E6A7142"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90% =&lt; I =&lt; 110% </w:t>
                  </w:r>
                </w:p>
              </w:tc>
              <w:tc>
                <w:tcPr>
                  <w:tcW w:w="148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487A80D"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Concentración MP mg/Nm</w:t>
                  </w:r>
                  <w:r w:rsidRPr="00EC6ACD">
                    <w:rPr>
                      <w:rFonts w:eastAsia="Times New Roman" w:cstheme="minorHAnsi"/>
                      <w:b/>
                      <w:bCs/>
                      <w:sz w:val="16"/>
                      <w:szCs w:val="16"/>
                      <w:vertAlign w:val="superscript"/>
                      <w:lang w:eastAsia="es-CL"/>
                    </w:rPr>
                    <w:t>3</w:t>
                  </w:r>
                </w:p>
              </w:tc>
            </w:tr>
            <w:tr w:rsidR="00DC2069" w:rsidRPr="00EC6ACD" w14:paraId="63827887" w14:textId="77777777" w:rsidTr="00611EFA">
              <w:trPr>
                <w:trHeight w:val="300"/>
                <w:jc w:val="center"/>
              </w:trPr>
              <w:tc>
                <w:tcPr>
                  <w:tcW w:w="1030" w:type="dxa"/>
                  <w:vMerge/>
                  <w:tcBorders>
                    <w:top w:val="nil"/>
                    <w:left w:val="single" w:sz="4" w:space="0" w:color="auto"/>
                    <w:bottom w:val="single" w:sz="4" w:space="0" w:color="auto"/>
                    <w:right w:val="single" w:sz="4" w:space="0" w:color="auto"/>
                  </w:tcBorders>
                  <w:vAlign w:val="center"/>
                  <w:hideMark/>
                </w:tcPr>
                <w:p w14:paraId="4C7E2AB4" w14:textId="77777777" w:rsidR="00DC2069" w:rsidRPr="00EC6ACD" w:rsidRDefault="00DC2069" w:rsidP="00DC2069">
                  <w:pPr>
                    <w:spacing w:after="0" w:line="240" w:lineRule="auto"/>
                    <w:rPr>
                      <w:rFonts w:eastAsia="Times New Roman" w:cstheme="minorHAnsi"/>
                      <w:b/>
                      <w:bCs/>
                      <w:sz w:val="16"/>
                      <w:szCs w:val="16"/>
                      <w:lang w:eastAsia="es-CL"/>
                    </w:rPr>
                  </w:pPr>
                </w:p>
              </w:tc>
              <w:tc>
                <w:tcPr>
                  <w:tcW w:w="1215" w:type="dxa"/>
                  <w:vMerge/>
                  <w:tcBorders>
                    <w:top w:val="nil"/>
                    <w:left w:val="nil"/>
                    <w:bottom w:val="single" w:sz="4" w:space="0" w:color="auto"/>
                    <w:right w:val="single" w:sz="4" w:space="0" w:color="auto"/>
                  </w:tcBorders>
                  <w:vAlign w:val="center"/>
                  <w:hideMark/>
                </w:tcPr>
                <w:p w14:paraId="1F391B9A" w14:textId="77777777" w:rsidR="00DC2069" w:rsidRPr="00EC6ACD" w:rsidRDefault="00DC2069" w:rsidP="00DC2069">
                  <w:pPr>
                    <w:spacing w:after="0" w:line="240" w:lineRule="auto"/>
                    <w:rPr>
                      <w:rFonts w:eastAsia="Times New Roman" w:cstheme="minorHAnsi"/>
                      <w:b/>
                      <w:bCs/>
                      <w:sz w:val="16"/>
                      <w:szCs w:val="16"/>
                      <w:lang w:eastAsia="es-CL"/>
                    </w:rPr>
                  </w:pPr>
                </w:p>
              </w:tc>
              <w:tc>
                <w:tcPr>
                  <w:tcW w:w="1029" w:type="dxa"/>
                  <w:vMerge/>
                  <w:tcBorders>
                    <w:top w:val="nil"/>
                    <w:left w:val="nil"/>
                    <w:bottom w:val="single" w:sz="4" w:space="0" w:color="auto"/>
                    <w:right w:val="single" w:sz="4" w:space="0" w:color="auto"/>
                  </w:tcBorders>
                  <w:vAlign w:val="center"/>
                  <w:hideMark/>
                </w:tcPr>
                <w:p w14:paraId="6CE4B61D" w14:textId="77777777" w:rsidR="00DC2069" w:rsidRPr="00EC6ACD" w:rsidRDefault="00DC2069" w:rsidP="00DC2069">
                  <w:pPr>
                    <w:spacing w:after="0" w:line="240" w:lineRule="auto"/>
                    <w:rPr>
                      <w:rFonts w:eastAsia="Times New Roman" w:cstheme="minorHAnsi"/>
                      <w:b/>
                      <w:bCs/>
                      <w:sz w:val="16"/>
                      <w:szCs w:val="16"/>
                      <w:lang w:eastAsia="es-CL"/>
                    </w:rPr>
                  </w:pPr>
                </w:p>
              </w:tc>
              <w:tc>
                <w:tcPr>
                  <w:tcW w:w="1029" w:type="dxa"/>
                  <w:vMerge/>
                  <w:tcBorders>
                    <w:top w:val="nil"/>
                    <w:left w:val="nil"/>
                    <w:bottom w:val="single" w:sz="4" w:space="0" w:color="auto"/>
                    <w:right w:val="single" w:sz="4" w:space="0" w:color="auto"/>
                  </w:tcBorders>
                  <w:vAlign w:val="center"/>
                  <w:hideMark/>
                </w:tcPr>
                <w:p w14:paraId="1D2B6834" w14:textId="77777777" w:rsidR="00DC2069" w:rsidRPr="00EC6ACD" w:rsidRDefault="00DC2069" w:rsidP="00DC2069">
                  <w:pPr>
                    <w:spacing w:after="0" w:line="240" w:lineRule="auto"/>
                    <w:rPr>
                      <w:rFonts w:eastAsia="Times New Roman" w:cstheme="minorHAnsi"/>
                      <w:b/>
                      <w:bCs/>
                      <w:sz w:val="16"/>
                      <w:szCs w:val="16"/>
                      <w:lang w:eastAsia="es-CL"/>
                    </w:rPr>
                  </w:pPr>
                </w:p>
              </w:tc>
              <w:tc>
                <w:tcPr>
                  <w:tcW w:w="1029" w:type="dxa"/>
                  <w:vMerge/>
                  <w:tcBorders>
                    <w:top w:val="nil"/>
                    <w:left w:val="single" w:sz="4" w:space="0" w:color="auto"/>
                    <w:bottom w:val="single" w:sz="4" w:space="0" w:color="auto"/>
                    <w:right w:val="single" w:sz="4" w:space="0" w:color="auto"/>
                  </w:tcBorders>
                  <w:vAlign w:val="center"/>
                  <w:hideMark/>
                </w:tcPr>
                <w:p w14:paraId="25495B80" w14:textId="77777777" w:rsidR="00DC2069" w:rsidRPr="00EC6ACD" w:rsidRDefault="00DC2069" w:rsidP="00DC2069">
                  <w:pPr>
                    <w:spacing w:after="0" w:line="240" w:lineRule="auto"/>
                    <w:rPr>
                      <w:rFonts w:eastAsia="Times New Roman" w:cstheme="minorHAnsi"/>
                      <w:b/>
                      <w:bCs/>
                      <w:sz w:val="16"/>
                      <w:szCs w:val="16"/>
                      <w:lang w:eastAsia="es-CL"/>
                    </w:rPr>
                  </w:pPr>
                </w:p>
              </w:tc>
              <w:tc>
                <w:tcPr>
                  <w:tcW w:w="875" w:type="dxa"/>
                  <w:tcBorders>
                    <w:top w:val="nil"/>
                    <w:left w:val="nil"/>
                    <w:bottom w:val="single" w:sz="4" w:space="0" w:color="auto"/>
                    <w:right w:val="single" w:sz="4" w:space="0" w:color="auto"/>
                  </w:tcBorders>
                  <w:shd w:val="clear" w:color="000000" w:fill="D0CECE"/>
                  <w:vAlign w:val="center"/>
                  <w:hideMark/>
                </w:tcPr>
                <w:p w14:paraId="0A47F15B"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C1</w:t>
                  </w:r>
                </w:p>
              </w:tc>
              <w:tc>
                <w:tcPr>
                  <w:tcW w:w="850" w:type="dxa"/>
                  <w:tcBorders>
                    <w:top w:val="nil"/>
                    <w:left w:val="nil"/>
                    <w:bottom w:val="single" w:sz="4" w:space="0" w:color="auto"/>
                    <w:right w:val="single" w:sz="4" w:space="0" w:color="auto"/>
                  </w:tcBorders>
                  <w:shd w:val="clear" w:color="000000" w:fill="D0CECE"/>
                  <w:vAlign w:val="center"/>
                  <w:hideMark/>
                </w:tcPr>
                <w:p w14:paraId="0502D7D9"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C2</w:t>
                  </w:r>
                </w:p>
              </w:tc>
              <w:tc>
                <w:tcPr>
                  <w:tcW w:w="717" w:type="dxa"/>
                  <w:tcBorders>
                    <w:top w:val="nil"/>
                    <w:left w:val="nil"/>
                    <w:bottom w:val="single" w:sz="4" w:space="0" w:color="auto"/>
                    <w:right w:val="single" w:sz="4" w:space="0" w:color="auto"/>
                  </w:tcBorders>
                  <w:shd w:val="clear" w:color="000000" w:fill="D0CECE"/>
                  <w:vAlign w:val="center"/>
                  <w:hideMark/>
                </w:tcPr>
                <w:p w14:paraId="591F649D"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C3</w:t>
                  </w:r>
                </w:p>
              </w:tc>
              <w:tc>
                <w:tcPr>
                  <w:tcW w:w="913" w:type="dxa"/>
                  <w:tcBorders>
                    <w:top w:val="nil"/>
                    <w:left w:val="nil"/>
                    <w:bottom w:val="single" w:sz="4" w:space="0" w:color="auto"/>
                    <w:right w:val="single" w:sz="4" w:space="0" w:color="auto"/>
                  </w:tcBorders>
                  <w:shd w:val="clear" w:color="000000" w:fill="D0CECE"/>
                  <w:vAlign w:val="center"/>
                  <w:hideMark/>
                </w:tcPr>
                <w:p w14:paraId="2463D180"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C1</w:t>
                  </w:r>
                </w:p>
              </w:tc>
              <w:tc>
                <w:tcPr>
                  <w:tcW w:w="851" w:type="dxa"/>
                  <w:tcBorders>
                    <w:top w:val="nil"/>
                    <w:left w:val="nil"/>
                    <w:bottom w:val="single" w:sz="4" w:space="0" w:color="auto"/>
                    <w:right w:val="single" w:sz="4" w:space="0" w:color="auto"/>
                  </w:tcBorders>
                  <w:shd w:val="clear" w:color="000000" w:fill="D0CECE"/>
                  <w:vAlign w:val="center"/>
                  <w:hideMark/>
                </w:tcPr>
                <w:p w14:paraId="2468D5A5"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C2</w:t>
                  </w:r>
                </w:p>
              </w:tc>
              <w:tc>
                <w:tcPr>
                  <w:tcW w:w="709" w:type="dxa"/>
                  <w:tcBorders>
                    <w:top w:val="nil"/>
                    <w:left w:val="nil"/>
                    <w:bottom w:val="single" w:sz="4" w:space="0" w:color="auto"/>
                    <w:right w:val="single" w:sz="4" w:space="0" w:color="auto"/>
                  </w:tcBorders>
                  <w:shd w:val="clear" w:color="000000" w:fill="D0CECE"/>
                  <w:vAlign w:val="center"/>
                  <w:hideMark/>
                </w:tcPr>
                <w:p w14:paraId="64D8F2FB" w14:textId="77777777" w:rsidR="00DC2069" w:rsidRPr="00EC6ACD" w:rsidRDefault="00DC2069" w:rsidP="00DC2069">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C3</w:t>
                  </w:r>
                </w:p>
              </w:tc>
              <w:tc>
                <w:tcPr>
                  <w:tcW w:w="1488" w:type="dxa"/>
                  <w:vMerge/>
                  <w:tcBorders>
                    <w:top w:val="nil"/>
                    <w:left w:val="single" w:sz="4" w:space="0" w:color="auto"/>
                    <w:bottom w:val="single" w:sz="4" w:space="0" w:color="auto"/>
                    <w:right w:val="single" w:sz="4" w:space="0" w:color="auto"/>
                  </w:tcBorders>
                  <w:vAlign w:val="center"/>
                  <w:hideMark/>
                </w:tcPr>
                <w:p w14:paraId="71EE716E" w14:textId="77777777" w:rsidR="00DC2069" w:rsidRPr="00EC6ACD" w:rsidRDefault="00DC2069" w:rsidP="00DC2069">
                  <w:pPr>
                    <w:spacing w:after="0" w:line="240" w:lineRule="auto"/>
                    <w:rPr>
                      <w:rFonts w:eastAsia="Times New Roman" w:cstheme="minorHAnsi"/>
                      <w:b/>
                      <w:bCs/>
                      <w:sz w:val="16"/>
                      <w:szCs w:val="16"/>
                      <w:lang w:eastAsia="es-CL"/>
                    </w:rPr>
                  </w:pPr>
                </w:p>
              </w:tc>
            </w:tr>
            <w:tr w:rsidR="00DC2069" w:rsidRPr="00EC6ACD" w14:paraId="3CB59BCC" w14:textId="77777777" w:rsidTr="00611EFA">
              <w:trPr>
                <w:trHeight w:val="300"/>
                <w:jc w:val="center"/>
              </w:trPr>
              <w:tc>
                <w:tcPr>
                  <w:tcW w:w="1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6BEB8"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Enero</w:t>
                  </w:r>
                </w:p>
              </w:tc>
              <w:tc>
                <w:tcPr>
                  <w:tcW w:w="1215" w:type="dxa"/>
                  <w:tcBorders>
                    <w:top w:val="single" w:sz="4" w:space="0" w:color="auto"/>
                    <w:left w:val="nil"/>
                    <w:bottom w:val="single" w:sz="4" w:space="0" w:color="auto"/>
                    <w:right w:val="single" w:sz="4" w:space="0" w:color="auto"/>
                  </w:tcBorders>
                  <w:shd w:val="clear" w:color="000000" w:fill="FFFFFF"/>
                  <w:noWrap/>
                  <w:vAlign w:val="center"/>
                  <w:hideMark/>
                </w:tcPr>
                <w:p w14:paraId="5DDF4CFE"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16-01-2020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A99964C" w14:textId="77777777" w:rsidR="00DC2069" w:rsidRPr="008B6362" w:rsidRDefault="00DC2069" w:rsidP="00DC2069">
                  <w:pPr>
                    <w:spacing w:after="0" w:line="240" w:lineRule="auto"/>
                    <w:jc w:val="center"/>
                    <w:rPr>
                      <w:rFonts w:eastAsia="Times New Roman" w:cstheme="minorHAnsi"/>
                      <w:sz w:val="16"/>
                      <w:szCs w:val="16"/>
                      <w:lang w:eastAsia="es-CL"/>
                    </w:rPr>
                  </w:pPr>
                  <w:proofErr w:type="spellStart"/>
                  <w:r w:rsidRPr="008B6362">
                    <w:rPr>
                      <w:rFonts w:eastAsia="Times New Roman" w:cstheme="minorHAnsi"/>
                      <w:sz w:val="16"/>
                      <w:szCs w:val="16"/>
                      <w:lang w:eastAsia="es-CL"/>
                    </w:rPr>
                    <w:t>Sercoamb</w:t>
                  </w:r>
                  <w:proofErr w:type="spellEnd"/>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127BC46" w14:textId="77777777" w:rsidR="00DC2069" w:rsidRPr="008B6362" w:rsidRDefault="00DC2069" w:rsidP="00DC2069">
                  <w:pPr>
                    <w:spacing w:after="0" w:line="240" w:lineRule="auto"/>
                    <w:jc w:val="center"/>
                    <w:rPr>
                      <w:rFonts w:eastAsia="Times New Roman" w:cstheme="minorHAnsi"/>
                      <w:sz w:val="16"/>
                      <w:szCs w:val="16"/>
                      <w:lang w:eastAsia="es-CL"/>
                    </w:rPr>
                  </w:pPr>
                  <w:proofErr w:type="spellStart"/>
                  <w:r w:rsidRPr="008B6362">
                    <w:rPr>
                      <w:rFonts w:eastAsia="Times New Roman" w:cstheme="minorHAnsi"/>
                      <w:sz w:val="16"/>
                      <w:szCs w:val="16"/>
                      <w:lang w:eastAsia="es-CL"/>
                    </w:rPr>
                    <w:t>Sercoamb</w:t>
                  </w:r>
                  <w:proofErr w:type="spellEnd"/>
                </w:p>
              </w:tc>
              <w:tc>
                <w:tcPr>
                  <w:tcW w:w="1029" w:type="dxa"/>
                  <w:tcBorders>
                    <w:top w:val="single" w:sz="4" w:space="0" w:color="auto"/>
                    <w:left w:val="nil"/>
                    <w:bottom w:val="single" w:sz="4" w:space="0" w:color="auto"/>
                    <w:right w:val="single" w:sz="4" w:space="0" w:color="auto"/>
                  </w:tcBorders>
                  <w:shd w:val="clear" w:color="000000" w:fill="FFFFFF"/>
                  <w:noWrap/>
                  <w:vAlign w:val="center"/>
                  <w:hideMark/>
                </w:tcPr>
                <w:p w14:paraId="7C6E9B06"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3</w:t>
                  </w:r>
                </w:p>
              </w:tc>
              <w:tc>
                <w:tcPr>
                  <w:tcW w:w="875" w:type="dxa"/>
                  <w:tcBorders>
                    <w:top w:val="single" w:sz="4" w:space="0" w:color="auto"/>
                    <w:left w:val="nil"/>
                    <w:bottom w:val="single" w:sz="4" w:space="0" w:color="auto"/>
                    <w:right w:val="single" w:sz="4" w:space="0" w:color="auto"/>
                  </w:tcBorders>
                  <w:shd w:val="clear" w:color="000000" w:fill="FFFFFF"/>
                  <w:noWrap/>
                  <w:vAlign w:val="center"/>
                  <w:hideMark/>
                </w:tcPr>
                <w:p w14:paraId="3A3E2DF7"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E762F13"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single" w:sz="4" w:space="0" w:color="auto"/>
                    <w:left w:val="nil"/>
                    <w:bottom w:val="single" w:sz="4" w:space="0" w:color="auto"/>
                    <w:right w:val="single" w:sz="4" w:space="0" w:color="auto"/>
                  </w:tcBorders>
                  <w:shd w:val="clear" w:color="000000" w:fill="FFFFFF"/>
                  <w:noWrap/>
                  <w:vAlign w:val="center"/>
                  <w:hideMark/>
                </w:tcPr>
                <w:p w14:paraId="16F8DDA5"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single" w:sz="4" w:space="0" w:color="auto"/>
                    <w:left w:val="nil"/>
                    <w:bottom w:val="single" w:sz="4" w:space="0" w:color="auto"/>
                    <w:right w:val="single" w:sz="4" w:space="0" w:color="auto"/>
                  </w:tcBorders>
                  <w:shd w:val="clear" w:color="000000" w:fill="FFFFFF"/>
                  <w:noWrap/>
                  <w:vAlign w:val="center"/>
                  <w:hideMark/>
                </w:tcPr>
                <w:p w14:paraId="645BD297"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98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1AAC7EB"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98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FC44CC5"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100</w:t>
                  </w:r>
                </w:p>
              </w:tc>
              <w:tc>
                <w:tcPr>
                  <w:tcW w:w="1488" w:type="dxa"/>
                  <w:tcBorders>
                    <w:top w:val="single" w:sz="4" w:space="0" w:color="auto"/>
                    <w:left w:val="nil"/>
                    <w:bottom w:val="single" w:sz="4" w:space="0" w:color="auto"/>
                    <w:right w:val="single" w:sz="4" w:space="0" w:color="auto"/>
                  </w:tcBorders>
                  <w:shd w:val="clear" w:color="000000" w:fill="FFFFFF"/>
                  <w:noWrap/>
                  <w:vAlign w:val="center"/>
                  <w:hideMark/>
                </w:tcPr>
                <w:p w14:paraId="28C22FEF" w14:textId="77777777" w:rsidR="00DC2069" w:rsidRPr="008B6362" w:rsidRDefault="00DC2069" w:rsidP="00DC2069">
                  <w:pPr>
                    <w:spacing w:after="0" w:line="240" w:lineRule="auto"/>
                    <w:jc w:val="center"/>
                    <w:rPr>
                      <w:rFonts w:eastAsia="Times New Roman" w:cstheme="minorHAnsi"/>
                      <w:sz w:val="16"/>
                      <w:szCs w:val="16"/>
                      <w:lang w:eastAsia="es-CL"/>
                    </w:rPr>
                  </w:pPr>
                  <w:r w:rsidRPr="008B6362">
                    <w:rPr>
                      <w:rFonts w:eastAsia="Times New Roman" w:cstheme="minorHAnsi"/>
                      <w:sz w:val="16"/>
                      <w:szCs w:val="16"/>
                      <w:lang w:eastAsia="es-CL"/>
                    </w:rPr>
                    <w:t>4,5</w:t>
                  </w:r>
                  <w:r>
                    <w:rPr>
                      <w:rFonts w:eastAsia="Times New Roman" w:cstheme="minorHAnsi"/>
                      <w:sz w:val="16"/>
                      <w:szCs w:val="16"/>
                      <w:lang w:eastAsia="es-CL"/>
                    </w:rPr>
                    <w:t>0</w:t>
                  </w:r>
                </w:p>
              </w:tc>
            </w:tr>
            <w:tr w:rsidR="00DC2069" w:rsidRPr="00EC6ACD" w14:paraId="03830117"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1E26AEE3"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Febrero</w:t>
                  </w:r>
                </w:p>
              </w:tc>
              <w:tc>
                <w:tcPr>
                  <w:tcW w:w="1215" w:type="dxa"/>
                  <w:tcBorders>
                    <w:top w:val="nil"/>
                    <w:left w:val="nil"/>
                    <w:bottom w:val="single" w:sz="4" w:space="0" w:color="auto"/>
                    <w:right w:val="single" w:sz="4" w:space="0" w:color="auto"/>
                  </w:tcBorders>
                  <w:shd w:val="clear" w:color="000000" w:fill="FFFFFF"/>
                  <w:noWrap/>
                  <w:vAlign w:val="center"/>
                  <w:hideMark/>
                </w:tcPr>
                <w:p w14:paraId="4D1002C5"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59317B">
                    <w:rPr>
                      <w:rFonts w:eastAsia="Times New Roman" w:cstheme="minorHAnsi"/>
                      <w:sz w:val="16"/>
                      <w:szCs w:val="16"/>
                      <w:lang w:eastAsia="es-CL"/>
                    </w:rPr>
                    <w:t>13-02-20</w:t>
                  </w:r>
                  <w:r>
                    <w:rPr>
                      <w:rFonts w:eastAsia="Times New Roman" w:cstheme="minorHAnsi"/>
                      <w:sz w:val="16"/>
                      <w:szCs w:val="16"/>
                      <w:lang w:eastAsia="es-CL"/>
                    </w:rPr>
                    <w:t>20</w:t>
                  </w:r>
                </w:p>
              </w:tc>
              <w:tc>
                <w:tcPr>
                  <w:tcW w:w="1029" w:type="dxa"/>
                  <w:tcBorders>
                    <w:top w:val="nil"/>
                    <w:left w:val="nil"/>
                    <w:bottom w:val="single" w:sz="4" w:space="0" w:color="auto"/>
                    <w:right w:val="single" w:sz="4" w:space="0" w:color="auto"/>
                  </w:tcBorders>
                  <w:shd w:val="clear" w:color="auto" w:fill="auto"/>
                  <w:noWrap/>
                  <w:vAlign w:val="center"/>
                  <w:hideMark/>
                </w:tcPr>
                <w:p w14:paraId="7A472444"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164749B4"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47E341C0"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45E47E6"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850" w:type="dxa"/>
                  <w:tcBorders>
                    <w:top w:val="nil"/>
                    <w:left w:val="nil"/>
                    <w:bottom w:val="single" w:sz="4" w:space="0" w:color="auto"/>
                    <w:right w:val="single" w:sz="4" w:space="0" w:color="auto"/>
                  </w:tcBorders>
                  <w:shd w:val="clear" w:color="000000" w:fill="FFFFFF"/>
                  <w:noWrap/>
                  <w:vAlign w:val="center"/>
                  <w:hideMark/>
                </w:tcPr>
                <w:p w14:paraId="5FF94AF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717" w:type="dxa"/>
                  <w:tcBorders>
                    <w:top w:val="nil"/>
                    <w:left w:val="nil"/>
                    <w:bottom w:val="single" w:sz="4" w:space="0" w:color="auto"/>
                    <w:right w:val="single" w:sz="4" w:space="0" w:color="auto"/>
                  </w:tcBorders>
                  <w:shd w:val="clear" w:color="000000" w:fill="FFFFFF"/>
                  <w:noWrap/>
                  <w:vAlign w:val="center"/>
                  <w:hideMark/>
                </w:tcPr>
                <w:p w14:paraId="79BF0FF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913" w:type="dxa"/>
                  <w:tcBorders>
                    <w:top w:val="nil"/>
                    <w:left w:val="nil"/>
                    <w:bottom w:val="single" w:sz="4" w:space="0" w:color="auto"/>
                    <w:right w:val="single" w:sz="4" w:space="0" w:color="auto"/>
                  </w:tcBorders>
                  <w:shd w:val="clear" w:color="000000" w:fill="FFFFFF"/>
                  <w:noWrap/>
                  <w:vAlign w:val="center"/>
                  <w:hideMark/>
                </w:tcPr>
                <w:p w14:paraId="31D5910A" w14:textId="77777777" w:rsidR="00DC2069" w:rsidRPr="00D134B6" w:rsidRDefault="00DC2069" w:rsidP="00DC2069">
                  <w:pPr>
                    <w:spacing w:after="0" w:line="240" w:lineRule="auto"/>
                    <w:jc w:val="center"/>
                    <w:rPr>
                      <w:rFonts w:eastAsia="Times New Roman" w:cstheme="minorHAnsi"/>
                      <w:sz w:val="16"/>
                      <w:szCs w:val="16"/>
                      <w:lang w:eastAsia="es-CL"/>
                    </w:rPr>
                  </w:pPr>
                  <w:r w:rsidRPr="00D134B6">
                    <w:rPr>
                      <w:rFonts w:eastAsia="Times New Roman" w:cstheme="minorHAnsi"/>
                      <w:sz w:val="16"/>
                      <w:szCs w:val="16"/>
                      <w:lang w:eastAsia="es-CL"/>
                    </w:rPr>
                    <w:t>97</w:t>
                  </w:r>
                </w:p>
              </w:tc>
              <w:tc>
                <w:tcPr>
                  <w:tcW w:w="851" w:type="dxa"/>
                  <w:tcBorders>
                    <w:top w:val="nil"/>
                    <w:left w:val="nil"/>
                    <w:bottom w:val="single" w:sz="4" w:space="0" w:color="auto"/>
                    <w:right w:val="single" w:sz="4" w:space="0" w:color="auto"/>
                  </w:tcBorders>
                  <w:shd w:val="clear" w:color="000000" w:fill="FFFFFF"/>
                  <w:noWrap/>
                  <w:vAlign w:val="center"/>
                  <w:hideMark/>
                </w:tcPr>
                <w:p w14:paraId="6929F995" w14:textId="77777777" w:rsidR="00DC2069" w:rsidRPr="00D134B6" w:rsidRDefault="00DC2069" w:rsidP="00DC2069">
                  <w:pPr>
                    <w:spacing w:after="0" w:line="240" w:lineRule="auto"/>
                    <w:jc w:val="center"/>
                    <w:rPr>
                      <w:rFonts w:eastAsia="Times New Roman" w:cstheme="minorHAnsi"/>
                      <w:sz w:val="16"/>
                      <w:szCs w:val="16"/>
                      <w:lang w:eastAsia="es-CL"/>
                    </w:rPr>
                  </w:pPr>
                  <w:r w:rsidRPr="00D134B6">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0A58B7E0" w14:textId="77777777" w:rsidR="00DC2069" w:rsidRPr="00D134B6" w:rsidRDefault="00DC2069" w:rsidP="00DC2069">
                  <w:pPr>
                    <w:spacing w:after="0" w:line="240" w:lineRule="auto"/>
                    <w:jc w:val="center"/>
                    <w:rPr>
                      <w:rFonts w:eastAsia="Times New Roman" w:cstheme="minorHAnsi"/>
                      <w:sz w:val="16"/>
                      <w:szCs w:val="16"/>
                      <w:lang w:eastAsia="es-CL"/>
                    </w:rPr>
                  </w:pPr>
                  <w:r w:rsidRPr="00D134B6">
                    <w:rPr>
                      <w:rFonts w:eastAsia="Times New Roman" w:cstheme="minorHAnsi"/>
                      <w:sz w:val="16"/>
                      <w:szCs w:val="16"/>
                      <w:lang w:eastAsia="es-CL"/>
                    </w:rPr>
                    <w:t>98</w:t>
                  </w:r>
                </w:p>
              </w:tc>
              <w:tc>
                <w:tcPr>
                  <w:tcW w:w="1488" w:type="dxa"/>
                  <w:tcBorders>
                    <w:top w:val="nil"/>
                    <w:left w:val="nil"/>
                    <w:bottom w:val="single" w:sz="4" w:space="0" w:color="auto"/>
                    <w:right w:val="single" w:sz="4" w:space="0" w:color="auto"/>
                  </w:tcBorders>
                  <w:shd w:val="clear" w:color="000000" w:fill="FFFFFF"/>
                  <w:noWrap/>
                  <w:vAlign w:val="center"/>
                  <w:hideMark/>
                </w:tcPr>
                <w:p w14:paraId="0892D1B0" w14:textId="77777777" w:rsidR="00DC2069" w:rsidRPr="00D134B6" w:rsidRDefault="00DC2069" w:rsidP="00DC2069">
                  <w:pPr>
                    <w:spacing w:after="0" w:line="240" w:lineRule="auto"/>
                    <w:jc w:val="center"/>
                    <w:rPr>
                      <w:rFonts w:eastAsia="Times New Roman" w:cstheme="minorHAnsi"/>
                      <w:sz w:val="16"/>
                      <w:szCs w:val="16"/>
                      <w:lang w:eastAsia="es-CL"/>
                    </w:rPr>
                  </w:pPr>
                  <w:r w:rsidRPr="00D134B6">
                    <w:rPr>
                      <w:rFonts w:eastAsia="Times New Roman" w:cstheme="minorHAnsi"/>
                      <w:sz w:val="16"/>
                      <w:szCs w:val="16"/>
                      <w:lang w:eastAsia="es-CL"/>
                    </w:rPr>
                    <w:t>4,</w:t>
                  </w:r>
                  <w:r>
                    <w:rPr>
                      <w:rFonts w:eastAsia="Times New Roman" w:cstheme="minorHAnsi"/>
                      <w:sz w:val="16"/>
                      <w:szCs w:val="16"/>
                      <w:lang w:eastAsia="es-CL"/>
                    </w:rPr>
                    <w:t>77</w:t>
                  </w:r>
                </w:p>
              </w:tc>
            </w:tr>
            <w:tr w:rsidR="00DC2069" w:rsidRPr="00EC6ACD" w14:paraId="3C0F9EE4"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53CD9304" w14:textId="77777777" w:rsidR="00DC2069" w:rsidRPr="000F3387" w:rsidRDefault="00DC2069" w:rsidP="00DC2069">
                  <w:pPr>
                    <w:spacing w:after="0" w:line="240" w:lineRule="auto"/>
                    <w:rPr>
                      <w:rFonts w:eastAsia="Times New Roman" w:cstheme="minorHAnsi"/>
                      <w:sz w:val="16"/>
                      <w:szCs w:val="16"/>
                      <w:lang w:eastAsia="es-CL"/>
                    </w:rPr>
                  </w:pPr>
                  <w:r w:rsidRPr="000F3387">
                    <w:rPr>
                      <w:rFonts w:eastAsia="Times New Roman" w:cstheme="minorHAnsi"/>
                      <w:sz w:val="16"/>
                      <w:szCs w:val="16"/>
                      <w:lang w:eastAsia="es-CL"/>
                    </w:rPr>
                    <w:t>Marzo</w:t>
                  </w:r>
                </w:p>
              </w:tc>
              <w:tc>
                <w:tcPr>
                  <w:tcW w:w="1215" w:type="dxa"/>
                  <w:tcBorders>
                    <w:top w:val="nil"/>
                    <w:left w:val="nil"/>
                    <w:bottom w:val="single" w:sz="4" w:space="0" w:color="auto"/>
                    <w:right w:val="single" w:sz="4" w:space="0" w:color="auto"/>
                  </w:tcBorders>
                  <w:shd w:val="clear" w:color="000000" w:fill="FFFFFF"/>
                  <w:noWrap/>
                  <w:vAlign w:val="center"/>
                  <w:hideMark/>
                </w:tcPr>
                <w:p w14:paraId="108DDB1F"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12-03-20</w:t>
                  </w:r>
                  <w:r>
                    <w:rPr>
                      <w:rFonts w:eastAsia="Times New Roman" w:cstheme="minorHAnsi"/>
                      <w:sz w:val="16"/>
                      <w:szCs w:val="16"/>
                      <w:lang w:eastAsia="es-CL"/>
                    </w:rPr>
                    <w:t>20</w:t>
                  </w:r>
                </w:p>
              </w:tc>
              <w:tc>
                <w:tcPr>
                  <w:tcW w:w="1029" w:type="dxa"/>
                  <w:tcBorders>
                    <w:top w:val="nil"/>
                    <w:left w:val="nil"/>
                    <w:bottom w:val="single" w:sz="4" w:space="0" w:color="auto"/>
                    <w:right w:val="single" w:sz="4" w:space="0" w:color="auto"/>
                  </w:tcBorders>
                  <w:shd w:val="clear" w:color="auto" w:fill="auto"/>
                  <w:noWrap/>
                  <w:vAlign w:val="center"/>
                  <w:hideMark/>
                </w:tcPr>
                <w:p w14:paraId="2D1BDF7F" w14:textId="77777777" w:rsidR="00DC2069" w:rsidRPr="000F3387" w:rsidRDefault="00DC2069" w:rsidP="00DC2069">
                  <w:pPr>
                    <w:spacing w:after="0" w:line="240" w:lineRule="auto"/>
                    <w:jc w:val="center"/>
                    <w:rPr>
                      <w:rFonts w:eastAsia="Times New Roman" w:cstheme="minorHAnsi"/>
                      <w:sz w:val="16"/>
                      <w:szCs w:val="16"/>
                      <w:lang w:eastAsia="es-CL"/>
                    </w:rPr>
                  </w:pPr>
                  <w:proofErr w:type="spellStart"/>
                  <w:r w:rsidRPr="000F3387">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2159DD8F" w14:textId="77777777" w:rsidR="00DC2069" w:rsidRPr="000F3387" w:rsidRDefault="00DC2069" w:rsidP="00DC2069">
                  <w:pPr>
                    <w:spacing w:after="0" w:line="240" w:lineRule="auto"/>
                    <w:jc w:val="center"/>
                    <w:rPr>
                      <w:rFonts w:eastAsia="Times New Roman" w:cstheme="minorHAnsi"/>
                      <w:sz w:val="16"/>
                      <w:szCs w:val="16"/>
                      <w:lang w:eastAsia="es-CL"/>
                    </w:rPr>
                  </w:pPr>
                  <w:proofErr w:type="spellStart"/>
                  <w:r w:rsidRPr="000F3387">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0F95894C"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6C0F3FC"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850" w:type="dxa"/>
                  <w:tcBorders>
                    <w:top w:val="nil"/>
                    <w:left w:val="nil"/>
                    <w:bottom w:val="single" w:sz="4" w:space="0" w:color="auto"/>
                    <w:right w:val="single" w:sz="4" w:space="0" w:color="auto"/>
                  </w:tcBorders>
                  <w:shd w:val="clear" w:color="000000" w:fill="FFFFFF"/>
                  <w:noWrap/>
                  <w:vAlign w:val="center"/>
                  <w:hideMark/>
                </w:tcPr>
                <w:p w14:paraId="635D0068"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717" w:type="dxa"/>
                  <w:tcBorders>
                    <w:top w:val="nil"/>
                    <w:left w:val="nil"/>
                    <w:bottom w:val="single" w:sz="4" w:space="0" w:color="auto"/>
                    <w:right w:val="single" w:sz="4" w:space="0" w:color="auto"/>
                  </w:tcBorders>
                  <w:shd w:val="clear" w:color="000000" w:fill="FFFFFF"/>
                  <w:noWrap/>
                  <w:vAlign w:val="center"/>
                  <w:hideMark/>
                </w:tcPr>
                <w:p w14:paraId="01E58B59"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913" w:type="dxa"/>
                  <w:tcBorders>
                    <w:top w:val="nil"/>
                    <w:left w:val="nil"/>
                    <w:bottom w:val="single" w:sz="4" w:space="0" w:color="auto"/>
                    <w:right w:val="single" w:sz="4" w:space="0" w:color="auto"/>
                  </w:tcBorders>
                  <w:shd w:val="clear" w:color="000000" w:fill="FFFFFF"/>
                  <w:noWrap/>
                  <w:vAlign w:val="center"/>
                  <w:hideMark/>
                </w:tcPr>
                <w:p w14:paraId="5E1F8895"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98</w:t>
                  </w:r>
                </w:p>
              </w:tc>
              <w:tc>
                <w:tcPr>
                  <w:tcW w:w="851" w:type="dxa"/>
                  <w:tcBorders>
                    <w:top w:val="nil"/>
                    <w:left w:val="nil"/>
                    <w:bottom w:val="single" w:sz="4" w:space="0" w:color="auto"/>
                    <w:right w:val="single" w:sz="4" w:space="0" w:color="auto"/>
                  </w:tcBorders>
                  <w:shd w:val="clear" w:color="000000" w:fill="FFFFFF"/>
                  <w:noWrap/>
                  <w:vAlign w:val="center"/>
                  <w:hideMark/>
                </w:tcPr>
                <w:p w14:paraId="7AC79F42"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5735A3BB"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98</w:t>
                  </w:r>
                </w:p>
              </w:tc>
              <w:tc>
                <w:tcPr>
                  <w:tcW w:w="1488" w:type="dxa"/>
                  <w:tcBorders>
                    <w:top w:val="nil"/>
                    <w:left w:val="nil"/>
                    <w:bottom w:val="single" w:sz="4" w:space="0" w:color="auto"/>
                    <w:right w:val="single" w:sz="4" w:space="0" w:color="auto"/>
                  </w:tcBorders>
                  <w:shd w:val="clear" w:color="000000" w:fill="FFFFFF"/>
                  <w:noWrap/>
                  <w:vAlign w:val="center"/>
                  <w:hideMark/>
                </w:tcPr>
                <w:p w14:paraId="3FD72768" w14:textId="77777777" w:rsidR="00DC2069" w:rsidRPr="000F3387" w:rsidRDefault="00DC2069" w:rsidP="00DC2069">
                  <w:pPr>
                    <w:spacing w:after="0" w:line="240" w:lineRule="auto"/>
                    <w:jc w:val="center"/>
                    <w:rPr>
                      <w:rFonts w:eastAsia="Times New Roman" w:cstheme="minorHAnsi"/>
                      <w:sz w:val="16"/>
                      <w:szCs w:val="16"/>
                      <w:lang w:eastAsia="es-CL"/>
                    </w:rPr>
                  </w:pPr>
                  <w:r w:rsidRPr="000F3387">
                    <w:rPr>
                      <w:rFonts w:eastAsia="Times New Roman" w:cstheme="minorHAnsi"/>
                      <w:sz w:val="16"/>
                      <w:szCs w:val="16"/>
                      <w:lang w:eastAsia="es-CL"/>
                    </w:rPr>
                    <w:t>13,2</w:t>
                  </w:r>
                  <w:r>
                    <w:rPr>
                      <w:rFonts w:eastAsia="Times New Roman" w:cstheme="minorHAnsi"/>
                      <w:sz w:val="16"/>
                      <w:szCs w:val="16"/>
                      <w:lang w:eastAsia="es-CL"/>
                    </w:rPr>
                    <w:t>3</w:t>
                  </w:r>
                </w:p>
              </w:tc>
            </w:tr>
            <w:tr w:rsidR="00DC2069" w:rsidRPr="00EC6ACD" w14:paraId="1E7629CC"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3E4F7010"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Abril</w:t>
                  </w:r>
                </w:p>
              </w:tc>
              <w:tc>
                <w:tcPr>
                  <w:tcW w:w="1215" w:type="dxa"/>
                  <w:tcBorders>
                    <w:top w:val="nil"/>
                    <w:left w:val="nil"/>
                    <w:bottom w:val="single" w:sz="4" w:space="0" w:color="auto"/>
                    <w:right w:val="single" w:sz="4" w:space="0" w:color="auto"/>
                  </w:tcBorders>
                  <w:shd w:val="clear" w:color="000000" w:fill="FFFFFF"/>
                  <w:noWrap/>
                  <w:vAlign w:val="center"/>
                  <w:hideMark/>
                </w:tcPr>
                <w:p w14:paraId="088AEA7C"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676015">
                    <w:rPr>
                      <w:rFonts w:eastAsia="Times New Roman" w:cstheme="minorHAnsi"/>
                      <w:sz w:val="16"/>
                      <w:szCs w:val="16"/>
                      <w:lang w:eastAsia="es-CL"/>
                    </w:rPr>
                    <w:t>16-04-2020</w:t>
                  </w:r>
                </w:p>
              </w:tc>
              <w:tc>
                <w:tcPr>
                  <w:tcW w:w="1029" w:type="dxa"/>
                  <w:tcBorders>
                    <w:top w:val="nil"/>
                    <w:left w:val="nil"/>
                    <w:bottom w:val="single" w:sz="4" w:space="0" w:color="auto"/>
                    <w:right w:val="single" w:sz="4" w:space="0" w:color="auto"/>
                  </w:tcBorders>
                  <w:shd w:val="clear" w:color="auto" w:fill="auto"/>
                  <w:noWrap/>
                  <w:vAlign w:val="center"/>
                  <w:hideMark/>
                </w:tcPr>
                <w:p w14:paraId="54525443"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75777789"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0331C3E0"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27341AA7"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nil"/>
                    <w:left w:val="nil"/>
                    <w:bottom w:val="single" w:sz="4" w:space="0" w:color="auto"/>
                    <w:right w:val="single" w:sz="4" w:space="0" w:color="auto"/>
                  </w:tcBorders>
                  <w:shd w:val="clear" w:color="000000" w:fill="FFFFFF"/>
                  <w:noWrap/>
                  <w:vAlign w:val="center"/>
                  <w:hideMark/>
                </w:tcPr>
                <w:p w14:paraId="14EF4DF1"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nil"/>
                    <w:left w:val="nil"/>
                    <w:bottom w:val="single" w:sz="4" w:space="0" w:color="auto"/>
                    <w:right w:val="single" w:sz="4" w:space="0" w:color="auto"/>
                  </w:tcBorders>
                  <w:shd w:val="clear" w:color="000000" w:fill="FFFFFF"/>
                  <w:noWrap/>
                  <w:vAlign w:val="center"/>
                  <w:hideMark/>
                </w:tcPr>
                <w:p w14:paraId="3B8DD5CA"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nil"/>
                    <w:left w:val="nil"/>
                    <w:bottom w:val="single" w:sz="4" w:space="0" w:color="auto"/>
                    <w:right w:val="single" w:sz="4" w:space="0" w:color="auto"/>
                  </w:tcBorders>
                  <w:shd w:val="clear" w:color="000000" w:fill="FFFFFF"/>
                  <w:noWrap/>
                  <w:vAlign w:val="center"/>
                  <w:hideMark/>
                </w:tcPr>
                <w:p w14:paraId="4B4F8BE9" w14:textId="77777777" w:rsidR="00DC2069" w:rsidRPr="00EC2FAE" w:rsidRDefault="00DC2069" w:rsidP="00DC2069">
                  <w:pPr>
                    <w:spacing w:after="0" w:line="240" w:lineRule="auto"/>
                    <w:jc w:val="center"/>
                    <w:rPr>
                      <w:rFonts w:eastAsia="Times New Roman" w:cstheme="minorHAnsi"/>
                      <w:sz w:val="16"/>
                      <w:szCs w:val="16"/>
                      <w:lang w:eastAsia="es-CL"/>
                    </w:rPr>
                  </w:pPr>
                  <w:r w:rsidRPr="00EC2FAE">
                    <w:rPr>
                      <w:rFonts w:eastAsia="Times New Roman" w:cstheme="minorHAnsi"/>
                      <w:sz w:val="16"/>
                      <w:szCs w:val="16"/>
                      <w:lang w:eastAsia="es-CL"/>
                    </w:rPr>
                    <w:t>99,4</w:t>
                  </w:r>
                </w:p>
              </w:tc>
              <w:tc>
                <w:tcPr>
                  <w:tcW w:w="851" w:type="dxa"/>
                  <w:tcBorders>
                    <w:top w:val="nil"/>
                    <w:left w:val="nil"/>
                    <w:bottom w:val="single" w:sz="4" w:space="0" w:color="auto"/>
                    <w:right w:val="single" w:sz="4" w:space="0" w:color="auto"/>
                  </w:tcBorders>
                  <w:shd w:val="clear" w:color="000000" w:fill="FFFFFF"/>
                  <w:noWrap/>
                  <w:vAlign w:val="center"/>
                  <w:hideMark/>
                </w:tcPr>
                <w:p w14:paraId="45B74834" w14:textId="77777777" w:rsidR="00DC2069" w:rsidRPr="00EC2FAE" w:rsidRDefault="00DC2069" w:rsidP="00DC2069">
                  <w:pPr>
                    <w:spacing w:after="0" w:line="240" w:lineRule="auto"/>
                    <w:jc w:val="center"/>
                    <w:rPr>
                      <w:rFonts w:eastAsia="Times New Roman" w:cstheme="minorHAnsi"/>
                      <w:sz w:val="16"/>
                      <w:szCs w:val="16"/>
                      <w:lang w:eastAsia="es-CL"/>
                    </w:rPr>
                  </w:pPr>
                  <w:r w:rsidRPr="00EC2FAE">
                    <w:rPr>
                      <w:rFonts w:eastAsia="Times New Roman" w:cstheme="minorHAnsi"/>
                      <w:sz w:val="16"/>
                      <w:szCs w:val="16"/>
                      <w:lang w:eastAsia="es-CL"/>
                    </w:rPr>
                    <w:t>99,3</w:t>
                  </w:r>
                </w:p>
              </w:tc>
              <w:tc>
                <w:tcPr>
                  <w:tcW w:w="709" w:type="dxa"/>
                  <w:tcBorders>
                    <w:top w:val="nil"/>
                    <w:left w:val="nil"/>
                    <w:bottom w:val="single" w:sz="4" w:space="0" w:color="auto"/>
                    <w:right w:val="single" w:sz="4" w:space="0" w:color="auto"/>
                  </w:tcBorders>
                  <w:shd w:val="clear" w:color="000000" w:fill="FFFFFF"/>
                  <w:noWrap/>
                  <w:vAlign w:val="center"/>
                  <w:hideMark/>
                </w:tcPr>
                <w:p w14:paraId="2359D593" w14:textId="77777777" w:rsidR="00DC2069" w:rsidRPr="00EC2FAE" w:rsidRDefault="00DC2069" w:rsidP="00DC2069">
                  <w:pPr>
                    <w:spacing w:after="0" w:line="240" w:lineRule="auto"/>
                    <w:jc w:val="center"/>
                    <w:rPr>
                      <w:rFonts w:eastAsia="Times New Roman" w:cstheme="minorHAnsi"/>
                      <w:sz w:val="16"/>
                      <w:szCs w:val="16"/>
                      <w:lang w:eastAsia="es-CL"/>
                    </w:rPr>
                  </w:pPr>
                  <w:r w:rsidRPr="00EC2FAE">
                    <w:rPr>
                      <w:rFonts w:eastAsia="Times New Roman" w:cstheme="minorHAnsi"/>
                      <w:sz w:val="16"/>
                      <w:szCs w:val="16"/>
                      <w:lang w:eastAsia="es-CL"/>
                    </w:rPr>
                    <w:t>98,4</w:t>
                  </w:r>
                </w:p>
              </w:tc>
              <w:tc>
                <w:tcPr>
                  <w:tcW w:w="1488" w:type="dxa"/>
                  <w:tcBorders>
                    <w:top w:val="nil"/>
                    <w:left w:val="nil"/>
                    <w:bottom w:val="single" w:sz="4" w:space="0" w:color="auto"/>
                    <w:right w:val="single" w:sz="4" w:space="0" w:color="auto"/>
                  </w:tcBorders>
                  <w:shd w:val="clear" w:color="000000" w:fill="FFFFFF"/>
                  <w:noWrap/>
                  <w:vAlign w:val="center"/>
                  <w:hideMark/>
                </w:tcPr>
                <w:p w14:paraId="48632458"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EC2FAE">
                    <w:rPr>
                      <w:rFonts w:eastAsia="Times New Roman" w:cstheme="minorHAnsi"/>
                      <w:sz w:val="16"/>
                      <w:szCs w:val="16"/>
                      <w:lang w:eastAsia="es-CL"/>
                    </w:rPr>
                    <w:t>8,0</w:t>
                  </w:r>
                  <w:r>
                    <w:rPr>
                      <w:rFonts w:eastAsia="Times New Roman" w:cstheme="minorHAnsi"/>
                      <w:sz w:val="16"/>
                      <w:szCs w:val="16"/>
                      <w:lang w:eastAsia="es-CL"/>
                    </w:rPr>
                    <w:t>4</w:t>
                  </w:r>
                </w:p>
              </w:tc>
            </w:tr>
            <w:tr w:rsidR="00DC2069" w:rsidRPr="00EC6ACD" w14:paraId="7C38395D"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362E4B2E"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Mayo</w:t>
                  </w:r>
                </w:p>
              </w:tc>
              <w:tc>
                <w:tcPr>
                  <w:tcW w:w="1215" w:type="dxa"/>
                  <w:tcBorders>
                    <w:top w:val="nil"/>
                    <w:left w:val="nil"/>
                    <w:bottom w:val="single" w:sz="4" w:space="0" w:color="auto"/>
                    <w:right w:val="single" w:sz="4" w:space="0" w:color="auto"/>
                  </w:tcBorders>
                  <w:shd w:val="clear" w:color="000000" w:fill="FFFFFF"/>
                  <w:noWrap/>
                  <w:vAlign w:val="center"/>
                  <w:hideMark/>
                </w:tcPr>
                <w:p w14:paraId="2906F5E9"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5B25A5">
                    <w:rPr>
                      <w:rFonts w:eastAsia="Times New Roman" w:cstheme="minorHAnsi"/>
                      <w:sz w:val="16"/>
                      <w:szCs w:val="16"/>
                      <w:lang w:eastAsia="es-CL"/>
                    </w:rPr>
                    <w:t>13-05-2020</w:t>
                  </w:r>
                </w:p>
              </w:tc>
              <w:tc>
                <w:tcPr>
                  <w:tcW w:w="1029" w:type="dxa"/>
                  <w:tcBorders>
                    <w:top w:val="nil"/>
                    <w:left w:val="nil"/>
                    <w:bottom w:val="single" w:sz="4" w:space="0" w:color="auto"/>
                    <w:right w:val="single" w:sz="4" w:space="0" w:color="auto"/>
                  </w:tcBorders>
                  <w:shd w:val="clear" w:color="auto" w:fill="auto"/>
                  <w:noWrap/>
                  <w:vAlign w:val="center"/>
                  <w:hideMark/>
                </w:tcPr>
                <w:p w14:paraId="0B14A917"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32A788BC"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603562AC"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B173A2C"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83,1</w:t>
                  </w:r>
                </w:p>
              </w:tc>
              <w:tc>
                <w:tcPr>
                  <w:tcW w:w="850" w:type="dxa"/>
                  <w:tcBorders>
                    <w:top w:val="nil"/>
                    <w:left w:val="nil"/>
                    <w:bottom w:val="single" w:sz="4" w:space="0" w:color="auto"/>
                    <w:right w:val="single" w:sz="4" w:space="0" w:color="auto"/>
                  </w:tcBorders>
                  <w:shd w:val="clear" w:color="000000" w:fill="FFFFFF"/>
                  <w:noWrap/>
                  <w:vAlign w:val="center"/>
                  <w:hideMark/>
                </w:tcPr>
                <w:p w14:paraId="451F9415"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83,1</w:t>
                  </w:r>
                </w:p>
              </w:tc>
              <w:tc>
                <w:tcPr>
                  <w:tcW w:w="717" w:type="dxa"/>
                  <w:tcBorders>
                    <w:top w:val="nil"/>
                    <w:left w:val="nil"/>
                    <w:bottom w:val="single" w:sz="4" w:space="0" w:color="auto"/>
                    <w:right w:val="single" w:sz="4" w:space="0" w:color="auto"/>
                  </w:tcBorders>
                  <w:shd w:val="clear" w:color="000000" w:fill="FFFFFF"/>
                  <w:noWrap/>
                  <w:vAlign w:val="center"/>
                  <w:hideMark/>
                </w:tcPr>
                <w:p w14:paraId="6780CB42"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83,1</w:t>
                  </w:r>
                </w:p>
              </w:tc>
              <w:tc>
                <w:tcPr>
                  <w:tcW w:w="913" w:type="dxa"/>
                  <w:tcBorders>
                    <w:top w:val="nil"/>
                    <w:left w:val="nil"/>
                    <w:bottom w:val="single" w:sz="4" w:space="0" w:color="auto"/>
                    <w:right w:val="single" w:sz="4" w:space="0" w:color="auto"/>
                  </w:tcBorders>
                  <w:shd w:val="clear" w:color="000000" w:fill="FFFFFF"/>
                  <w:noWrap/>
                  <w:vAlign w:val="center"/>
                </w:tcPr>
                <w:p w14:paraId="530296D1" w14:textId="77777777" w:rsidR="00DC2069" w:rsidRPr="006B742A" w:rsidRDefault="00DC2069" w:rsidP="00DC2069">
                  <w:pPr>
                    <w:spacing w:after="0" w:line="240" w:lineRule="auto"/>
                    <w:jc w:val="center"/>
                    <w:rPr>
                      <w:rFonts w:eastAsia="Times New Roman" w:cstheme="minorHAnsi"/>
                      <w:sz w:val="16"/>
                      <w:szCs w:val="16"/>
                      <w:lang w:eastAsia="es-CL"/>
                    </w:rPr>
                  </w:pPr>
                  <w:r w:rsidRPr="006B742A">
                    <w:rPr>
                      <w:rFonts w:eastAsia="Times New Roman" w:cstheme="minorHAnsi"/>
                      <w:sz w:val="16"/>
                      <w:szCs w:val="16"/>
                      <w:lang w:eastAsia="es-CL"/>
                    </w:rPr>
                    <w:t>92,3</w:t>
                  </w:r>
                </w:p>
              </w:tc>
              <w:tc>
                <w:tcPr>
                  <w:tcW w:w="851" w:type="dxa"/>
                  <w:tcBorders>
                    <w:top w:val="nil"/>
                    <w:left w:val="nil"/>
                    <w:bottom w:val="single" w:sz="4" w:space="0" w:color="auto"/>
                    <w:right w:val="single" w:sz="4" w:space="0" w:color="auto"/>
                  </w:tcBorders>
                  <w:shd w:val="clear" w:color="000000" w:fill="FFFFFF"/>
                  <w:noWrap/>
                  <w:vAlign w:val="center"/>
                </w:tcPr>
                <w:p w14:paraId="2560A2B9" w14:textId="77777777" w:rsidR="00DC2069" w:rsidRPr="006B742A" w:rsidRDefault="00DC2069" w:rsidP="00DC2069">
                  <w:pPr>
                    <w:spacing w:after="0" w:line="240" w:lineRule="auto"/>
                    <w:jc w:val="center"/>
                    <w:rPr>
                      <w:rFonts w:eastAsia="Times New Roman" w:cstheme="minorHAnsi"/>
                      <w:sz w:val="16"/>
                      <w:szCs w:val="16"/>
                      <w:lang w:eastAsia="es-CL"/>
                    </w:rPr>
                  </w:pPr>
                  <w:r w:rsidRPr="006B742A">
                    <w:rPr>
                      <w:rFonts w:eastAsia="Times New Roman" w:cstheme="minorHAnsi"/>
                      <w:sz w:val="16"/>
                      <w:szCs w:val="16"/>
                      <w:lang w:eastAsia="es-CL"/>
                    </w:rPr>
                    <w:t>92</w:t>
                  </w:r>
                </w:p>
              </w:tc>
              <w:tc>
                <w:tcPr>
                  <w:tcW w:w="709" w:type="dxa"/>
                  <w:tcBorders>
                    <w:top w:val="nil"/>
                    <w:left w:val="nil"/>
                    <w:bottom w:val="single" w:sz="4" w:space="0" w:color="auto"/>
                    <w:right w:val="single" w:sz="4" w:space="0" w:color="auto"/>
                  </w:tcBorders>
                  <w:shd w:val="clear" w:color="000000" w:fill="FFFFFF"/>
                  <w:noWrap/>
                  <w:vAlign w:val="center"/>
                </w:tcPr>
                <w:p w14:paraId="074F6209" w14:textId="77777777" w:rsidR="00DC2069" w:rsidRPr="006B742A" w:rsidRDefault="00DC2069" w:rsidP="00DC2069">
                  <w:pPr>
                    <w:spacing w:after="0" w:line="240" w:lineRule="auto"/>
                    <w:jc w:val="center"/>
                    <w:rPr>
                      <w:rFonts w:eastAsia="Times New Roman" w:cstheme="minorHAnsi"/>
                      <w:sz w:val="16"/>
                      <w:szCs w:val="16"/>
                      <w:lang w:eastAsia="es-CL"/>
                    </w:rPr>
                  </w:pPr>
                  <w:r w:rsidRPr="006B742A">
                    <w:rPr>
                      <w:rFonts w:eastAsia="Times New Roman" w:cstheme="minorHAnsi"/>
                      <w:sz w:val="16"/>
                      <w:szCs w:val="16"/>
                      <w:lang w:eastAsia="es-CL"/>
                    </w:rPr>
                    <w:t>91,8</w:t>
                  </w:r>
                </w:p>
              </w:tc>
              <w:tc>
                <w:tcPr>
                  <w:tcW w:w="1488" w:type="dxa"/>
                  <w:tcBorders>
                    <w:top w:val="nil"/>
                    <w:left w:val="nil"/>
                    <w:bottom w:val="single" w:sz="4" w:space="0" w:color="auto"/>
                    <w:right w:val="single" w:sz="4" w:space="0" w:color="auto"/>
                  </w:tcBorders>
                  <w:shd w:val="clear" w:color="000000" w:fill="FFFFFF"/>
                  <w:noWrap/>
                  <w:vAlign w:val="center"/>
                  <w:hideMark/>
                </w:tcPr>
                <w:p w14:paraId="0B70AA0C"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BA4C09">
                    <w:rPr>
                      <w:rFonts w:eastAsia="Times New Roman" w:cstheme="minorHAnsi"/>
                      <w:sz w:val="16"/>
                      <w:szCs w:val="16"/>
                      <w:lang w:eastAsia="es-CL"/>
                    </w:rPr>
                    <w:t>7,7</w:t>
                  </w:r>
                  <w:r>
                    <w:rPr>
                      <w:rFonts w:eastAsia="Times New Roman" w:cstheme="minorHAnsi"/>
                      <w:sz w:val="16"/>
                      <w:szCs w:val="16"/>
                      <w:lang w:eastAsia="es-CL"/>
                    </w:rPr>
                    <w:t>4</w:t>
                  </w:r>
                </w:p>
              </w:tc>
            </w:tr>
            <w:tr w:rsidR="00DC2069" w:rsidRPr="00EC6ACD" w14:paraId="592BFB74"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13FDAF08"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Junio</w:t>
                  </w:r>
                </w:p>
              </w:tc>
              <w:tc>
                <w:tcPr>
                  <w:tcW w:w="1215" w:type="dxa"/>
                  <w:tcBorders>
                    <w:top w:val="nil"/>
                    <w:left w:val="nil"/>
                    <w:bottom w:val="single" w:sz="4" w:space="0" w:color="auto"/>
                    <w:right w:val="single" w:sz="4" w:space="0" w:color="auto"/>
                  </w:tcBorders>
                  <w:shd w:val="clear" w:color="000000" w:fill="FFFFFF"/>
                  <w:noWrap/>
                  <w:vAlign w:val="center"/>
                  <w:hideMark/>
                </w:tcPr>
                <w:p w14:paraId="06307E55"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8753D4">
                    <w:rPr>
                      <w:rFonts w:eastAsia="Times New Roman" w:cstheme="minorHAnsi"/>
                      <w:sz w:val="16"/>
                      <w:szCs w:val="16"/>
                      <w:lang w:eastAsia="es-CL"/>
                    </w:rPr>
                    <w:t>16-06-2020</w:t>
                  </w:r>
                </w:p>
              </w:tc>
              <w:tc>
                <w:tcPr>
                  <w:tcW w:w="1029" w:type="dxa"/>
                  <w:tcBorders>
                    <w:top w:val="nil"/>
                    <w:left w:val="nil"/>
                    <w:bottom w:val="single" w:sz="4" w:space="0" w:color="auto"/>
                    <w:right w:val="single" w:sz="4" w:space="0" w:color="auto"/>
                  </w:tcBorders>
                  <w:shd w:val="clear" w:color="auto" w:fill="auto"/>
                  <w:noWrap/>
                  <w:vAlign w:val="center"/>
                  <w:hideMark/>
                </w:tcPr>
                <w:p w14:paraId="0D6B2DBE"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63C6819A"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5166D7E5"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1755C0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nil"/>
                    <w:left w:val="nil"/>
                    <w:bottom w:val="single" w:sz="4" w:space="0" w:color="auto"/>
                    <w:right w:val="single" w:sz="4" w:space="0" w:color="auto"/>
                  </w:tcBorders>
                  <w:shd w:val="clear" w:color="000000" w:fill="FFFFFF"/>
                  <w:noWrap/>
                  <w:vAlign w:val="center"/>
                  <w:hideMark/>
                </w:tcPr>
                <w:p w14:paraId="3E598C8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nil"/>
                    <w:left w:val="nil"/>
                    <w:bottom w:val="single" w:sz="4" w:space="0" w:color="auto"/>
                    <w:right w:val="single" w:sz="4" w:space="0" w:color="auto"/>
                  </w:tcBorders>
                  <w:shd w:val="clear" w:color="000000" w:fill="FFFFFF"/>
                  <w:noWrap/>
                  <w:vAlign w:val="center"/>
                  <w:hideMark/>
                </w:tcPr>
                <w:p w14:paraId="0C720D03"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nil"/>
                    <w:left w:val="nil"/>
                    <w:bottom w:val="single" w:sz="4" w:space="0" w:color="auto"/>
                    <w:right w:val="single" w:sz="4" w:space="0" w:color="auto"/>
                  </w:tcBorders>
                  <w:shd w:val="clear" w:color="000000" w:fill="FFFFFF"/>
                  <w:noWrap/>
                  <w:vAlign w:val="center"/>
                </w:tcPr>
                <w:p w14:paraId="0E69F560" w14:textId="77777777" w:rsidR="00DC2069" w:rsidRPr="00267F40" w:rsidRDefault="00DC2069" w:rsidP="00DC2069">
                  <w:pPr>
                    <w:spacing w:after="0" w:line="240" w:lineRule="auto"/>
                    <w:jc w:val="center"/>
                    <w:rPr>
                      <w:rFonts w:eastAsia="Times New Roman" w:cstheme="minorHAnsi"/>
                      <w:sz w:val="16"/>
                      <w:szCs w:val="16"/>
                      <w:lang w:eastAsia="es-CL"/>
                    </w:rPr>
                  </w:pPr>
                  <w:r w:rsidRPr="00267F40">
                    <w:rPr>
                      <w:rFonts w:eastAsia="Times New Roman" w:cstheme="minorHAnsi"/>
                      <w:sz w:val="16"/>
                      <w:szCs w:val="16"/>
                      <w:lang w:eastAsia="es-CL"/>
                    </w:rPr>
                    <w:t>99,1</w:t>
                  </w:r>
                </w:p>
              </w:tc>
              <w:tc>
                <w:tcPr>
                  <w:tcW w:w="851" w:type="dxa"/>
                  <w:tcBorders>
                    <w:top w:val="nil"/>
                    <w:left w:val="nil"/>
                    <w:bottom w:val="single" w:sz="4" w:space="0" w:color="auto"/>
                    <w:right w:val="single" w:sz="4" w:space="0" w:color="auto"/>
                  </w:tcBorders>
                  <w:shd w:val="clear" w:color="000000" w:fill="FFFFFF"/>
                  <w:noWrap/>
                  <w:vAlign w:val="center"/>
                </w:tcPr>
                <w:p w14:paraId="11F709B8" w14:textId="77777777" w:rsidR="00DC2069" w:rsidRPr="00267F40" w:rsidRDefault="00DC2069" w:rsidP="00DC2069">
                  <w:pPr>
                    <w:spacing w:after="0" w:line="240" w:lineRule="auto"/>
                    <w:jc w:val="center"/>
                    <w:rPr>
                      <w:rFonts w:eastAsia="Times New Roman" w:cstheme="minorHAnsi"/>
                      <w:sz w:val="16"/>
                      <w:szCs w:val="16"/>
                      <w:lang w:eastAsia="es-CL"/>
                    </w:rPr>
                  </w:pPr>
                  <w:r w:rsidRPr="00267F40">
                    <w:rPr>
                      <w:rFonts w:eastAsia="Times New Roman" w:cstheme="minorHAnsi"/>
                      <w:sz w:val="16"/>
                      <w:szCs w:val="16"/>
                      <w:lang w:eastAsia="es-CL"/>
                    </w:rPr>
                    <w:t>98,7</w:t>
                  </w:r>
                </w:p>
              </w:tc>
              <w:tc>
                <w:tcPr>
                  <w:tcW w:w="709" w:type="dxa"/>
                  <w:tcBorders>
                    <w:top w:val="nil"/>
                    <w:left w:val="nil"/>
                    <w:bottom w:val="single" w:sz="4" w:space="0" w:color="auto"/>
                    <w:right w:val="single" w:sz="4" w:space="0" w:color="auto"/>
                  </w:tcBorders>
                  <w:shd w:val="clear" w:color="000000" w:fill="FFFFFF"/>
                  <w:noWrap/>
                  <w:vAlign w:val="center"/>
                </w:tcPr>
                <w:p w14:paraId="4D3C80E7" w14:textId="77777777" w:rsidR="00DC2069" w:rsidRPr="00267F40" w:rsidRDefault="00DC2069" w:rsidP="00DC2069">
                  <w:pPr>
                    <w:spacing w:after="0" w:line="240" w:lineRule="auto"/>
                    <w:jc w:val="center"/>
                    <w:rPr>
                      <w:rFonts w:eastAsia="Times New Roman" w:cstheme="minorHAnsi"/>
                      <w:sz w:val="16"/>
                      <w:szCs w:val="16"/>
                      <w:lang w:eastAsia="es-CL"/>
                    </w:rPr>
                  </w:pPr>
                  <w:r w:rsidRPr="00267F40">
                    <w:rPr>
                      <w:rFonts w:eastAsia="Times New Roman" w:cstheme="minorHAnsi"/>
                      <w:sz w:val="16"/>
                      <w:szCs w:val="16"/>
                      <w:lang w:eastAsia="es-CL"/>
                    </w:rPr>
                    <w:t>91</w:t>
                  </w:r>
                </w:p>
              </w:tc>
              <w:tc>
                <w:tcPr>
                  <w:tcW w:w="1488" w:type="dxa"/>
                  <w:tcBorders>
                    <w:top w:val="nil"/>
                    <w:left w:val="nil"/>
                    <w:bottom w:val="single" w:sz="4" w:space="0" w:color="auto"/>
                    <w:right w:val="single" w:sz="4" w:space="0" w:color="auto"/>
                  </w:tcBorders>
                  <w:shd w:val="clear" w:color="000000" w:fill="FFFFFF"/>
                  <w:noWrap/>
                  <w:vAlign w:val="center"/>
                  <w:hideMark/>
                </w:tcPr>
                <w:p w14:paraId="252A0C70" w14:textId="77777777" w:rsidR="00DC2069" w:rsidRPr="00267F40" w:rsidRDefault="00DC2069" w:rsidP="00DC2069">
                  <w:pPr>
                    <w:spacing w:after="0" w:line="240" w:lineRule="auto"/>
                    <w:jc w:val="center"/>
                    <w:rPr>
                      <w:rFonts w:eastAsia="Times New Roman" w:cstheme="minorHAnsi"/>
                      <w:sz w:val="16"/>
                      <w:szCs w:val="16"/>
                      <w:lang w:eastAsia="es-CL"/>
                    </w:rPr>
                  </w:pPr>
                  <w:r w:rsidRPr="00267F40">
                    <w:rPr>
                      <w:rFonts w:eastAsia="Times New Roman" w:cstheme="minorHAnsi"/>
                      <w:sz w:val="16"/>
                      <w:szCs w:val="16"/>
                      <w:lang w:eastAsia="es-CL"/>
                    </w:rPr>
                    <w:t>7,</w:t>
                  </w:r>
                  <w:r>
                    <w:rPr>
                      <w:rFonts w:eastAsia="Times New Roman" w:cstheme="minorHAnsi"/>
                      <w:sz w:val="16"/>
                      <w:szCs w:val="16"/>
                      <w:lang w:eastAsia="es-CL"/>
                    </w:rPr>
                    <w:t>19</w:t>
                  </w:r>
                </w:p>
              </w:tc>
            </w:tr>
            <w:tr w:rsidR="00DC2069" w:rsidRPr="00EC6ACD" w14:paraId="75C26EF5"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075A7805"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Julio</w:t>
                  </w:r>
                </w:p>
              </w:tc>
              <w:tc>
                <w:tcPr>
                  <w:tcW w:w="1215" w:type="dxa"/>
                  <w:tcBorders>
                    <w:top w:val="nil"/>
                    <w:left w:val="nil"/>
                    <w:bottom w:val="single" w:sz="4" w:space="0" w:color="auto"/>
                    <w:right w:val="single" w:sz="4" w:space="0" w:color="auto"/>
                  </w:tcBorders>
                  <w:shd w:val="clear" w:color="000000" w:fill="FFFFFF"/>
                  <w:noWrap/>
                  <w:vAlign w:val="center"/>
                  <w:hideMark/>
                </w:tcPr>
                <w:p w14:paraId="34BB1A5B" w14:textId="77777777" w:rsidR="00DC2069" w:rsidRPr="00604ADC" w:rsidRDefault="00DC2069" w:rsidP="00DC2069">
                  <w:pPr>
                    <w:spacing w:after="0" w:line="240" w:lineRule="auto"/>
                    <w:jc w:val="center"/>
                    <w:rPr>
                      <w:rFonts w:eastAsia="Times New Roman" w:cstheme="minorHAnsi"/>
                      <w:sz w:val="16"/>
                      <w:szCs w:val="16"/>
                      <w:lang w:eastAsia="es-CL"/>
                    </w:rPr>
                  </w:pPr>
                  <w:r w:rsidRPr="00604ADC">
                    <w:rPr>
                      <w:rFonts w:eastAsia="Times New Roman" w:cstheme="minorHAnsi"/>
                      <w:sz w:val="16"/>
                      <w:szCs w:val="16"/>
                      <w:lang w:eastAsia="es-CL"/>
                    </w:rPr>
                    <w:t>10/11-07-2020</w:t>
                  </w:r>
                </w:p>
              </w:tc>
              <w:tc>
                <w:tcPr>
                  <w:tcW w:w="1029" w:type="dxa"/>
                  <w:tcBorders>
                    <w:top w:val="nil"/>
                    <w:left w:val="nil"/>
                    <w:bottom w:val="single" w:sz="4" w:space="0" w:color="auto"/>
                    <w:right w:val="single" w:sz="4" w:space="0" w:color="auto"/>
                  </w:tcBorders>
                  <w:shd w:val="clear" w:color="auto" w:fill="auto"/>
                  <w:noWrap/>
                  <w:vAlign w:val="center"/>
                  <w:hideMark/>
                </w:tcPr>
                <w:p w14:paraId="08EED3ED"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4D44EDC9"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686304D2"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39BCCD19"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nil"/>
                    <w:left w:val="nil"/>
                    <w:bottom w:val="single" w:sz="4" w:space="0" w:color="auto"/>
                    <w:right w:val="single" w:sz="4" w:space="0" w:color="auto"/>
                  </w:tcBorders>
                  <w:shd w:val="clear" w:color="000000" w:fill="FFFFFF"/>
                  <w:noWrap/>
                  <w:vAlign w:val="center"/>
                  <w:hideMark/>
                </w:tcPr>
                <w:p w14:paraId="1B1505A3"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nil"/>
                    <w:left w:val="nil"/>
                    <w:bottom w:val="single" w:sz="4" w:space="0" w:color="auto"/>
                    <w:right w:val="single" w:sz="4" w:space="0" w:color="auto"/>
                  </w:tcBorders>
                  <w:shd w:val="clear" w:color="000000" w:fill="FFFFFF"/>
                  <w:noWrap/>
                  <w:vAlign w:val="center"/>
                  <w:hideMark/>
                </w:tcPr>
                <w:p w14:paraId="1085F19E"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nil"/>
                    <w:left w:val="nil"/>
                    <w:bottom w:val="single" w:sz="4" w:space="0" w:color="auto"/>
                    <w:right w:val="single" w:sz="4" w:space="0" w:color="auto"/>
                  </w:tcBorders>
                  <w:shd w:val="clear" w:color="000000" w:fill="FFFFFF"/>
                  <w:noWrap/>
                  <w:vAlign w:val="center"/>
                </w:tcPr>
                <w:p w14:paraId="7D930519" w14:textId="77777777" w:rsidR="00DC2069" w:rsidRPr="00B512B5" w:rsidRDefault="00DC2069" w:rsidP="00DC2069">
                  <w:pPr>
                    <w:spacing w:after="0" w:line="240" w:lineRule="auto"/>
                    <w:jc w:val="center"/>
                    <w:rPr>
                      <w:rFonts w:eastAsia="Times New Roman" w:cstheme="minorHAnsi"/>
                      <w:sz w:val="16"/>
                      <w:szCs w:val="16"/>
                      <w:lang w:eastAsia="es-CL"/>
                    </w:rPr>
                  </w:pPr>
                  <w:r w:rsidRPr="00B512B5">
                    <w:rPr>
                      <w:rFonts w:eastAsia="Times New Roman" w:cstheme="minorHAnsi"/>
                      <w:sz w:val="16"/>
                      <w:szCs w:val="16"/>
                      <w:lang w:eastAsia="es-CL"/>
                    </w:rPr>
                    <w:t>99</w:t>
                  </w:r>
                </w:p>
              </w:tc>
              <w:tc>
                <w:tcPr>
                  <w:tcW w:w="851" w:type="dxa"/>
                  <w:tcBorders>
                    <w:top w:val="nil"/>
                    <w:left w:val="nil"/>
                    <w:bottom w:val="single" w:sz="4" w:space="0" w:color="auto"/>
                    <w:right w:val="single" w:sz="4" w:space="0" w:color="auto"/>
                  </w:tcBorders>
                  <w:shd w:val="clear" w:color="000000" w:fill="FFFFFF"/>
                  <w:noWrap/>
                  <w:vAlign w:val="center"/>
                </w:tcPr>
                <w:p w14:paraId="0C3793F6" w14:textId="77777777" w:rsidR="00DC2069" w:rsidRPr="00B512B5" w:rsidRDefault="00DC2069" w:rsidP="00DC2069">
                  <w:pPr>
                    <w:spacing w:after="0" w:line="240" w:lineRule="auto"/>
                    <w:jc w:val="center"/>
                    <w:rPr>
                      <w:rFonts w:eastAsia="Times New Roman" w:cstheme="minorHAnsi"/>
                      <w:sz w:val="16"/>
                      <w:szCs w:val="16"/>
                      <w:lang w:eastAsia="es-CL"/>
                    </w:rPr>
                  </w:pPr>
                  <w:r w:rsidRPr="00B512B5">
                    <w:rPr>
                      <w:rFonts w:eastAsia="Times New Roman" w:cstheme="minorHAnsi"/>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tcPr>
                <w:p w14:paraId="4B33EBDB" w14:textId="77777777" w:rsidR="00DC2069" w:rsidRPr="00B512B5" w:rsidRDefault="00DC2069" w:rsidP="00DC2069">
                  <w:pPr>
                    <w:spacing w:after="0" w:line="240" w:lineRule="auto"/>
                    <w:jc w:val="center"/>
                    <w:rPr>
                      <w:rFonts w:eastAsia="Times New Roman" w:cstheme="minorHAnsi"/>
                      <w:sz w:val="16"/>
                      <w:szCs w:val="16"/>
                      <w:lang w:eastAsia="es-CL"/>
                    </w:rPr>
                  </w:pPr>
                  <w:r w:rsidRPr="00B512B5">
                    <w:rPr>
                      <w:rFonts w:eastAsia="Times New Roman" w:cstheme="minorHAnsi"/>
                      <w:sz w:val="16"/>
                      <w:szCs w:val="16"/>
                      <w:lang w:eastAsia="es-CL"/>
                    </w:rPr>
                    <w:t>90,9</w:t>
                  </w:r>
                </w:p>
              </w:tc>
              <w:tc>
                <w:tcPr>
                  <w:tcW w:w="1488" w:type="dxa"/>
                  <w:tcBorders>
                    <w:top w:val="nil"/>
                    <w:left w:val="nil"/>
                    <w:bottom w:val="single" w:sz="4" w:space="0" w:color="auto"/>
                    <w:right w:val="single" w:sz="4" w:space="0" w:color="auto"/>
                  </w:tcBorders>
                  <w:shd w:val="clear" w:color="000000" w:fill="FFFFFF"/>
                  <w:noWrap/>
                  <w:vAlign w:val="center"/>
                  <w:hideMark/>
                </w:tcPr>
                <w:p w14:paraId="21EBFFD6" w14:textId="77777777" w:rsidR="00DC2069" w:rsidRPr="00B512B5" w:rsidRDefault="00DC2069" w:rsidP="00DC2069">
                  <w:pPr>
                    <w:spacing w:after="0" w:line="240" w:lineRule="auto"/>
                    <w:jc w:val="center"/>
                    <w:rPr>
                      <w:rFonts w:eastAsia="Times New Roman" w:cstheme="minorHAnsi"/>
                      <w:sz w:val="16"/>
                      <w:szCs w:val="16"/>
                      <w:lang w:eastAsia="es-CL"/>
                    </w:rPr>
                  </w:pPr>
                  <w:r w:rsidRPr="00B512B5">
                    <w:rPr>
                      <w:rFonts w:eastAsia="Times New Roman" w:cstheme="minorHAnsi"/>
                      <w:sz w:val="16"/>
                      <w:szCs w:val="16"/>
                      <w:lang w:eastAsia="es-CL"/>
                    </w:rPr>
                    <w:t>4,2</w:t>
                  </w:r>
                  <w:r>
                    <w:rPr>
                      <w:rFonts w:eastAsia="Times New Roman" w:cstheme="minorHAnsi"/>
                      <w:sz w:val="16"/>
                      <w:szCs w:val="16"/>
                      <w:lang w:eastAsia="es-CL"/>
                    </w:rPr>
                    <w:t>5</w:t>
                  </w:r>
                </w:p>
              </w:tc>
            </w:tr>
            <w:tr w:rsidR="00DC2069" w:rsidRPr="00EC6ACD" w14:paraId="4CD1D927"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3F27B260"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Agosto</w:t>
                  </w:r>
                </w:p>
              </w:tc>
              <w:tc>
                <w:tcPr>
                  <w:tcW w:w="1215" w:type="dxa"/>
                  <w:tcBorders>
                    <w:top w:val="nil"/>
                    <w:left w:val="nil"/>
                    <w:bottom w:val="single" w:sz="4" w:space="0" w:color="auto"/>
                    <w:right w:val="single" w:sz="4" w:space="0" w:color="auto"/>
                  </w:tcBorders>
                  <w:shd w:val="clear" w:color="000000" w:fill="FFFFFF"/>
                  <w:noWrap/>
                  <w:vAlign w:val="center"/>
                  <w:hideMark/>
                </w:tcPr>
                <w:p w14:paraId="70F2F300"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B512B5">
                    <w:rPr>
                      <w:rFonts w:eastAsia="Times New Roman" w:cstheme="minorHAnsi"/>
                      <w:sz w:val="16"/>
                      <w:szCs w:val="16"/>
                      <w:lang w:eastAsia="es-CL"/>
                    </w:rPr>
                    <w:t>21-08-2020</w:t>
                  </w:r>
                </w:p>
              </w:tc>
              <w:tc>
                <w:tcPr>
                  <w:tcW w:w="1029" w:type="dxa"/>
                  <w:tcBorders>
                    <w:top w:val="nil"/>
                    <w:left w:val="nil"/>
                    <w:bottom w:val="single" w:sz="4" w:space="0" w:color="auto"/>
                    <w:right w:val="single" w:sz="4" w:space="0" w:color="auto"/>
                  </w:tcBorders>
                  <w:shd w:val="clear" w:color="auto" w:fill="auto"/>
                  <w:noWrap/>
                  <w:vAlign w:val="center"/>
                  <w:hideMark/>
                </w:tcPr>
                <w:p w14:paraId="336136F2"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3385A3C7"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28E8D62C"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076D1767"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850" w:type="dxa"/>
                  <w:tcBorders>
                    <w:top w:val="nil"/>
                    <w:left w:val="nil"/>
                    <w:bottom w:val="single" w:sz="4" w:space="0" w:color="auto"/>
                    <w:right w:val="single" w:sz="4" w:space="0" w:color="auto"/>
                  </w:tcBorders>
                  <w:shd w:val="clear" w:color="000000" w:fill="FFFFFF"/>
                  <w:noWrap/>
                  <w:vAlign w:val="center"/>
                  <w:hideMark/>
                </w:tcPr>
                <w:p w14:paraId="7F276D7B"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717" w:type="dxa"/>
                  <w:tcBorders>
                    <w:top w:val="nil"/>
                    <w:left w:val="nil"/>
                    <w:bottom w:val="single" w:sz="4" w:space="0" w:color="auto"/>
                    <w:right w:val="single" w:sz="4" w:space="0" w:color="auto"/>
                  </w:tcBorders>
                  <w:shd w:val="clear" w:color="000000" w:fill="FFFFFF"/>
                  <w:noWrap/>
                  <w:vAlign w:val="center"/>
                  <w:hideMark/>
                </w:tcPr>
                <w:p w14:paraId="26A00830"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913" w:type="dxa"/>
                  <w:tcBorders>
                    <w:top w:val="nil"/>
                    <w:left w:val="nil"/>
                    <w:bottom w:val="single" w:sz="4" w:space="0" w:color="auto"/>
                    <w:right w:val="single" w:sz="4" w:space="0" w:color="auto"/>
                  </w:tcBorders>
                  <w:shd w:val="clear" w:color="000000" w:fill="FFFFFF"/>
                  <w:noWrap/>
                  <w:vAlign w:val="center"/>
                </w:tcPr>
                <w:p w14:paraId="6466E0B1" w14:textId="77777777" w:rsidR="00DC2069" w:rsidRPr="003C09E7" w:rsidRDefault="00DC2069" w:rsidP="00DC2069">
                  <w:pPr>
                    <w:spacing w:after="0" w:line="240" w:lineRule="auto"/>
                    <w:jc w:val="center"/>
                    <w:rPr>
                      <w:rFonts w:eastAsia="Times New Roman" w:cstheme="minorHAnsi"/>
                      <w:sz w:val="16"/>
                      <w:szCs w:val="16"/>
                      <w:lang w:eastAsia="es-CL"/>
                    </w:rPr>
                  </w:pPr>
                  <w:r w:rsidRPr="003C09E7">
                    <w:rPr>
                      <w:rFonts w:eastAsia="Times New Roman" w:cstheme="minorHAnsi"/>
                      <w:sz w:val="16"/>
                      <w:szCs w:val="16"/>
                      <w:lang w:eastAsia="es-CL"/>
                    </w:rPr>
                    <w:t>98,5</w:t>
                  </w:r>
                </w:p>
              </w:tc>
              <w:tc>
                <w:tcPr>
                  <w:tcW w:w="851" w:type="dxa"/>
                  <w:tcBorders>
                    <w:top w:val="nil"/>
                    <w:left w:val="nil"/>
                    <w:bottom w:val="single" w:sz="4" w:space="0" w:color="auto"/>
                    <w:right w:val="single" w:sz="4" w:space="0" w:color="auto"/>
                  </w:tcBorders>
                  <w:shd w:val="clear" w:color="000000" w:fill="FFFFFF"/>
                  <w:noWrap/>
                  <w:vAlign w:val="center"/>
                </w:tcPr>
                <w:p w14:paraId="59C6DC89" w14:textId="77777777" w:rsidR="00DC2069" w:rsidRPr="003C09E7" w:rsidRDefault="00DC2069" w:rsidP="00DC2069">
                  <w:pPr>
                    <w:spacing w:after="0" w:line="240" w:lineRule="auto"/>
                    <w:jc w:val="center"/>
                    <w:rPr>
                      <w:rFonts w:eastAsia="Times New Roman" w:cstheme="minorHAnsi"/>
                      <w:sz w:val="16"/>
                      <w:szCs w:val="16"/>
                      <w:lang w:eastAsia="es-CL"/>
                    </w:rPr>
                  </w:pPr>
                  <w:r w:rsidRPr="003C09E7">
                    <w:rPr>
                      <w:rFonts w:eastAsia="Times New Roman" w:cstheme="minorHAnsi"/>
                      <w:sz w:val="16"/>
                      <w:szCs w:val="16"/>
                      <w:lang w:eastAsia="es-CL"/>
                    </w:rPr>
                    <w:t>98,3</w:t>
                  </w:r>
                </w:p>
              </w:tc>
              <w:tc>
                <w:tcPr>
                  <w:tcW w:w="709" w:type="dxa"/>
                  <w:tcBorders>
                    <w:top w:val="nil"/>
                    <w:left w:val="nil"/>
                    <w:bottom w:val="single" w:sz="4" w:space="0" w:color="auto"/>
                    <w:right w:val="single" w:sz="4" w:space="0" w:color="auto"/>
                  </w:tcBorders>
                  <w:shd w:val="clear" w:color="000000" w:fill="FFFFFF"/>
                  <w:noWrap/>
                  <w:vAlign w:val="center"/>
                </w:tcPr>
                <w:p w14:paraId="3D0765BC" w14:textId="77777777" w:rsidR="00DC2069" w:rsidRPr="003C09E7" w:rsidRDefault="00DC2069" w:rsidP="00DC2069">
                  <w:pPr>
                    <w:spacing w:after="0" w:line="240" w:lineRule="auto"/>
                    <w:jc w:val="center"/>
                    <w:rPr>
                      <w:rFonts w:eastAsia="Times New Roman" w:cstheme="minorHAnsi"/>
                      <w:sz w:val="16"/>
                      <w:szCs w:val="16"/>
                      <w:lang w:eastAsia="es-CL"/>
                    </w:rPr>
                  </w:pPr>
                  <w:r w:rsidRPr="003C09E7">
                    <w:rPr>
                      <w:rFonts w:eastAsia="Times New Roman" w:cstheme="minorHAnsi"/>
                      <w:sz w:val="16"/>
                      <w:szCs w:val="16"/>
                      <w:lang w:eastAsia="es-CL"/>
                    </w:rPr>
                    <w:t>98,2</w:t>
                  </w:r>
                </w:p>
              </w:tc>
              <w:tc>
                <w:tcPr>
                  <w:tcW w:w="1488" w:type="dxa"/>
                  <w:tcBorders>
                    <w:top w:val="nil"/>
                    <w:left w:val="nil"/>
                    <w:bottom w:val="single" w:sz="4" w:space="0" w:color="auto"/>
                    <w:right w:val="single" w:sz="4" w:space="0" w:color="auto"/>
                  </w:tcBorders>
                  <w:shd w:val="clear" w:color="000000" w:fill="FFFFFF"/>
                  <w:noWrap/>
                  <w:vAlign w:val="center"/>
                  <w:hideMark/>
                </w:tcPr>
                <w:p w14:paraId="5FD6C1B3"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3C09E7">
                    <w:rPr>
                      <w:rFonts w:eastAsia="Times New Roman" w:cstheme="minorHAnsi"/>
                      <w:sz w:val="16"/>
                      <w:szCs w:val="16"/>
                      <w:lang w:eastAsia="es-CL"/>
                    </w:rPr>
                    <w:t>9,</w:t>
                  </w:r>
                  <w:r>
                    <w:rPr>
                      <w:rFonts w:eastAsia="Times New Roman" w:cstheme="minorHAnsi"/>
                      <w:sz w:val="16"/>
                      <w:szCs w:val="16"/>
                      <w:lang w:eastAsia="es-CL"/>
                    </w:rPr>
                    <w:t>07</w:t>
                  </w:r>
                </w:p>
              </w:tc>
            </w:tr>
            <w:tr w:rsidR="00DC2069" w:rsidRPr="00EC6ACD" w14:paraId="7882E2BE"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298480F1"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Septiembre</w:t>
                  </w:r>
                </w:p>
              </w:tc>
              <w:tc>
                <w:tcPr>
                  <w:tcW w:w="1215" w:type="dxa"/>
                  <w:tcBorders>
                    <w:top w:val="nil"/>
                    <w:left w:val="nil"/>
                    <w:bottom w:val="single" w:sz="4" w:space="0" w:color="auto"/>
                    <w:right w:val="single" w:sz="4" w:space="0" w:color="auto"/>
                  </w:tcBorders>
                  <w:shd w:val="clear" w:color="000000" w:fill="FFFFFF"/>
                  <w:noWrap/>
                  <w:vAlign w:val="center"/>
                  <w:hideMark/>
                </w:tcPr>
                <w:p w14:paraId="5B5353DF"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0D476C">
                    <w:rPr>
                      <w:rFonts w:eastAsia="Times New Roman" w:cstheme="minorHAnsi"/>
                      <w:sz w:val="16"/>
                      <w:szCs w:val="16"/>
                      <w:lang w:eastAsia="es-CL"/>
                    </w:rPr>
                    <w:t>11-09-2020</w:t>
                  </w:r>
                </w:p>
              </w:tc>
              <w:tc>
                <w:tcPr>
                  <w:tcW w:w="1029" w:type="dxa"/>
                  <w:tcBorders>
                    <w:top w:val="nil"/>
                    <w:left w:val="nil"/>
                    <w:bottom w:val="single" w:sz="4" w:space="0" w:color="auto"/>
                    <w:right w:val="single" w:sz="4" w:space="0" w:color="auto"/>
                  </w:tcBorders>
                  <w:shd w:val="clear" w:color="auto" w:fill="auto"/>
                  <w:noWrap/>
                  <w:vAlign w:val="center"/>
                  <w:hideMark/>
                </w:tcPr>
                <w:p w14:paraId="26C5864D"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02BE0E38"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50343071"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D333E6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nil"/>
                    <w:left w:val="nil"/>
                    <w:bottom w:val="single" w:sz="4" w:space="0" w:color="auto"/>
                    <w:right w:val="single" w:sz="4" w:space="0" w:color="auto"/>
                  </w:tcBorders>
                  <w:shd w:val="clear" w:color="000000" w:fill="FFFFFF"/>
                  <w:noWrap/>
                  <w:vAlign w:val="center"/>
                  <w:hideMark/>
                </w:tcPr>
                <w:p w14:paraId="31EF21E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nil"/>
                    <w:left w:val="nil"/>
                    <w:bottom w:val="single" w:sz="4" w:space="0" w:color="auto"/>
                    <w:right w:val="single" w:sz="4" w:space="0" w:color="auto"/>
                  </w:tcBorders>
                  <w:shd w:val="clear" w:color="000000" w:fill="FFFFFF"/>
                  <w:noWrap/>
                  <w:vAlign w:val="center"/>
                  <w:hideMark/>
                </w:tcPr>
                <w:p w14:paraId="3DF5A02C"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nil"/>
                    <w:left w:val="nil"/>
                    <w:bottom w:val="single" w:sz="4" w:space="0" w:color="auto"/>
                    <w:right w:val="single" w:sz="4" w:space="0" w:color="auto"/>
                  </w:tcBorders>
                  <w:shd w:val="clear" w:color="000000" w:fill="FFFFFF"/>
                  <w:noWrap/>
                  <w:vAlign w:val="center"/>
                </w:tcPr>
                <w:p w14:paraId="130E835E" w14:textId="77777777" w:rsidR="00DC2069" w:rsidRPr="00A72F32" w:rsidRDefault="00DC2069" w:rsidP="00DC2069">
                  <w:pPr>
                    <w:spacing w:after="0" w:line="240" w:lineRule="auto"/>
                    <w:jc w:val="center"/>
                    <w:rPr>
                      <w:rFonts w:eastAsia="Times New Roman" w:cstheme="minorHAnsi"/>
                      <w:sz w:val="16"/>
                      <w:szCs w:val="16"/>
                      <w:lang w:eastAsia="es-CL"/>
                    </w:rPr>
                  </w:pPr>
                  <w:r w:rsidRPr="00A72F32">
                    <w:rPr>
                      <w:rFonts w:eastAsia="Times New Roman" w:cstheme="minorHAnsi"/>
                      <w:sz w:val="16"/>
                      <w:szCs w:val="16"/>
                      <w:lang w:eastAsia="es-CL"/>
                    </w:rPr>
                    <w:t>9</w:t>
                  </w:r>
                  <w:r>
                    <w:rPr>
                      <w:rFonts w:eastAsia="Times New Roman" w:cstheme="minorHAnsi"/>
                      <w:sz w:val="16"/>
                      <w:szCs w:val="16"/>
                      <w:lang w:eastAsia="es-CL"/>
                    </w:rPr>
                    <w:t>9,1</w:t>
                  </w:r>
                </w:p>
              </w:tc>
              <w:tc>
                <w:tcPr>
                  <w:tcW w:w="851" w:type="dxa"/>
                  <w:tcBorders>
                    <w:top w:val="nil"/>
                    <w:left w:val="nil"/>
                    <w:bottom w:val="single" w:sz="4" w:space="0" w:color="auto"/>
                    <w:right w:val="single" w:sz="4" w:space="0" w:color="auto"/>
                  </w:tcBorders>
                  <w:shd w:val="clear" w:color="000000" w:fill="FFFFFF"/>
                  <w:noWrap/>
                  <w:vAlign w:val="center"/>
                </w:tcPr>
                <w:p w14:paraId="2ED25649" w14:textId="77777777" w:rsidR="00DC2069" w:rsidRPr="00A72F32" w:rsidRDefault="00DC2069" w:rsidP="00DC206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99,5</w:t>
                  </w:r>
                </w:p>
              </w:tc>
              <w:tc>
                <w:tcPr>
                  <w:tcW w:w="709" w:type="dxa"/>
                  <w:tcBorders>
                    <w:top w:val="nil"/>
                    <w:left w:val="nil"/>
                    <w:bottom w:val="single" w:sz="4" w:space="0" w:color="auto"/>
                    <w:right w:val="single" w:sz="4" w:space="0" w:color="auto"/>
                  </w:tcBorders>
                  <w:shd w:val="clear" w:color="000000" w:fill="FFFFFF"/>
                  <w:noWrap/>
                  <w:vAlign w:val="center"/>
                </w:tcPr>
                <w:p w14:paraId="5644FDA5" w14:textId="77777777" w:rsidR="00DC2069" w:rsidRPr="00A72F32" w:rsidRDefault="00DC2069" w:rsidP="00DC206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99,1</w:t>
                  </w:r>
                </w:p>
              </w:tc>
              <w:tc>
                <w:tcPr>
                  <w:tcW w:w="1488" w:type="dxa"/>
                  <w:tcBorders>
                    <w:top w:val="nil"/>
                    <w:left w:val="nil"/>
                    <w:bottom w:val="single" w:sz="4" w:space="0" w:color="auto"/>
                    <w:right w:val="single" w:sz="4" w:space="0" w:color="auto"/>
                  </w:tcBorders>
                  <w:shd w:val="clear" w:color="000000" w:fill="FFFFFF"/>
                  <w:noWrap/>
                  <w:vAlign w:val="center"/>
                  <w:hideMark/>
                </w:tcPr>
                <w:p w14:paraId="2FC37597"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Pr>
                      <w:rFonts w:eastAsia="Times New Roman" w:cstheme="minorHAnsi"/>
                      <w:sz w:val="16"/>
                      <w:szCs w:val="16"/>
                      <w:lang w:eastAsia="es-CL"/>
                    </w:rPr>
                    <w:t>4,55</w:t>
                  </w:r>
                </w:p>
              </w:tc>
            </w:tr>
            <w:tr w:rsidR="00DC2069" w:rsidRPr="00EC6ACD" w14:paraId="048FE730"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50417867"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Octubre</w:t>
                  </w:r>
                </w:p>
              </w:tc>
              <w:tc>
                <w:tcPr>
                  <w:tcW w:w="1215" w:type="dxa"/>
                  <w:tcBorders>
                    <w:top w:val="nil"/>
                    <w:left w:val="nil"/>
                    <w:bottom w:val="single" w:sz="4" w:space="0" w:color="auto"/>
                    <w:right w:val="single" w:sz="4" w:space="0" w:color="auto"/>
                  </w:tcBorders>
                  <w:shd w:val="clear" w:color="000000" w:fill="FFFFFF"/>
                  <w:noWrap/>
                  <w:vAlign w:val="center"/>
                  <w:hideMark/>
                </w:tcPr>
                <w:p w14:paraId="7AB4D81D"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5C0A71">
                    <w:rPr>
                      <w:rFonts w:eastAsia="Times New Roman" w:cstheme="minorHAnsi"/>
                      <w:sz w:val="16"/>
                      <w:szCs w:val="16"/>
                      <w:lang w:eastAsia="es-CL"/>
                    </w:rPr>
                    <w:t>15-10-2020</w:t>
                  </w:r>
                </w:p>
              </w:tc>
              <w:tc>
                <w:tcPr>
                  <w:tcW w:w="1029" w:type="dxa"/>
                  <w:tcBorders>
                    <w:top w:val="nil"/>
                    <w:left w:val="nil"/>
                    <w:bottom w:val="single" w:sz="4" w:space="0" w:color="auto"/>
                    <w:right w:val="single" w:sz="4" w:space="0" w:color="auto"/>
                  </w:tcBorders>
                  <w:shd w:val="clear" w:color="auto" w:fill="auto"/>
                  <w:noWrap/>
                  <w:vAlign w:val="center"/>
                  <w:hideMark/>
                </w:tcPr>
                <w:p w14:paraId="06D3C26E"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04D6AD0A"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3AB8F927"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653B2090"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850" w:type="dxa"/>
                  <w:tcBorders>
                    <w:top w:val="nil"/>
                    <w:left w:val="nil"/>
                    <w:bottom w:val="single" w:sz="4" w:space="0" w:color="auto"/>
                    <w:right w:val="single" w:sz="4" w:space="0" w:color="auto"/>
                  </w:tcBorders>
                  <w:shd w:val="clear" w:color="000000" w:fill="FFFFFF"/>
                  <w:noWrap/>
                  <w:vAlign w:val="center"/>
                  <w:hideMark/>
                </w:tcPr>
                <w:p w14:paraId="285D1486"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717" w:type="dxa"/>
                  <w:tcBorders>
                    <w:top w:val="nil"/>
                    <w:left w:val="nil"/>
                    <w:bottom w:val="single" w:sz="4" w:space="0" w:color="auto"/>
                    <w:right w:val="single" w:sz="4" w:space="0" w:color="auto"/>
                  </w:tcBorders>
                  <w:shd w:val="clear" w:color="000000" w:fill="FFFFFF"/>
                  <w:noWrap/>
                  <w:vAlign w:val="center"/>
                  <w:hideMark/>
                </w:tcPr>
                <w:p w14:paraId="15E914DA"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84,6</w:t>
                  </w:r>
                </w:p>
              </w:tc>
              <w:tc>
                <w:tcPr>
                  <w:tcW w:w="913" w:type="dxa"/>
                  <w:tcBorders>
                    <w:top w:val="nil"/>
                    <w:left w:val="nil"/>
                    <w:bottom w:val="single" w:sz="4" w:space="0" w:color="auto"/>
                    <w:right w:val="single" w:sz="4" w:space="0" w:color="auto"/>
                  </w:tcBorders>
                  <w:shd w:val="clear" w:color="000000" w:fill="FFFFFF"/>
                  <w:noWrap/>
                  <w:vAlign w:val="center"/>
                  <w:hideMark/>
                </w:tcPr>
                <w:p w14:paraId="29D19D34" w14:textId="77777777" w:rsidR="00DC2069" w:rsidRPr="00366144" w:rsidRDefault="00DC2069" w:rsidP="00DC2069">
                  <w:pPr>
                    <w:spacing w:after="0" w:line="240" w:lineRule="auto"/>
                    <w:jc w:val="center"/>
                    <w:rPr>
                      <w:rFonts w:eastAsia="Times New Roman" w:cstheme="minorHAnsi"/>
                      <w:sz w:val="16"/>
                      <w:szCs w:val="16"/>
                      <w:lang w:eastAsia="es-CL"/>
                    </w:rPr>
                  </w:pPr>
                  <w:r w:rsidRPr="00366144">
                    <w:rPr>
                      <w:rFonts w:eastAsia="Times New Roman" w:cstheme="minorHAnsi"/>
                      <w:sz w:val="16"/>
                      <w:szCs w:val="16"/>
                      <w:lang w:eastAsia="es-CL"/>
                    </w:rPr>
                    <w:t>98,6</w:t>
                  </w:r>
                </w:p>
              </w:tc>
              <w:tc>
                <w:tcPr>
                  <w:tcW w:w="851" w:type="dxa"/>
                  <w:tcBorders>
                    <w:top w:val="nil"/>
                    <w:left w:val="nil"/>
                    <w:bottom w:val="single" w:sz="4" w:space="0" w:color="auto"/>
                    <w:right w:val="single" w:sz="4" w:space="0" w:color="auto"/>
                  </w:tcBorders>
                  <w:shd w:val="clear" w:color="000000" w:fill="FFFFFF"/>
                  <w:noWrap/>
                  <w:vAlign w:val="center"/>
                  <w:hideMark/>
                </w:tcPr>
                <w:p w14:paraId="69889B98" w14:textId="77777777" w:rsidR="00DC2069" w:rsidRPr="00366144" w:rsidRDefault="00DC2069" w:rsidP="00DC2069">
                  <w:pPr>
                    <w:spacing w:after="0" w:line="240" w:lineRule="auto"/>
                    <w:jc w:val="center"/>
                    <w:rPr>
                      <w:rFonts w:eastAsia="Times New Roman" w:cstheme="minorHAnsi"/>
                      <w:sz w:val="16"/>
                      <w:szCs w:val="16"/>
                      <w:lang w:eastAsia="es-CL"/>
                    </w:rPr>
                  </w:pPr>
                  <w:r w:rsidRPr="00366144">
                    <w:rPr>
                      <w:rFonts w:eastAsia="Times New Roman" w:cstheme="minorHAnsi"/>
                      <w:sz w:val="16"/>
                      <w:szCs w:val="16"/>
                      <w:lang w:eastAsia="es-CL"/>
                    </w:rPr>
                    <w:t>98,9</w:t>
                  </w:r>
                </w:p>
              </w:tc>
              <w:tc>
                <w:tcPr>
                  <w:tcW w:w="709" w:type="dxa"/>
                  <w:tcBorders>
                    <w:top w:val="nil"/>
                    <w:left w:val="nil"/>
                    <w:bottom w:val="single" w:sz="4" w:space="0" w:color="auto"/>
                    <w:right w:val="single" w:sz="4" w:space="0" w:color="auto"/>
                  </w:tcBorders>
                  <w:shd w:val="clear" w:color="000000" w:fill="FFFFFF"/>
                  <w:noWrap/>
                  <w:vAlign w:val="center"/>
                  <w:hideMark/>
                </w:tcPr>
                <w:p w14:paraId="38C60FE7" w14:textId="77777777" w:rsidR="00DC2069" w:rsidRPr="00366144" w:rsidRDefault="00DC2069" w:rsidP="00DC2069">
                  <w:pPr>
                    <w:spacing w:after="0" w:line="240" w:lineRule="auto"/>
                    <w:jc w:val="center"/>
                    <w:rPr>
                      <w:rFonts w:eastAsia="Times New Roman" w:cstheme="minorHAnsi"/>
                      <w:sz w:val="16"/>
                      <w:szCs w:val="16"/>
                      <w:lang w:eastAsia="es-CL"/>
                    </w:rPr>
                  </w:pPr>
                  <w:r w:rsidRPr="00366144">
                    <w:rPr>
                      <w:rFonts w:eastAsia="Times New Roman" w:cstheme="minorHAnsi"/>
                      <w:sz w:val="16"/>
                      <w:szCs w:val="16"/>
                      <w:lang w:eastAsia="es-CL"/>
                    </w:rPr>
                    <w:t>99,1</w:t>
                  </w:r>
                </w:p>
              </w:tc>
              <w:tc>
                <w:tcPr>
                  <w:tcW w:w="1488" w:type="dxa"/>
                  <w:tcBorders>
                    <w:top w:val="nil"/>
                    <w:left w:val="nil"/>
                    <w:bottom w:val="single" w:sz="4" w:space="0" w:color="auto"/>
                    <w:right w:val="single" w:sz="4" w:space="0" w:color="auto"/>
                  </w:tcBorders>
                  <w:shd w:val="clear" w:color="000000" w:fill="FFFFFF"/>
                  <w:noWrap/>
                  <w:vAlign w:val="center"/>
                  <w:hideMark/>
                </w:tcPr>
                <w:p w14:paraId="215CEA29" w14:textId="77777777" w:rsidR="00DC2069" w:rsidRPr="00366144" w:rsidRDefault="00DC2069" w:rsidP="00DC2069">
                  <w:pPr>
                    <w:spacing w:after="0" w:line="240" w:lineRule="auto"/>
                    <w:jc w:val="center"/>
                    <w:rPr>
                      <w:rFonts w:eastAsia="Times New Roman" w:cstheme="minorHAnsi"/>
                      <w:sz w:val="16"/>
                      <w:szCs w:val="16"/>
                      <w:lang w:eastAsia="es-CL"/>
                    </w:rPr>
                  </w:pPr>
                  <w:r w:rsidRPr="00366144">
                    <w:rPr>
                      <w:rFonts w:eastAsia="Times New Roman" w:cstheme="minorHAnsi"/>
                      <w:sz w:val="16"/>
                      <w:szCs w:val="16"/>
                      <w:lang w:eastAsia="es-CL"/>
                    </w:rPr>
                    <w:t>9,</w:t>
                  </w:r>
                  <w:r>
                    <w:rPr>
                      <w:rFonts w:eastAsia="Times New Roman" w:cstheme="minorHAnsi"/>
                      <w:sz w:val="16"/>
                      <w:szCs w:val="16"/>
                      <w:lang w:eastAsia="es-CL"/>
                    </w:rPr>
                    <w:t>89</w:t>
                  </w:r>
                </w:p>
              </w:tc>
            </w:tr>
            <w:tr w:rsidR="00DC2069" w:rsidRPr="00EC6ACD" w14:paraId="60568519"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1FA4CA12"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Noviembre</w:t>
                  </w:r>
                </w:p>
              </w:tc>
              <w:tc>
                <w:tcPr>
                  <w:tcW w:w="1215" w:type="dxa"/>
                  <w:tcBorders>
                    <w:top w:val="nil"/>
                    <w:left w:val="nil"/>
                    <w:bottom w:val="single" w:sz="4" w:space="0" w:color="auto"/>
                    <w:right w:val="single" w:sz="4" w:space="0" w:color="auto"/>
                  </w:tcBorders>
                  <w:shd w:val="clear" w:color="000000" w:fill="FFFFFF"/>
                  <w:noWrap/>
                  <w:vAlign w:val="center"/>
                  <w:hideMark/>
                </w:tcPr>
                <w:p w14:paraId="0FE8DFC5"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777628">
                    <w:rPr>
                      <w:rFonts w:eastAsia="Times New Roman" w:cstheme="minorHAnsi"/>
                      <w:sz w:val="16"/>
                      <w:szCs w:val="16"/>
                      <w:lang w:eastAsia="es-CL"/>
                    </w:rPr>
                    <w:t>26-11-2020</w:t>
                  </w:r>
                </w:p>
              </w:tc>
              <w:tc>
                <w:tcPr>
                  <w:tcW w:w="1029" w:type="dxa"/>
                  <w:tcBorders>
                    <w:top w:val="nil"/>
                    <w:left w:val="nil"/>
                    <w:bottom w:val="single" w:sz="4" w:space="0" w:color="auto"/>
                    <w:right w:val="single" w:sz="4" w:space="0" w:color="auto"/>
                  </w:tcBorders>
                  <w:shd w:val="clear" w:color="auto" w:fill="auto"/>
                  <w:noWrap/>
                  <w:vAlign w:val="center"/>
                  <w:hideMark/>
                </w:tcPr>
                <w:p w14:paraId="73DD4A20"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0B71AB5C"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22C7941B"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5D89A5AD"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850" w:type="dxa"/>
                  <w:tcBorders>
                    <w:top w:val="nil"/>
                    <w:left w:val="nil"/>
                    <w:bottom w:val="single" w:sz="4" w:space="0" w:color="auto"/>
                    <w:right w:val="single" w:sz="4" w:space="0" w:color="auto"/>
                  </w:tcBorders>
                  <w:shd w:val="clear" w:color="000000" w:fill="FFFFFF"/>
                  <w:noWrap/>
                  <w:vAlign w:val="center"/>
                  <w:hideMark/>
                </w:tcPr>
                <w:p w14:paraId="04A5BDD6"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717" w:type="dxa"/>
                  <w:tcBorders>
                    <w:top w:val="nil"/>
                    <w:left w:val="nil"/>
                    <w:bottom w:val="single" w:sz="4" w:space="0" w:color="auto"/>
                    <w:right w:val="single" w:sz="4" w:space="0" w:color="auto"/>
                  </w:tcBorders>
                  <w:shd w:val="clear" w:color="000000" w:fill="FFFFFF"/>
                  <w:noWrap/>
                  <w:vAlign w:val="center"/>
                  <w:hideMark/>
                </w:tcPr>
                <w:p w14:paraId="65706201"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913" w:type="dxa"/>
                  <w:tcBorders>
                    <w:top w:val="nil"/>
                    <w:left w:val="nil"/>
                    <w:bottom w:val="single" w:sz="4" w:space="0" w:color="auto"/>
                    <w:right w:val="single" w:sz="4" w:space="0" w:color="auto"/>
                  </w:tcBorders>
                  <w:shd w:val="clear" w:color="000000" w:fill="FFFFFF"/>
                  <w:noWrap/>
                  <w:vAlign w:val="center"/>
                </w:tcPr>
                <w:p w14:paraId="236CA119" w14:textId="77777777" w:rsidR="00DC2069" w:rsidRPr="00D534A6" w:rsidRDefault="00DC2069" w:rsidP="00DC2069">
                  <w:pPr>
                    <w:spacing w:after="0" w:line="240" w:lineRule="auto"/>
                    <w:jc w:val="center"/>
                    <w:rPr>
                      <w:rFonts w:eastAsia="Times New Roman" w:cstheme="minorHAnsi"/>
                      <w:sz w:val="16"/>
                      <w:szCs w:val="16"/>
                      <w:lang w:eastAsia="es-CL"/>
                    </w:rPr>
                  </w:pPr>
                  <w:r w:rsidRPr="00D534A6">
                    <w:rPr>
                      <w:rFonts w:eastAsia="Times New Roman" w:cstheme="minorHAnsi"/>
                      <w:sz w:val="16"/>
                      <w:szCs w:val="16"/>
                      <w:lang w:eastAsia="es-CL"/>
                    </w:rPr>
                    <w:t>100,7</w:t>
                  </w:r>
                </w:p>
              </w:tc>
              <w:tc>
                <w:tcPr>
                  <w:tcW w:w="851" w:type="dxa"/>
                  <w:tcBorders>
                    <w:top w:val="nil"/>
                    <w:left w:val="nil"/>
                    <w:bottom w:val="single" w:sz="4" w:space="0" w:color="auto"/>
                    <w:right w:val="single" w:sz="4" w:space="0" w:color="auto"/>
                  </w:tcBorders>
                  <w:shd w:val="clear" w:color="000000" w:fill="FFFFFF"/>
                  <w:noWrap/>
                  <w:vAlign w:val="center"/>
                </w:tcPr>
                <w:p w14:paraId="196D02AB" w14:textId="77777777" w:rsidR="00DC2069" w:rsidRPr="00D534A6" w:rsidRDefault="00DC2069" w:rsidP="00DC2069">
                  <w:pPr>
                    <w:spacing w:after="0" w:line="240" w:lineRule="auto"/>
                    <w:jc w:val="center"/>
                    <w:rPr>
                      <w:rFonts w:eastAsia="Times New Roman" w:cstheme="minorHAnsi"/>
                      <w:sz w:val="16"/>
                      <w:szCs w:val="16"/>
                      <w:lang w:eastAsia="es-CL"/>
                    </w:rPr>
                  </w:pPr>
                  <w:r w:rsidRPr="00D534A6">
                    <w:rPr>
                      <w:rFonts w:eastAsia="Times New Roman" w:cstheme="minorHAnsi"/>
                      <w:sz w:val="16"/>
                      <w:szCs w:val="16"/>
                      <w:lang w:eastAsia="es-CL"/>
                    </w:rPr>
                    <w:t>100,5</w:t>
                  </w:r>
                </w:p>
              </w:tc>
              <w:tc>
                <w:tcPr>
                  <w:tcW w:w="709" w:type="dxa"/>
                  <w:tcBorders>
                    <w:top w:val="nil"/>
                    <w:left w:val="nil"/>
                    <w:bottom w:val="single" w:sz="4" w:space="0" w:color="auto"/>
                    <w:right w:val="single" w:sz="4" w:space="0" w:color="auto"/>
                  </w:tcBorders>
                  <w:shd w:val="clear" w:color="000000" w:fill="FFFFFF"/>
                  <w:noWrap/>
                  <w:vAlign w:val="center"/>
                </w:tcPr>
                <w:p w14:paraId="060C11A6" w14:textId="77777777" w:rsidR="00DC2069" w:rsidRPr="00D534A6" w:rsidRDefault="00DC2069" w:rsidP="00DC2069">
                  <w:pPr>
                    <w:spacing w:after="0" w:line="240" w:lineRule="auto"/>
                    <w:jc w:val="center"/>
                    <w:rPr>
                      <w:rFonts w:eastAsia="Times New Roman" w:cstheme="minorHAnsi"/>
                      <w:sz w:val="16"/>
                      <w:szCs w:val="16"/>
                      <w:lang w:eastAsia="es-CL"/>
                    </w:rPr>
                  </w:pPr>
                  <w:r w:rsidRPr="00D534A6">
                    <w:rPr>
                      <w:rFonts w:eastAsia="Times New Roman" w:cstheme="minorHAnsi"/>
                      <w:sz w:val="16"/>
                      <w:szCs w:val="16"/>
                      <w:lang w:eastAsia="es-CL"/>
                    </w:rPr>
                    <w:t>101</w:t>
                  </w:r>
                </w:p>
              </w:tc>
              <w:tc>
                <w:tcPr>
                  <w:tcW w:w="1488" w:type="dxa"/>
                  <w:tcBorders>
                    <w:top w:val="nil"/>
                    <w:left w:val="nil"/>
                    <w:bottom w:val="single" w:sz="4" w:space="0" w:color="auto"/>
                    <w:right w:val="single" w:sz="4" w:space="0" w:color="auto"/>
                  </w:tcBorders>
                  <w:shd w:val="clear" w:color="000000" w:fill="FFFFFF"/>
                  <w:noWrap/>
                  <w:vAlign w:val="center"/>
                  <w:hideMark/>
                </w:tcPr>
                <w:p w14:paraId="180DB146" w14:textId="77777777" w:rsidR="00DC2069" w:rsidRPr="00D534A6" w:rsidRDefault="00DC2069" w:rsidP="00DC2069">
                  <w:pPr>
                    <w:spacing w:after="0" w:line="240" w:lineRule="auto"/>
                    <w:jc w:val="center"/>
                    <w:rPr>
                      <w:rFonts w:eastAsia="Times New Roman" w:cstheme="minorHAnsi"/>
                      <w:sz w:val="16"/>
                      <w:szCs w:val="16"/>
                      <w:lang w:eastAsia="es-CL"/>
                    </w:rPr>
                  </w:pPr>
                  <w:r w:rsidRPr="00D534A6">
                    <w:rPr>
                      <w:rFonts w:eastAsia="Times New Roman" w:cstheme="minorHAnsi"/>
                      <w:sz w:val="16"/>
                      <w:szCs w:val="16"/>
                      <w:lang w:eastAsia="es-CL"/>
                    </w:rPr>
                    <w:t>3,5</w:t>
                  </w:r>
                  <w:r>
                    <w:rPr>
                      <w:rFonts w:eastAsia="Times New Roman" w:cstheme="minorHAnsi"/>
                      <w:sz w:val="16"/>
                      <w:szCs w:val="16"/>
                      <w:lang w:eastAsia="es-CL"/>
                    </w:rPr>
                    <w:t>1</w:t>
                  </w:r>
                </w:p>
              </w:tc>
            </w:tr>
            <w:tr w:rsidR="00DC2069" w:rsidRPr="00EC6ACD" w14:paraId="13C3C5D9" w14:textId="77777777" w:rsidTr="00611EFA">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723CF289" w14:textId="77777777" w:rsidR="00DC2069" w:rsidRPr="00EC6ACD" w:rsidRDefault="00DC2069" w:rsidP="00DC2069">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Diciembre</w:t>
                  </w:r>
                </w:p>
              </w:tc>
              <w:tc>
                <w:tcPr>
                  <w:tcW w:w="1215" w:type="dxa"/>
                  <w:tcBorders>
                    <w:top w:val="nil"/>
                    <w:left w:val="nil"/>
                    <w:bottom w:val="single" w:sz="4" w:space="0" w:color="auto"/>
                    <w:right w:val="single" w:sz="4" w:space="0" w:color="auto"/>
                  </w:tcBorders>
                  <w:shd w:val="clear" w:color="000000" w:fill="FFFFFF"/>
                  <w:noWrap/>
                  <w:vAlign w:val="center"/>
                  <w:hideMark/>
                </w:tcPr>
                <w:p w14:paraId="27316589"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1B0402">
                    <w:rPr>
                      <w:rFonts w:eastAsia="Times New Roman" w:cstheme="minorHAnsi"/>
                      <w:sz w:val="16"/>
                      <w:szCs w:val="16"/>
                      <w:lang w:eastAsia="es-CL"/>
                    </w:rPr>
                    <w:t>16-12-2020</w:t>
                  </w:r>
                </w:p>
              </w:tc>
              <w:tc>
                <w:tcPr>
                  <w:tcW w:w="1029" w:type="dxa"/>
                  <w:tcBorders>
                    <w:top w:val="nil"/>
                    <w:left w:val="nil"/>
                    <w:bottom w:val="single" w:sz="4" w:space="0" w:color="auto"/>
                    <w:right w:val="single" w:sz="4" w:space="0" w:color="auto"/>
                  </w:tcBorders>
                  <w:shd w:val="clear" w:color="auto" w:fill="auto"/>
                  <w:noWrap/>
                  <w:vAlign w:val="center"/>
                  <w:hideMark/>
                </w:tcPr>
                <w:p w14:paraId="2D1104AC"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auto" w:fill="auto"/>
                  <w:noWrap/>
                  <w:vAlign w:val="center"/>
                  <w:hideMark/>
                </w:tcPr>
                <w:p w14:paraId="00ED1467" w14:textId="77777777" w:rsidR="00DC2069" w:rsidRPr="00185C81" w:rsidRDefault="00DC2069" w:rsidP="00DC2069">
                  <w:pPr>
                    <w:spacing w:after="0" w:line="240" w:lineRule="auto"/>
                    <w:jc w:val="center"/>
                    <w:rPr>
                      <w:rFonts w:eastAsia="Times New Roman" w:cstheme="minorHAnsi"/>
                      <w:sz w:val="16"/>
                      <w:szCs w:val="16"/>
                      <w:lang w:eastAsia="es-CL"/>
                    </w:rPr>
                  </w:pPr>
                  <w:proofErr w:type="spellStart"/>
                  <w:r w:rsidRPr="00185C81">
                    <w:rPr>
                      <w:rFonts w:eastAsia="Times New Roman" w:cstheme="minorHAnsi"/>
                      <w:sz w:val="16"/>
                      <w:szCs w:val="16"/>
                      <w:lang w:eastAsia="es-CL"/>
                    </w:rPr>
                    <w:t>Sercoamb</w:t>
                  </w:r>
                  <w:proofErr w:type="spellEnd"/>
                </w:p>
              </w:tc>
              <w:tc>
                <w:tcPr>
                  <w:tcW w:w="1029" w:type="dxa"/>
                  <w:tcBorders>
                    <w:top w:val="nil"/>
                    <w:left w:val="nil"/>
                    <w:bottom w:val="single" w:sz="4" w:space="0" w:color="auto"/>
                    <w:right w:val="single" w:sz="4" w:space="0" w:color="auto"/>
                  </w:tcBorders>
                  <w:shd w:val="clear" w:color="000000" w:fill="FFFFFF"/>
                  <w:noWrap/>
                  <w:vAlign w:val="center"/>
                  <w:hideMark/>
                </w:tcPr>
                <w:p w14:paraId="223465B2" w14:textId="77777777" w:rsidR="00DC2069" w:rsidRPr="00185C81" w:rsidRDefault="00DC2069" w:rsidP="00DC2069">
                  <w:pPr>
                    <w:spacing w:after="0" w:line="240" w:lineRule="auto"/>
                    <w:jc w:val="center"/>
                    <w:rPr>
                      <w:rFonts w:eastAsia="Times New Roman" w:cstheme="minorHAnsi"/>
                      <w:sz w:val="16"/>
                      <w:szCs w:val="16"/>
                      <w:lang w:eastAsia="es-CL"/>
                    </w:rPr>
                  </w:pPr>
                  <w:r w:rsidRPr="00185C81">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4F2E32EF"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850" w:type="dxa"/>
                  <w:tcBorders>
                    <w:top w:val="nil"/>
                    <w:left w:val="nil"/>
                    <w:bottom w:val="single" w:sz="4" w:space="0" w:color="auto"/>
                    <w:right w:val="single" w:sz="4" w:space="0" w:color="auto"/>
                  </w:tcBorders>
                  <w:shd w:val="clear" w:color="000000" w:fill="FFFFFF"/>
                  <w:noWrap/>
                  <w:vAlign w:val="center"/>
                  <w:hideMark/>
                </w:tcPr>
                <w:p w14:paraId="3A64D4ED"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717" w:type="dxa"/>
                  <w:tcBorders>
                    <w:top w:val="nil"/>
                    <w:left w:val="nil"/>
                    <w:bottom w:val="single" w:sz="4" w:space="0" w:color="auto"/>
                    <w:right w:val="single" w:sz="4" w:space="0" w:color="auto"/>
                  </w:tcBorders>
                  <w:shd w:val="clear" w:color="000000" w:fill="FFFFFF"/>
                  <w:noWrap/>
                  <w:vAlign w:val="center"/>
                  <w:hideMark/>
                </w:tcPr>
                <w:p w14:paraId="49495F04" w14:textId="77777777" w:rsidR="00DC2069" w:rsidRPr="00DD1595" w:rsidRDefault="00DC2069" w:rsidP="00DC2069">
                  <w:pPr>
                    <w:spacing w:after="0" w:line="240" w:lineRule="auto"/>
                    <w:jc w:val="center"/>
                    <w:rPr>
                      <w:rFonts w:eastAsia="Times New Roman" w:cstheme="minorHAnsi"/>
                      <w:sz w:val="16"/>
                      <w:szCs w:val="16"/>
                      <w:lang w:eastAsia="es-CL"/>
                    </w:rPr>
                  </w:pPr>
                  <w:r w:rsidRPr="00DD1595">
                    <w:rPr>
                      <w:rFonts w:eastAsia="Times New Roman" w:cstheme="minorHAnsi"/>
                      <w:sz w:val="16"/>
                      <w:szCs w:val="16"/>
                      <w:lang w:eastAsia="es-CL"/>
                    </w:rPr>
                    <w:t>89,2</w:t>
                  </w:r>
                </w:p>
              </w:tc>
              <w:tc>
                <w:tcPr>
                  <w:tcW w:w="913" w:type="dxa"/>
                  <w:tcBorders>
                    <w:top w:val="nil"/>
                    <w:left w:val="nil"/>
                    <w:bottom w:val="single" w:sz="4" w:space="0" w:color="auto"/>
                    <w:right w:val="single" w:sz="4" w:space="0" w:color="auto"/>
                  </w:tcBorders>
                  <w:shd w:val="clear" w:color="000000" w:fill="FFFFFF"/>
                  <w:noWrap/>
                  <w:vAlign w:val="center"/>
                </w:tcPr>
                <w:p w14:paraId="1ECEEAE8" w14:textId="77777777" w:rsidR="00DC2069" w:rsidRPr="0039473E" w:rsidRDefault="00DC2069" w:rsidP="00DC2069">
                  <w:pPr>
                    <w:spacing w:after="0" w:line="240" w:lineRule="auto"/>
                    <w:jc w:val="center"/>
                    <w:rPr>
                      <w:rFonts w:eastAsia="Times New Roman" w:cstheme="minorHAnsi"/>
                      <w:sz w:val="16"/>
                      <w:szCs w:val="16"/>
                      <w:lang w:eastAsia="es-CL"/>
                    </w:rPr>
                  </w:pPr>
                  <w:r w:rsidRPr="0039473E">
                    <w:rPr>
                      <w:rFonts w:eastAsia="Times New Roman" w:cstheme="minorHAnsi"/>
                      <w:sz w:val="16"/>
                      <w:szCs w:val="16"/>
                      <w:lang w:eastAsia="es-CL"/>
                    </w:rPr>
                    <w:t>98,8</w:t>
                  </w:r>
                </w:p>
              </w:tc>
              <w:tc>
                <w:tcPr>
                  <w:tcW w:w="851" w:type="dxa"/>
                  <w:tcBorders>
                    <w:top w:val="nil"/>
                    <w:left w:val="nil"/>
                    <w:bottom w:val="single" w:sz="4" w:space="0" w:color="auto"/>
                    <w:right w:val="single" w:sz="4" w:space="0" w:color="auto"/>
                  </w:tcBorders>
                  <w:shd w:val="clear" w:color="000000" w:fill="FFFFFF"/>
                  <w:noWrap/>
                  <w:vAlign w:val="center"/>
                </w:tcPr>
                <w:p w14:paraId="03168094" w14:textId="77777777" w:rsidR="00DC2069" w:rsidRPr="0039473E" w:rsidRDefault="00DC2069" w:rsidP="00DC2069">
                  <w:pPr>
                    <w:spacing w:after="0" w:line="240" w:lineRule="auto"/>
                    <w:jc w:val="center"/>
                    <w:rPr>
                      <w:rFonts w:eastAsia="Times New Roman" w:cstheme="minorHAnsi"/>
                      <w:sz w:val="16"/>
                      <w:szCs w:val="16"/>
                      <w:lang w:eastAsia="es-CL"/>
                    </w:rPr>
                  </w:pPr>
                  <w:r w:rsidRPr="0039473E">
                    <w:rPr>
                      <w:rFonts w:eastAsia="Times New Roman" w:cstheme="minorHAnsi"/>
                      <w:sz w:val="16"/>
                      <w:szCs w:val="16"/>
                      <w:lang w:eastAsia="es-CL"/>
                    </w:rPr>
                    <w:t>99,4</w:t>
                  </w:r>
                </w:p>
              </w:tc>
              <w:tc>
                <w:tcPr>
                  <w:tcW w:w="709" w:type="dxa"/>
                  <w:tcBorders>
                    <w:top w:val="nil"/>
                    <w:left w:val="nil"/>
                    <w:bottom w:val="single" w:sz="4" w:space="0" w:color="auto"/>
                    <w:right w:val="single" w:sz="4" w:space="0" w:color="auto"/>
                  </w:tcBorders>
                  <w:shd w:val="clear" w:color="000000" w:fill="FFFFFF"/>
                  <w:noWrap/>
                  <w:vAlign w:val="center"/>
                </w:tcPr>
                <w:p w14:paraId="114F6D62" w14:textId="77777777" w:rsidR="00DC2069" w:rsidRPr="0039473E" w:rsidRDefault="00DC2069" w:rsidP="00DC2069">
                  <w:pPr>
                    <w:spacing w:after="0" w:line="240" w:lineRule="auto"/>
                    <w:jc w:val="center"/>
                    <w:rPr>
                      <w:rFonts w:eastAsia="Times New Roman" w:cstheme="minorHAnsi"/>
                      <w:sz w:val="16"/>
                      <w:szCs w:val="16"/>
                      <w:lang w:eastAsia="es-CL"/>
                    </w:rPr>
                  </w:pPr>
                  <w:r w:rsidRPr="0039473E">
                    <w:rPr>
                      <w:rFonts w:eastAsia="Times New Roman" w:cstheme="minorHAnsi"/>
                      <w:sz w:val="16"/>
                      <w:szCs w:val="16"/>
                      <w:lang w:eastAsia="es-CL"/>
                    </w:rPr>
                    <w:t>99,2</w:t>
                  </w:r>
                </w:p>
              </w:tc>
              <w:tc>
                <w:tcPr>
                  <w:tcW w:w="1488" w:type="dxa"/>
                  <w:tcBorders>
                    <w:top w:val="nil"/>
                    <w:left w:val="nil"/>
                    <w:bottom w:val="single" w:sz="4" w:space="0" w:color="auto"/>
                    <w:right w:val="single" w:sz="4" w:space="0" w:color="auto"/>
                  </w:tcBorders>
                  <w:shd w:val="clear" w:color="000000" w:fill="FFFFFF"/>
                  <w:noWrap/>
                  <w:vAlign w:val="center"/>
                  <w:hideMark/>
                </w:tcPr>
                <w:p w14:paraId="2F240440" w14:textId="77777777" w:rsidR="00DC2069" w:rsidRPr="00185C81" w:rsidRDefault="00DC2069" w:rsidP="00DC2069">
                  <w:pPr>
                    <w:spacing w:after="0" w:line="240" w:lineRule="auto"/>
                    <w:jc w:val="center"/>
                    <w:rPr>
                      <w:rFonts w:eastAsia="Times New Roman" w:cstheme="minorHAnsi"/>
                      <w:color w:val="FF0000"/>
                      <w:sz w:val="16"/>
                      <w:szCs w:val="16"/>
                      <w:lang w:eastAsia="es-CL"/>
                    </w:rPr>
                  </w:pPr>
                  <w:r w:rsidRPr="0039473E">
                    <w:rPr>
                      <w:rFonts w:eastAsia="Times New Roman" w:cstheme="minorHAnsi"/>
                      <w:sz w:val="16"/>
                      <w:szCs w:val="16"/>
                      <w:lang w:eastAsia="es-CL"/>
                    </w:rPr>
                    <w:t>24,</w:t>
                  </w:r>
                  <w:r>
                    <w:rPr>
                      <w:rFonts w:eastAsia="Times New Roman" w:cstheme="minorHAnsi"/>
                      <w:sz w:val="16"/>
                      <w:szCs w:val="16"/>
                      <w:lang w:eastAsia="es-CL"/>
                    </w:rPr>
                    <w:t>03</w:t>
                  </w:r>
                </w:p>
              </w:tc>
            </w:tr>
          </w:tbl>
          <w:p w14:paraId="5889CAF4" w14:textId="77777777" w:rsidR="00DC2069" w:rsidRPr="00E02DF0" w:rsidRDefault="00DC2069" w:rsidP="00DC2069">
            <w:pPr>
              <w:contextualSpacing/>
              <w:rPr>
                <w:rFonts w:eastAsia="Times New Roman" w:cs="Calibri"/>
                <w:color w:val="000000"/>
                <w:sz w:val="2"/>
                <w:szCs w:val="2"/>
                <w:lang w:eastAsia="es-CL"/>
              </w:rPr>
            </w:pPr>
          </w:p>
          <w:p w14:paraId="393BEA87" w14:textId="77777777" w:rsidR="00DC2069" w:rsidRPr="001F1697" w:rsidRDefault="00DC2069" w:rsidP="00DC2069">
            <w:pPr>
              <w:contextualSpacing/>
              <w:rPr>
                <w:rFonts w:eastAsia="Times New Roman" w:cs="Calibri"/>
                <w:color w:val="000000"/>
                <w:sz w:val="2"/>
                <w:szCs w:val="2"/>
                <w:lang w:eastAsia="es-CL"/>
              </w:rPr>
            </w:pPr>
          </w:p>
          <w:p w14:paraId="4AA1087F" w14:textId="77777777" w:rsidR="00DC2069" w:rsidRPr="001F1697" w:rsidRDefault="00DC2069" w:rsidP="00DC2069">
            <w:pPr>
              <w:spacing w:after="0" w:line="240" w:lineRule="auto"/>
              <w:ind w:left="1026"/>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1ECFC69B" w14:textId="77777777" w:rsidR="00DC2069" w:rsidRDefault="00DC2069" w:rsidP="00DC2069">
            <w:pPr>
              <w:spacing w:after="0" w:line="240" w:lineRule="auto"/>
              <w:ind w:left="1026"/>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mg/m</w:t>
            </w:r>
            <w:r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N.</w:t>
            </w:r>
          </w:p>
          <w:p w14:paraId="6B9DB2B0" w14:textId="17805998" w:rsidR="00DC2069" w:rsidRPr="00DC2069" w:rsidRDefault="00DC2069" w:rsidP="00DC2069">
            <w:pPr>
              <w:spacing w:after="0" w:line="240" w:lineRule="auto"/>
              <w:ind w:left="1026"/>
              <w:rPr>
                <w:rFonts w:eastAsia="Times New Roman" w:cs="Calibri"/>
                <w:color w:val="000000"/>
                <w:sz w:val="16"/>
                <w:szCs w:val="16"/>
                <w:lang w:eastAsia="es-CL"/>
              </w:rPr>
            </w:pPr>
            <w:r>
              <w:rPr>
                <w:rFonts w:eastAsia="Times New Roman" w:cs="Calibri"/>
                <w:color w:val="000000"/>
                <w:sz w:val="16"/>
                <w:szCs w:val="16"/>
                <w:lang w:eastAsia="es-CL"/>
              </w:rPr>
              <w:t xml:space="preserve">Nota 3: Capacidad Máxima del Secador Nº1 es de </w:t>
            </w:r>
            <w:r w:rsidRPr="00C346D2">
              <w:rPr>
                <w:rFonts w:eastAsia="Times New Roman" w:cs="Calibri"/>
                <w:color w:val="000000"/>
                <w:sz w:val="16"/>
                <w:szCs w:val="16"/>
                <w:lang w:eastAsia="es-CL"/>
              </w:rPr>
              <w:t>65 Ton/h</w:t>
            </w:r>
          </w:p>
        </w:tc>
      </w:tr>
      <w:tr w:rsidR="006E01D1" w:rsidRPr="006E01D1" w14:paraId="5644ED1F" w14:textId="77777777" w:rsidTr="00F22F17">
        <w:trPr>
          <w:trHeight w:val="9487"/>
        </w:trPr>
        <w:tc>
          <w:tcPr>
            <w:tcW w:w="5000" w:type="pct"/>
            <w:gridSpan w:val="5"/>
            <w:vAlign w:val="center"/>
          </w:tcPr>
          <w:p w14:paraId="24268A8E" w14:textId="6B2C066E" w:rsidR="001F1697" w:rsidRDefault="001F1697" w:rsidP="001F1697">
            <w:pPr>
              <w:spacing w:after="0" w:line="240" w:lineRule="auto"/>
              <w:jc w:val="both"/>
              <w:rPr>
                <w:rFonts w:eastAsia="Times New Roman" w:cs="Calibri"/>
                <w:sz w:val="18"/>
                <w:szCs w:val="18"/>
                <w:lang w:eastAsia="es-CL"/>
              </w:rPr>
            </w:pPr>
          </w:p>
          <w:p w14:paraId="12FF903E" w14:textId="714D62AD" w:rsidR="00047239" w:rsidRDefault="00047239" w:rsidP="001F1697">
            <w:pPr>
              <w:spacing w:after="0" w:line="240" w:lineRule="auto"/>
              <w:jc w:val="both"/>
              <w:rPr>
                <w:rFonts w:eastAsia="Times New Roman" w:cs="Calibri"/>
                <w:sz w:val="18"/>
                <w:szCs w:val="18"/>
                <w:lang w:eastAsia="es-CL"/>
              </w:rPr>
            </w:pPr>
          </w:p>
          <w:p w14:paraId="40CF83FA" w14:textId="4FECDEB4" w:rsidR="00047239" w:rsidRPr="00F418F9" w:rsidRDefault="00047239" w:rsidP="00F418F9">
            <w:pPr>
              <w:jc w:val="both"/>
              <w:rPr>
                <w:rFonts w:eastAsia="Times New Roman" w:cs="Calibri"/>
                <w:color w:val="000000"/>
                <w:sz w:val="18"/>
                <w:szCs w:val="18"/>
                <w:lang w:eastAsia="es-CL"/>
              </w:rPr>
            </w:pPr>
            <w:r w:rsidRPr="008F71FD">
              <w:rPr>
                <w:rFonts w:eastAsia="Times New Roman" w:cs="Calibri"/>
                <w:color w:val="000000"/>
                <w:sz w:val="18"/>
                <w:szCs w:val="18"/>
                <w:lang w:eastAsia="es-CL"/>
              </w:rPr>
              <w:t>A partir de</w:t>
            </w:r>
            <w:r>
              <w:rPr>
                <w:rFonts w:eastAsia="Times New Roman" w:cs="Calibri"/>
                <w:color w:val="000000"/>
                <w:sz w:val="18"/>
                <w:szCs w:val="18"/>
                <w:lang w:eastAsia="es-CL"/>
              </w:rPr>
              <w:t xml:space="preserve"> la verificación mensual de </w:t>
            </w:r>
            <w:r w:rsidRPr="008F71FD">
              <w:rPr>
                <w:rFonts w:eastAsia="Times New Roman" w:cs="Calibri"/>
                <w:color w:val="000000"/>
                <w:sz w:val="18"/>
                <w:szCs w:val="18"/>
                <w:lang w:eastAsia="es-CL"/>
              </w:rPr>
              <w:t xml:space="preserve">los resultados </w:t>
            </w:r>
            <w:r>
              <w:rPr>
                <w:rFonts w:eastAsia="Times New Roman" w:cs="Calibri"/>
                <w:color w:val="000000"/>
                <w:sz w:val="18"/>
                <w:szCs w:val="18"/>
                <w:lang w:eastAsia="es-CL"/>
              </w:rPr>
              <w:t xml:space="preserve">obtenidos mediante la ejecución de los </w:t>
            </w:r>
            <w:r w:rsidRPr="008F71FD">
              <w:rPr>
                <w:rFonts w:eastAsia="Times New Roman" w:cs="Calibri"/>
                <w:color w:val="000000"/>
                <w:sz w:val="18"/>
                <w:szCs w:val="18"/>
                <w:lang w:eastAsia="es-CL"/>
              </w:rPr>
              <w:t xml:space="preserve">muestreos isocinéticos de MP en la chimenea del secador </w:t>
            </w:r>
            <w:r w:rsidRPr="007A1D0E">
              <w:rPr>
                <w:rFonts w:eastAsia="Times New Roman" w:cs="Calibri"/>
                <w:sz w:val="18"/>
                <w:szCs w:val="18"/>
                <w:lang w:eastAsia="es-CL"/>
              </w:rPr>
              <w:t>N°1</w:t>
            </w:r>
            <w:r>
              <w:rPr>
                <w:rFonts w:eastAsia="Times New Roman" w:cs="Calibri"/>
                <w:sz w:val="18"/>
                <w:szCs w:val="18"/>
                <w:lang w:eastAsia="es-CL"/>
              </w:rPr>
              <w:t xml:space="preserve"> </w:t>
            </w:r>
            <w:r w:rsidRPr="008F71FD">
              <w:rPr>
                <w:rFonts w:eastAsia="Times New Roman" w:cs="Calibri"/>
                <w:color w:val="000000"/>
                <w:sz w:val="18"/>
                <w:szCs w:val="18"/>
                <w:lang w:eastAsia="es-CL"/>
              </w:rPr>
              <w:t xml:space="preserve">es posible señalar </w:t>
            </w:r>
            <w:r w:rsidRPr="00CF7DA3">
              <w:rPr>
                <w:rFonts w:eastAsia="Times New Roman" w:cs="Calibri"/>
                <w:color w:val="000000"/>
                <w:sz w:val="18"/>
                <w:szCs w:val="18"/>
                <w:lang w:eastAsia="es-CL"/>
              </w:rPr>
              <w:t>que l</w:t>
            </w:r>
            <w:r w:rsidRPr="00CF7DA3">
              <w:rPr>
                <w:rFonts w:eastAsia="Times New Roman" w:cs="Calibri"/>
                <w:sz w:val="18"/>
                <w:szCs w:val="18"/>
                <w:lang w:eastAsia="es-CL"/>
              </w:rPr>
              <w:t>a concentración mensual de MP durante</w:t>
            </w:r>
            <w:r w:rsidRPr="008F71FD">
              <w:rPr>
                <w:rFonts w:eastAsia="Times New Roman" w:cs="Calibri"/>
                <w:sz w:val="18"/>
                <w:szCs w:val="18"/>
                <w:lang w:eastAsia="es-CL"/>
              </w:rPr>
              <w:t xml:space="preserve"> el año 2020</w:t>
            </w:r>
            <w:r>
              <w:rPr>
                <w:rFonts w:eastAsia="Times New Roman" w:cs="Calibri"/>
                <w:sz w:val="18"/>
                <w:szCs w:val="18"/>
                <w:lang w:eastAsia="es-CL"/>
              </w:rPr>
              <w:t xml:space="preserve"> </w:t>
            </w:r>
            <w:r w:rsidRPr="008F71FD">
              <w:rPr>
                <w:rFonts w:eastAsia="Times New Roman" w:cs="Calibri"/>
                <w:sz w:val="18"/>
                <w:szCs w:val="18"/>
                <w:lang w:eastAsia="es-CL"/>
              </w:rPr>
              <w:t>fluct</w:t>
            </w:r>
            <w:r>
              <w:rPr>
                <w:rFonts w:eastAsia="Times New Roman" w:cs="Calibri"/>
                <w:sz w:val="18"/>
                <w:szCs w:val="18"/>
                <w:lang w:eastAsia="es-CL"/>
              </w:rPr>
              <w:t>uó</w:t>
            </w:r>
            <w:r w:rsidRPr="008F71FD">
              <w:rPr>
                <w:rFonts w:eastAsia="Times New Roman" w:cs="Calibri"/>
                <w:sz w:val="18"/>
                <w:szCs w:val="18"/>
                <w:lang w:eastAsia="es-CL"/>
              </w:rPr>
              <w:t xml:space="preserve"> en un </w:t>
            </w:r>
            <w:r w:rsidRPr="008F71FD">
              <w:rPr>
                <w:rFonts w:eastAsia="Times New Roman" w:cs="Calibri"/>
                <w:bCs/>
                <w:sz w:val="18"/>
                <w:szCs w:val="18"/>
                <w:lang w:eastAsia="es-CL"/>
              </w:rPr>
              <w:t xml:space="preserve">rango de </w:t>
            </w:r>
            <w:r>
              <w:rPr>
                <w:rFonts w:eastAsia="Times New Roman" w:cs="Calibri"/>
                <w:bCs/>
                <w:sz w:val="18"/>
                <w:szCs w:val="18"/>
                <w:lang w:eastAsia="es-CL"/>
              </w:rPr>
              <w:t>3,5</w:t>
            </w:r>
            <w:r w:rsidR="00695E45">
              <w:rPr>
                <w:rFonts w:eastAsia="Times New Roman" w:cs="Calibri"/>
                <w:bCs/>
                <w:sz w:val="18"/>
                <w:szCs w:val="18"/>
                <w:lang w:eastAsia="es-CL"/>
              </w:rPr>
              <w:t>1</w:t>
            </w:r>
            <w:r w:rsidRPr="008F71FD">
              <w:rPr>
                <w:rFonts w:eastAsia="Times New Roman" w:cs="Calibri"/>
                <w:bCs/>
                <w:sz w:val="18"/>
                <w:szCs w:val="18"/>
                <w:lang w:eastAsia="es-CL"/>
              </w:rPr>
              <w:t xml:space="preserve"> y </w:t>
            </w:r>
            <w:r>
              <w:rPr>
                <w:rFonts w:eastAsia="Times New Roman" w:cs="Calibri"/>
                <w:bCs/>
                <w:sz w:val="18"/>
                <w:szCs w:val="18"/>
                <w:lang w:eastAsia="es-CL"/>
              </w:rPr>
              <w:t>24</w:t>
            </w:r>
            <w:r w:rsidRPr="008F71FD">
              <w:rPr>
                <w:rFonts w:eastAsia="Times New Roman" w:cs="Calibri"/>
                <w:bCs/>
                <w:sz w:val="18"/>
                <w:szCs w:val="18"/>
                <w:lang w:eastAsia="es-CL"/>
              </w:rPr>
              <w:t>,</w:t>
            </w:r>
            <w:r w:rsidR="00695E45">
              <w:rPr>
                <w:rFonts w:eastAsia="Times New Roman" w:cs="Calibri"/>
                <w:bCs/>
                <w:sz w:val="18"/>
                <w:szCs w:val="18"/>
                <w:lang w:eastAsia="es-CL"/>
              </w:rPr>
              <w:t>03</w:t>
            </w:r>
            <w:r w:rsidRPr="008F71FD">
              <w:rPr>
                <w:rFonts w:eastAsia="Times New Roman" w:cs="Calibri"/>
                <w:bCs/>
                <w:sz w:val="18"/>
                <w:szCs w:val="18"/>
                <w:lang w:eastAsia="es-CL"/>
              </w:rPr>
              <w:t xml:space="preserve"> mg/Nm</w:t>
            </w:r>
            <w:r w:rsidRPr="008F71FD">
              <w:rPr>
                <w:rFonts w:eastAsia="Times New Roman" w:cs="Calibri"/>
                <w:bCs/>
                <w:sz w:val="18"/>
                <w:szCs w:val="18"/>
                <w:vertAlign w:val="superscript"/>
                <w:lang w:eastAsia="es-CL"/>
              </w:rPr>
              <w:t>3</w:t>
            </w:r>
            <w:r>
              <w:rPr>
                <w:rFonts w:eastAsia="Times New Roman" w:cs="Calibri"/>
                <w:bCs/>
                <w:sz w:val="18"/>
                <w:szCs w:val="18"/>
                <w:lang w:eastAsia="es-CL"/>
              </w:rPr>
              <w:t xml:space="preserve"> y no exceden el límite de emisión permitido de 50 mg/Nm</w:t>
            </w:r>
            <w:r w:rsidRPr="00CF7DA3">
              <w:rPr>
                <w:rFonts w:eastAsia="Times New Roman" w:cs="Calibri"/>
                <w:bCs/>
                <w:sz w:val="18"/>
                <w:szCs w:val="18"/>
                <w:vertAlign w:val="superscript"/>
                <w:lang w:eastAsia="es-CL"/>
              </w:rPr>
              <w:t>3</w:t>
            </w:r>
            <w:r>
              <w:rPr>
                <w:rFonts w:eastAsia="Times New Roman" w:cs="Calibri"/>
                <w:bCs/>
                <w:sz w:val="18"/>
                <w:szCs w:val="18"/>
                <w:lang w:eastAsia="es-CL"/>
              </w:rPr>
              <w:t xml:space="preserve"> (</w:t>
            </w:r>
            <w:r w:rsidRPr="008F71FD">
              <w:rPr>
                <w:rFonts w:eastAsia="Times New Roman" w:cs="Calibri"/>
                <w:sz w:val="18"/>
                <w:szCs w:val="18"/>
                <w:lang w:eastAsia="es-CL"/>
              </w:rPr>
              <w:t xml:space="preserve">ver figura </w:t>
            </w:r>
            <w:r>
              <w:rPr>
                <w:rFonts w:eastAsia="Times New Roman" w:cs="Calibri"/>
                <w:sz w:val="18"/>
                <w:szCs w:val="18"/>
                <w:lang w:eastAsia="es-CL"/>
              </w:rPr>
              <w:t>5</w:t>
            </w:r>
            <w:r w:rsidRPr="008F71FD">
              <w:rPr>
                <w:rFonts w:eastAsia="Times New Roman" w:cs="Calibri"/>
                <w:sz w:val="18"/>
                <w:szCs w:val="18"/>
                <w:lang w:eastAsia="es-CL"/>
              </w:rPr>
              <w:t>).</w:t>
            </w:r>
          </w:p>
          <w:p w14:paraId="7EBB4DD9" w14:textId="77777777" w:rsidR="00E02DF0" w:rsidRPr="007A1D0E" w:rsidRDefault="00E02DF0" w:rsidP="00E02DF0">
            <w:pPr>
              <w:jc w:val="both"/>
              <w:rPr>
                <w:b/>
                <w:sz w:val="2"/>
                <w:szCs w:val="2"/>
              </w:rPr>
            </w:pPr>
          </w:p>
          <w:p w14:paraId="57F9F891" w14:textId="5E91140E" w:rsidR="007F6B17" w:rsidRPr="00CB7C13" w:rsidRDefault="007F6B17" w:rsidP="00E02DF0">
            <w:pPr>
              <w:jc w:val="both"/>
              <w:rPr>
                <w:sz w:val="18"/>
                <w:szCs w:val="18"/>
              </w:rPr>
            </w:pPr>
            <w:r w:rsidRPr="006E01D1">
              <w:rPr>
                <w:b/>
                <w:sz w:val="18"/>
                <w:szCs w:val="18"/>
              </w:rPr>
              <w:t xml:space="preserve">A.1 Proceso Unitario: </w:t>
            </w:r>
            <w:r w:rsidRPr="006E01D1">
              <w:rPr>
                <w:sz w:val="18"/>
                <w:szCs w:val="18"/>
              </w:rPr>
              <w:t xml:space="preserve">Secador </w:t>
            </w:r>
            <w:r>
              <w:rPr>
                <w:sz w:val="18"/>
                <w:szCs w:val="18"/>
              </w:rPr>
              <w:t>N°2</w:t>
            </w:r>
          </w:p>
          <w:p w14:paraId="2BC1C16C" w14:textId="0CB93011" w:rsidR="007F6B17" w:rsidRPr="006E01D1" w:rsidRDefault="007F6B17" w:rsidP="007F6B17">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005905CB">
              <w:rPr>
                <w:rFonts w:eastAsia="Times New Roman" w:cs="Calibri"/>
                <w:b/>
                <w:color w:val="000000"/>
                <w:sz w:val="18"/>
                <w:szCs w:val="18"/>
                <w:lang w:eastAsia="es-CL"/>
              </w:rPr>
              <w:t xml:space="preserve"> N°2</w:t>
            </w:r>
            <w:r w:rsidRPr="006E01D1">
              <w:rPr>
                <w:rFonts w:eastAsia="Times New Roman" w:cs="Calibri"/>
                <w:color w:val="000000"/>
                <w:sz w:val="18"/>
                <w:szCs w:val="18"/>
                <w:lang w:eastAsia="es-CL"/>
              </w:rPr>
              <w:t xml:space="preserve"> para el año 20</w:t>
            </w:r>
            <w:r w:rsidR="005905CB">
              <w:rPr>
                <w:rFonts w:eastAsia="Times New Roman" w:cs="Calibri"/>
                <w:color w:val="000000"/>
                <w:sz w:val="18"/>
                <w:szCs w:val="18"/>
                <w:lang w:eastAsia="es-CL"/>
              </w:rPr>
              <w:t>20</w:t>
            </w:r>
          </w:p>
          <w:p w14:paraId="4326118B" w14:textId="2C4E9144" w:rsidR="007F6B17" w:rsidRDefault="007F6B17" w:rsidP="007F6B17">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w:t>
            </w:r>
            <w:r w:rsidR="007E0720">
              <w:rPr>
                <w:rFonts w:eastAsia="Times New Roman" w:cs="Calibri"/>
                <w:b/>
                <w:color w:val="000000"/>
                <w:sz w:val="18"/>
                <w:szCs w:val="18"/>
                <w:lang w:eastAsia="es-CL"/>
              </w:rPr>
              <w:t>10</w:t>
            </w:r>
            <w:r w:rsidRPr="006E01D1">
              <w:rPr>
                <w:rFonts w:eastAsia="Times New Roman" w:cs="Calibri"/>
                <w:b/>
                <w:color w:val="000000"/>
                <w:sz w:val="18"/>
                <w:szCs w:val="18"/>
                <w:lang w:eastAsia="es-CL"/>
              </w:rPr>
              <w:t xml:space="preserve">.   </w:t>
            </w:r>
            <w:r w:rsidRPr="006E01D1">
              <w:rPr>
                <w:rFonts w:eastAsia="Times New Roman" w:cs="Calibri"/>
                <w:color w:val="000000"/>
                <w:sz w:val="18"/>
                <w:szCs w:val="18"/>
                <w:lang w:eastAsia="es-CL"/>
              </w:rPr>
              <w:t>Resumen de resultados de los muestreos de MP realizados en para el periodo enero – diciembre de 20</w:t>
            </w:r>
            <w:r w:rsidR="00876C02">
              <w:rPr>
                <w:rFonts w:eastAsia="Times New Roman" w:cs="Calibri"/>
                <w:color w:val="000000"/>
                <w:sz w:val="18"/>
                <w:szCs w:val="18"/>
                <w:lang w:eastAsia="es-CL"/>
              </w:rPr>
              <w:t>20</w:t>
            </w:r>
            <w:r w:rsidRPr="006E01D1">
              <w:rPr>
                <w:rFonts w:eastAsia="Times New Roman" w:cs="Calibri"/>
                <w:color w:val="000000"/>
                <w:sz w:val="18"/>
                <w:szCs w:val="18"/>
                <w:lang w:eastAsia="es-CL"/>
              </w:rPr>
              <w:t xml:space="preserve"> en la chimenea del secador </w:t>
            </w:r>
            <w:r w:rsidR="005A4B5F">
              <w:rPr>
                <w:rFonts w:eastAsia="Times New Roman" w:cs="Calibri"/>
                <w:color w:val="000000"/>
                <w:sz w:val="18"/>
                <w:szCs w:val="18"/>
                <w:lang w:eastAsia="es-CL"/>
              </w:rPr>
              <w:t>N°2</w:t>
            </w:r>
          </w:p>
          <w:tbl>
            <w:tblPr>
              <w:tblW w:w="12135" w:type="dxa"/>
              <w:jc w:val="center"/>
              <w:tblCellMar>
                <w:left w:w="70" w:type="dxa"/>
                <w:right w:w="70" w:type="dxa"/>
              </w:tblCellMar>
              <w:tblLook w:val="04A0" w:firstRow="1" w:lastRow="0" w:firstColumn="1" w:lastColumn="0" w:noHBand="0" w:noVBand="1"/>
            </w:tblPr>
            <w:tblGrid>
              <w:gridCol w:w="997"/>
              <w:gridCol w:w="1175"/>
              <w:gridCol w:w="997"/>
              <w:gridCol w:w="997"/>
              <w:gridCol w:w="819"/>
              <w:gridCol w:w="786"/>
              <w:gridCol w:w="786"/>
              <w:gridCol w:w="786"/>
              <w:gridCol w:w="996"/>
              <w:gridCol w:w="996"/>
              <w:gridCol w:w="996"/>
              <w:gridCol w:w="1804"/>
            </w:tblGrid>
            <w:tr w:rsidR="00051906" w:rsidRPr="00504C24" w14:paraId="090F2F38" w14:textId="77777777" w:rsidTr="00051906">
              <w:trPr>
                <w:trHeight w:val="465"/>
                <w:jc w:val="center"/>
              </w:trPr>
              <w:tc>
                <w:tcPr>
                  <w:tcW w:w="99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9DC9FD6"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Periodo</w:t>
                  </w:r>
                </w:p>
              </w:tc>
              <w:tc>
                <w:tcPr>
                  <w:tcW w:w="1175" w:type="dxa"/>
                  <w:vMerge w:val="restart"/>
                  <w:tcBorders>
                    <w:top w:val="single" w:sz="8" w:space="0" w:color="auto"/>
                    <w:left w:val="nil"/>
                    <w:bottom w:val="single" w:sz="4" w:space="0" w:color="auto"/>
                    <w:right w:val="single" w:sz="4" w:space="0" w:color="auto"/>
                  </w:tcBorders>
                  <w:shd w:val="clear" w:color="000000" w:fill="D0CECE"/>
                  <w:vAlign w:val="center"/>
                  <w:hideMark/>
                </w:tcPr>
                <w:p w14:paraId="7FECBB77"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Fecha del muestreo </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37E0C58F"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MUESTREO</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4507C635"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ANÁLISIS</w:t>
                  </w:r>
                </w:p>
              </w:tc>
              <w:tc>
                <w:tcPr>
                  <w:tcW w:w="8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64BAF20"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N° de Corridas </w:t>
                  </w:r>
                </w:p>
              </w:tc>
              <w:tc>
                <w:tcPr>
                  <w:tcW w:w="235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08A5098" w14:textId="5A377CB9" w:rsidR="00051906" w:rsidRPr="00504C24" w:rsidRDefault="00051906" w:rsidP="00711C43">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Porcentaje de carga de la fuente emisora (%)</w:t>
                  </w:r>
                </w:p>
              </w:tc>
              <w:tc>
                <w:tcPr>
                  <w:tcW w:w="2988" w:type="dxa"/>
                  <w:gridSpan w:val="3"/>
                  <w:tcBorders>
                    <w:top w:val="single" w:sz="8" w:space="0" w:color="auto"/>
                    <w:left w:val="nil"/>
                    <w:bottom w:val="single" w:sz="4" w:space="0" w:color="auto"/>
                    <w:right w:val="single" w:sz="4" w:space="0" w:color="auto"/>
                  </w:tcBorders>
                  <w:shd w:val="clear" w:color="000000" w:fill="D0CECE"/>
                  <w:vAlign w:val="center"/>
                  <w:hideMark/>
                </w:tcPr>
                <w:p w14:paraId="1E6F1A81" w14:textId="77777777" w:rsidR="00010CD3" w:rsidRDefault="00051906" w:rsidP="00051906">
                  <w:pPr>
                    <w:spacing w:after="0" w:line="240" w:lineRule="auto"/>
                    <w:jc w:val="center"/>
                    <w:rPr>
                      <w:rFonts w:eastAsia="Times New Roman" w:cstheme="minorHAnsi"/>
                      <w:b/>
                      <w:bCs/>
                      <w:sz w:val="16"/>
                      <w:szCs w:val="16"/>
                      <w:lang w:eastAsia="es-CL"/>
                    </w:rPr>
                  </w:pPr>
                  <w:proofErr w:type="spellStart"/>
                  <w:r w:rsidRPr="00504C24">
                    <w:rPr>
                      <w:rFonts w:eastAsia="Times New Roman" w:cstheme="minorHAnsi"/>
                      <w:b/>
                      <w:bCs/>
                      <w:sz w:val="16"/>
                      <w:szCs w:val="16"/>
                      <w:lang w:eastAsia="es-CL"/>
                    </w:rPr>
                    <w:t>Isocinetismo</w:t>
                  </w:r>
                  <w:proofErr w:type="spellEnd"/>
                  <w:r w:rsidRPr="00504C24">
                    <w:rPr>
                      <w:rFonts w:eastAsia="Times New Roman" w:cstheme="minorHAnsi"/>
                      <w:b/>
                      <w:bCs/>
                      <w:sz w:val="16"/>
                      <w:szCs w:val="16"/>
                      <w:lang w:eastAsia="es-CL"/>
                    </w:rPr>
                    <w:t xml:space="preserve"> (%) </w:t>
                  </w:r>
                </w:p>
                <w:p w14:paraId="45429542" w14:textId="6BF12D98"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90% =&lt; I =&lt; 110% </w:t>
                  </w:r>
                </w:p>
              </w:tc>
              <w:tc>
                <w:tcPr>
                  <w:tcW w:w="180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664EE1A" w14:textId="4C2BDC4A"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Concentración </w:t>
                  </w:r>
                  <w:r>
                    <w:rPr>
                      <w:rFonts w:eastAsia="Times New Roman" w:cstheme="minorHAnsi"/>
                      <w:b/>
                      <w:bCs/>
                      <w:sz w:val="16"/>
                      <w:szCs w:val="16"/>
                      <w:lang w:eastAsia="es-CL"/>
                    </w:rPr>
                    <w:t>MP</w:t>
                  </w:r>
                  <w:r w:rsidRPr="00504C24">
                    <w:rPr>
                      <w:rFonts w:eastAsia="Times New Roman" w:cstheme="minorHAnsi"/>
                      <w:b/>
                      <w:bCs/>
                      <w:sz w:val="16"/>
                      <w:szCs w:val="16"/>
                      <w:lang w:eastAsia="es-CL"/>
                    </w:rPr>
                    <w:t xml:space="preserve"> mg/Nm</w:t>
                  </w:r>
                  <w:r w:rsidRPr="00504C24">
                    <w:rPr>
                      <w:rFonts w:eastAsia="Times New Roman" w:cstheme="minorHAnsi"/>
                      <w:b/>
                      <w:bCs/>
                      <w:sz w:val="16"/>
                      <w:szCs w:val="16"/>
                      <w:vertAlign w:val="superscript"/>
                      <w:lang w:eastAsia="es-CL"/>
                    </w:rPr>
                    <w:t>3</w:t>
                  </w:r>
                </w:p>
              </w:tc>
            </w:tr>
            <w:tr w:rsidR="00051906" w:rsidRPr="00504C24" w14:paraId="4A33BDEF" w14:textId="77777777" w:rsidTr="00051906">
              <w:trPr>
                <w:trHeight w:val="300"/>
                <w:jc w:val="center"/>
              </w:trPr>
              <w:tc>
                <w:tcPr>
                  <w:tcW w:w="997" w:type="dxa"/>
                  <w:vMerge/>
                  <w:tcBorders>
                    <w:top w:val="single" w:sz="8" w:space="0" w:color="auto"/>
                    <w:left w:val="single" w:sz="4" w:space="0" w:color="auto"/>
                    <w:bottom w:val="single" w:sz="4" w:space="0" w:color="auto"/>
                    <w:right w:val="single" w:sz="4" w:space="0" w:color="auto"/>
                  </w:tcBorders>
                  <w:vAlign w:val="center"/>
                  <w:hideMark/>
                </w:tcPr>
                <w:p w14:paraId="26932DAB" w14:textId="77777777" w:rsidR="00051906" w:rsidRPr="00504C24" w:rsidRDefault="00051906" w:rsidP="00051906">
                  <w:pPr>
                    <w:spacing w:after="0" w:line="240" w:lineRule="auto"/>
                    <w:rPr>
                      <w:rFonts w:eastAsia="Times New Roman" w:cstheme="minorHAnsi"/>
                      <w:b/>
                      <w:bCs/>
                      <w:sz w:val="16"/>
                      <w:szCs w:val="16"/>
                      <w:lang w:eastAsia="es-CL"/>
                    </w:rPr>
                  </w:pPr>
                </w:p>
              </w:tc>
              <w:tc>
                <w:tcPr>
                  <w:tcW w:w="1175" w:type="dxa"/>
                  <w:vMerge/>
                  <w:tcBorders>
                    <w:top w:val="single" w:sz="8" w:space="0" w:color="auto"/>
                    <w:left w:val="nil"/>
                    <w:bottom w:val="single" w:sz="4" w:space="0" w:color="auto"/>
                    <w:right w:val="single" w:sz="4" w:space="0" w:color="auto"/>
                  </w:tcBorders>
                  <w:vAlign w:val="center"/>
                  <w:hideMark/>
                </w:tcPr>
                <w:p w14:paraId="774BC70B" w14:textId="77777777" w:rsidR="00051906" w:rsidRPr="00504C24" w:rsidRDefault="00051906" w:rsidP="00051906">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11FED9A" w14:textId="77777777" w:rsidR="00051906" w:rsidRPr="00504C24" w:rsidRDefault="00051906" w:rsidP="00051906">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0EB097C" w14:textId="77777777" w:rsidR="00051906" w:rsidRPr="00504C24" w:rsidRDefault="00051906" w:rsidP="00051906">
                  <w:pPr>
                    <w:spacing w:after="0" w:line="240" w:lineRule="auto"/>
                    <w:rPr>
                      <w:rFonts w:eastAsia="Times New Roman" w:cstheme="minorHAnsi"/>
                      <w:b/>
                      <w:bCs/>
                      <w:sz w:val="16"/>
                      <w:szCs w:val="16"/>
                      <w:lang w:eastAsia="es-CL"/>
                    </w:rPr>
                  </w:pPr>
                </w:p>
              </w:tc>
              <w:tc>
                <w:tcPr>
                  <w:tcW w:w="819" w:type="dxa"/>
                  <w:vMerge/>
                  <w:tcBorders>
                    <w:top w:val="single" w:sz="8" w:space="0" w:color="auto"/>
                    <w:left w:val="single" w:sz="4" w:space="0" w:color="auto"/>
                    <w:bottom w:val="single" w:sz="4" w:space="0" w:color="auto"/>
                    <w:right w:val="single" w:sz="4" w:space="0" w:color="auto"/>
                  </w:tcBorders>
                  <w:vAlign w:val="center"/>
                  <w:hideMark/>
                </w:tcPr>
                <w:p w14:paraId="43D79A09" w14:textId="77777777" w:rsidR="00051906" w:rsidRPr="00504C24" w:rsidRDefault="00051906" w:rsidP="00051906">
                  <w:pPr>
                    <w:spacing w:after="0" w:line="240" w:lineRule="auto"/>
                    <w:rPr>
                      <w:rFonts w:eastAsia="Times New Roman" w:cstheme="minorHAnsi"/>
                      <w:b/>
                      <w:bCs/>
                      <w:sz w:val="16"/>
                      <w:szCs w:val="16"/>
                      <w:lang w:eastAsia="es-CL"/>
                    </w:rPr>
                  </w:pPr>
                </w:p>
              </w:tc>
              <w:tc>
                <w:tcPr>
                  <w:tcW w:w="786" w:type="dxa"/>
                  <w:tcBorders>
                    <w:top w:val="single" w:sz="4" w:space="0" w:color="auto"/>
                    <w:left w:val="nil"/>
                    <w:bottom w:val="nil"/>
                    <w:right w:val="single" w:sz="4" w:space="0" w:color="auto"/>
                  </w:tcBorders>
                  <w:shd w:val="clear" w:color="000000" w:fill="D0CECE"/>
                  <w:vAlign w:val="center"/>
                  <w:hideMark/>
                </w:tcPr>
                <w:p w14:paraId="413D29C1"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86" w:type="dxa"/>
                  <w:tcBorders>
                    <w:top w:val="single" w:sz="4" w:space="0" w:color="auto"/>
                    <w:left w:val="nil"/>
                    <w:bottom w:val="nil"/>
                    <w:right w:val="single" w:sz="4" w:space="0" w:color="auto"/>
                  </w:tcBorders>
                  <w:shd w:val="clear" w:color="000000" w:fill="D0CECE"/>
                  <w:vAlign w:val="center"/>
                  <w:hideMark/>
                </w:tcPr>
                <w:p w14:paraId="6277ACD3"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86" w:type="dxa"/>
                  <w:tcBorders>
                    <w:top w:val="single" w:sz="4" w:space="0" w:color="auto"/>
                    <w:left w:val="nil"/>
                    <w:bottom w:val="nil"/>
                    <w:right w:val="single" w:sz="4" w:space="0" w:color="auto"/>
                  </w:tcBorders>
                  <w:shd w:val="clear" w:color="000000" w:fill="D0CECE"/>
                  <w:vAlign w:val="center"/>
                  <w:hideMark/>
                </w:tcPr>
                <w:p w14:paraId="242E0115"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996" w:type="dxa"/>
                  <w:tcBorders>
                    <w:top w:val="single" w:sz="4" w:space="0" w:color="auto"/>
                    <w:left w:val="nil"/>
                    <w:bottom w:val="nil"/>
                    <w:right w:val="single" w:sz="4" w:space="0" w:color="auto"/>
                  </w:tcBorders>
                  <w:shd w:val="clear" w:color="000000" w:fill="D0CECE"/>
                  <w:vAlign w:val="center"/>
                  <w:hideMark/>
                </w:tcPr>
                <w:p w14:paraId="13EC41B9"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996" w:type="dxa"/>
                  <w:tcBorders>
                    <w:top w:val="single" w:sz="4" w:space="0" w:color="auto"/>
                    <w:left w:val="nil"/>
                    <w:bottom w:val="nil"/>
                    <w:right w:val="single" w:sz="4" w:space="0" w:color="auto"/>
                  </w:tcBorders>
                  <w:shd w:val="clear" w:color="000000" w:fill="D0CECE"/>
                  <w:vAlign w:val="center"/>
                  <w:hideMark/>
                </w:tcPr>
                <w:p w14:paraId="69A2076F"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996" w:type="dxa"/>
                  <w:tcBorders>
                    <w:top w:val="single" w:sz="4" w:space="0" w:color="auto"/>
                    <w:left w:val="nil"/>
                    <w:bottom w:val="nil"/>
                    <w:right w:val="single" w:sz="4" w:space="0" w:color="auto"/>
                  </w:tcBorders>
                  <w:shd w:val="clear" w:color="000000" w:fill="D0CECE"/>
                  <w:vAlign w:val="center"/>
                  <w:hideMark/>
                </w:tcPr>
                <w:p w14:paraId="08041421"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1804" w:type="dxa"/>
                  <w:vMerge/>
                  <w:tcBorders>
                    <w:top w:val="single" w:sz="4" w:space="0" w:color="auto"/>
                    <w:left w:val="single" w:sz="4" w:space="0" w:color="auto"/>
                    <w:bottom w:val="single" w:sz="4" w:space="0" w:color="auto"/>
                    <w:right w:val="single" w:sz="4" w:space="0" w:color="auto"/>
                  </w:tcBorders>
                  <w:vAlign w:val="center"/>
                  <w:hideMark/>
                </w:tcPr>
                <w:p w14:paraId="1F84F18F" w14:textId="77777777" w:rsidR="00051906" w:rsidRPr="00504C24" w:rsidRDefault="00051906" w:rsidP="00051906">
                  <w:pPr>
                    <w:spacing w:after="0" w:line="240" w:lineRule="auto"/>
                    <w:rPr>
                      <w:rFonts w:eastAsia="Times New Roman" w:cstheme="minorHAnsi"/>
                      <w:b/>
                      <w:bCs/>
                      <w:sz w:val="16"/>
                      <w:szCs w:val="16"/>
                      <w:lang w:eastAsia="es-CL"/>
                    </w:rPr>
                  </w:pPr>
                </w:p>
              </w:tc>
            </w:tr>
            <w:tr w:rsidR="00ED7AAD" w:rsidRPr="00504C24" w14:paraId="286137A2" w14:textId="77777777" w:rsidTr="00D26A11">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A6280"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Enero</w:t>
                  </w:r>
                </w:p>
              </w:tc>
              <w:tc>
                <w:tcPr>
                  <w:tcW w:w="1175" w:type="dxa"/>
                  <w:tcBorders>
                    <w:top w:val="single" w:sz="4" w:space="0" w:color="auto"/>
                    <w:left w:val="nil"/>
                    <w:bottom w:val="single" w:sz="4" w:space="0" w:color="auto"/>
                    <w:right w:val="single" w:sz="4" w:space="0" w:color="auto"/>
                  </w:tcBorders>
                  <w:shd w:val="clear" w:color="000000" w:fill="FFFFFF"/>
                  <w:noWrap/>
                  <w:vAlign w:val="center"/>
                </w:tcPr>
                <w:p w14:paraId="2F7198D3" w14:textId="1CCF4EB6" w:rsidR="00ED7AAD" w:rsidRPr="00ED7AAD" w:rsidRDefault="00ED7AAD" w:rsidP="00ED7AAD">
                  <w:pPr>
                    <w:spacing w:after="0" w:line="240" w:lineRule="auto"/>
                    <w:jc w:val="center"/>
                    <w:rPr>
                      <w:rFonts w:cstheme="minorHAnsi"/>
                      <w:sz w:val="16"/>
                      <w:szCs w:val="16"/>
                    </w:rPr>
                  </w:pPr>
                  <w:r>
                    <w:rPr>
                      <w:rFonts w:cstheme="minorHAnsi"/>
                      <w:sz w:val="16"/>
                      <w:szCs w:val="16"/>
                    </w:rPr>
                    <w:t>10</w:t>
                  </w:r>
                  <w:r w:rsidRPr="001D01A3">
                    <w:rPr>
                      <w:rFonts w:cstheme="minorHAnsi"/>
                      <w:sz w:val="16"/>
                      <w:szCs w:val="16"/>
                    </w:rPr>
                    <w:t>-0</w:t>
                  </w:r>
                  <w:r>
                    <w:rPr>
                      <w:rFonts w:cstheme="minorHAnsi"/>
                      <w:sz w:val="16"/>
                      <w:szCs w:val="16"/>
                    </w:rPr>
                    <w:t>1</w:t>
                  </w:r>
                  <w:r w:rsidRPr="001D01A3">
                    <w:rPr>
                      <w:rFonts w:cstheme="minorHAnsi"/>
                      <w:sz w:val="16"/>
                      <w:szCs w:val="16"/>
                    </w:rPr>
                    <w:t>-20</w:t>
                  </w:r>
                  <w:r>
                    <w:rPr>
                      <w:rFonts w:cstheme="minorHAnsi"/>
                      <w:sz w:val="16"/>
                      <w:szCs w:val="16"/>
                    </w:rPr>
                    <w:t>20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400A5B4" w14:textId="5E831AF8"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7E1B612" w14:textId="52EE49F2"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single" w:sz="4" w:space="0" w:color="auto"/>
                    <w:left w:val="nil"/>
                    <w:bottom w:val="single" w:sz="4" w:space="0" w:color="auto"/>
                    <w:right w:val="single" w:sz="4" w:space="0" w:color="auto"/>
                  </w:tcBorders>
                  <w:shd w:val="clear" w:color="000000" w:fill="FFFFFF"/>
                  <w:noWrap/>
                </w:tcPr>
                <w:p w14:paraId="4912958C" w14:textId="56C4BF95"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690000DC" w14:textId="1B945D3C" w:rsidR="00ED7AAD" w:rsidRPr="00ED7AAD" w:rsidRDefault="00ED7AAD" w:rsidP="00ED7AAD">
                  <w:pPr>
                    <w:spacing w:after="0" w:line="240" w:lineRule="auto"/>
                    <w:jc w:val="center"/>
                    <w:rPr>
                      <w:rFonts w:cstheme="minorHAnsi"/>
                      <w:sz w:val="16"/>
                      <w:szCs w:val="16"/>
                    </w:rPr>
                  </w:pPr>
                  <w:r w:rsidRPr="00ED7AAD">
                    <w:rPr>
                      <w:rFonts w:cstheme="minorHAnsi"/>
                      <w:sz w:val="16"/>
                      <w:szCs w:val="16"/>
                    </w:rPr>
                    <w:t>87,5</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402DF26E" w14:textId="25C98703" w:rsidR="00ED7AAD" w:rsidRPr="00ED7AAD" w:rsidRDefault="00ED7AAD" w:rsidP="00ED7AAD">
                  <w:pPr>
                    <w:spacing w:after="0" w:line="240" w:lineRule="auto"/>
                    <w:jc w:val="center"/>
                    <w:rPr>
                      <w:rFonts w:cstheme="minorHAnsi"/>
                      <w:sz w:val="16"/>
                      <w:szCs w:val="16"/>
                    </w:rPr>
                  </w:pPr>
                  <w:r w:rsidRPr="00ED7AAD">
                    <w:rPr>
                      <w:rFonts w:cstheme="minorHAnsi"/>
                      <w:sz w:val="16"/>
                      <w:szCs w:val="16"/>
                    </w:rPr>
                    <w:t>87,5</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3DBA3F20" w14:textId="3F4D4B1E" w:rsidR="00ED7AAD" w:rsidRPr="00ED7AAD" w:rsidRDefault="00ED7AAD" w:rsidP="00ED7AAD">
                  <w:pPr>
                    <w:spacing w:after="0" w:line="240" w:lineRule="auto"/>
                    <w:jc w:val="center"/>
                    <w:rPr>
                      <w:rFonts w:cstheme="minorHAnsi"/>
                      <w:sz w:val="16"/>
                      <w:szCs w:val="16"/>
                    </w:rPr>
                  </w:pPr>
                  <w:r w:rsidRPr="00ED7AAD">
                    <w:rPr>
                      <w:rFonts w:cstheme="minorHAnsi"/>
                      <w:sz w:val="16"/>
                      <w:szCs w:val="16"/>
                    </w:rPr>
                    <w:t>87,5</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2D148E4F" w14:textId="4572E232"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95</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08A444D2" w14:textId="6A387CEF"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94</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20F0D0C8" w14:textId="54DE1371"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92</w:t>
                  </w:r>
                </w:p>
              </w:tc>
              <w:tc>
                <w:tcPr>
                  <w:tcW w:w="1804" w:type="dxa"/>
                  <w:tcBorders>
                    <w:top w:val="nil"/>
                    <w:left w:val="nil"/>
                    <w:bottom w:val="single" w:sz="4" w:space="0" w:color="auto"/>
                    <w:right w:val="single" w:sz="4" w:space="0" w:color="auto"/>
                  </w:tcBorders>
                  <w:shd w:val="clear" w:color="000000" w:fill="FFFFFF"/>
                  <w:noWrap/>
                  <w:vAlign w:val="center"/>
                </w:tcPr>
                <w:p w14:paraId="51864DBD" w14:textId="40D9C8CD" w:rsidR="00ED7AAD" w:rsidRPr="00ED7AAD" w:rsidRDefault="00ED7AAD" w:rsidP="00ED7AAD">
                  <w:pPr>
                    <w:spacing w:after="0" w:line="240" w:lineRule="auto"/>
                    <w:jc w:val="center"/>
                    <w:rPr>
                      <w:rFonts w:cstheme="minorHAnsi"/>
                      <w:sz w:val="16"/>
                      <w:szCs w:val="16"/>
                    </w:rPr>
                  </w:pPr>
                  <w:r w:rsidRPr="00ED7AAD">
                    <w:rPr>
                      <w:rFonts w:cstheme="minorHAnsi"/>
                      <w:sz w:val="16"/>
                      <w:szCs w:val="16"/>
                    </w:rPr>
                    <w:t>6,9</w:t>
                  </w:r>
                  <w:r w:rsidR="00F9012C">
                    <w:rPr>
                      <w:rFonts w:cstheme="minorHAnsi"/>
                      <w:sz w:val="16"/>
                      <w:szCs w:val="16"/>
                    </w:rPr>
                    <w:t>0</w:t>
                  </w:r>
                </w:p>
              </w:tc>
            </w:tr>
            <w:tr w:rsidR="00ED7AAD" w:rsidRPr="00504C24" w14:paraId="0A5ACC0F"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34A011E0"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Febrero</w:t>
                  </w:r>
                </w:p>
              </w:tc>
              <w:tc>
                <w:tcPr>
                  <w:tcW w:w="1175" w:type="dxa"/>
                  <w:tcBorders>
                    <w:top w:val="nil"/>
                    <w:left w:val="nil"/>
                    <w:bottom w:val="single" w:sz="4" w:space="0" w:color="auto"/>
                    <w:right w:val="single" w:sz="4" w:space="0" w:color="auto"/>
                  </w:tcBorders>
                  <w:shd w:val="clear" w:color="000000" w:fill="FFFFFF"/>
                  <w:noWrap/>
                  <w:vAlign w:val="center"/>
                </w:tcPr>
                <w:p w14:paraId="7BDA97E9" w14:textId="7C62BDF4" w:rsidR="00ED7AAD" w:rsidRPr="00ED7AAD" w:rsidRDefault="00ED7AAD" w:rsidP="00ED7AAD">
                  <w:pPr>
                    <w:spacing w:after="0" w:line="240" w:lineRule="auto"/>
                    <w:jc w:val="center"/>
                    <w:rPr>
                      <w:rFonts w:cstheme="minorHAnsi"/>
                      <w:sz w:val="16"/>
                      <w:szCs w:val="16"/>
                    </w:rPr>
                  </w:pPr>
                  <w:r>
                    <w:rPr>
                      <w:rFonts w:cstheme="minorHAnsi"/>
                      <w:sz w:val="16"/>
                      <w:szCs w:val="16"/>
                    </w:rPr>
                    <w:t>14</w:t>
                  </w:r>
                  <w:r w:rsidRPr="001D01A3">
                    <w:rPr>
                      <w:rFonts w:cstheme="minorHAnsi"/>
                      <w:sz w:val="16"/>
                      <w:szCs w:val="16"/>
                    </w:rPr>
                    <w:t>-0</w:t>
                  </w:r>
                  <w:r>
                    <w:rPr>
                      <w:rFonts w:cstheme="minorHAnsi"/>
                      <w:sz w:val="16"/>
                      <w:szCs w:val="16"/>
                    </w:rPr>
                    <w:t>2</w:t>
                  </w:r>
                  <w:r w:rsidRPr="001D01A3">
                    <w:rPr>
                      <w:rFonts w:cstheme="minorHAnsi"/>
                      <w:sz w:val="16"/>
                      <w:szCs w:val="16"/>
                    </w:rPr>
                    <w:t>-20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0C02C82C" w14:textId="475CAB80"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61C603A5" w14:textId="3CAEF4A2"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0486AB9C" w14:textId="54F68AF9"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D722AE8" w14:textId="2A3E583F"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5FE4D8B3" w14:textId="34CC4041"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695A43BC" w14:textId="1AC9CF83"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46E5750A" w14:textId="3BB05F49"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95</w:t>
                  </w:r>
                </w:p>
              </w:tc>
              <w:tc>
                <w:tcPr>
                  <w:tcW w:w="996" w:type="dxa"/>
                  <w:tcBorders>
                    <w:top w:val="nil"/>
                    <w:left w:val="nil"/>
                    <w:bottom w:val="single" w:sz="4" w:space="0" w:color="auto"/>
                    <w:right w:val="single" w:sz="4" w:space="0" w:color="auto"/>
                  </w:tcBorders>
                  <w:shd w:val="clear" w:color="000000" w:fill="FFFFFF"/>
                  <w:noWrap/>
                  <w:vAlign w:val="center"/>
                </w:tcPr>
                <w:p w14:paraId="6BC7D021" w14:textId="6F7DF269"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94</w:t>
                  </w:r>
                </w:p>
              </w:tc>
              <w:tc>
                <w:tcPr>
                  <w:tcW w:w="996" w:type="dxa"/>
                  <w:tcBorders>
                    <w:top w:val="nil"/>
                    <w:left w:val="nil"/>
                    <w:bottom w:val="single" w:sz="4" w:space="0" w:color="auto"/>
                    <w:right w:val="single" w:sz="4" w:space="0" w:color="auto"/>
                  </w:tcBorders>
                  <w:shd w:val="clear" w:color="000000" w:fill="FFFFFF"/>
                  <w:noWrap/>
                  <w:vAlign w:val="center"/>
                </w:tcPr>
                <w:p w14:paraId="6B887779" w14:textId="49A990FA"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w:t>
                  </w:r>
                </w:p>
              </w:tc>
              <w:tc>
                <w:tcPr>
                  <w:tcW w:w="1804" w:type="dxa"/>
                  <w:tcBorders>
                    <w:top w:val="nil"/>
                    <w:left w:val="nil"/>
                    <w:bottom w:val="single" w:sz="4" w:space="0" w:color="auto"/>
                    <w:right w:val="single" w:sz="4" w:space="0" w:color="auto"/>
                  </w:tcBorders>
                  <w:shd w:val="clear" w:color="000000" w:fill="FFFFFF"/>
                  <w:noWrap/>
                  <w:vAlign w:val="center"/>
                </w:tcPr>
                <w:p w14:paraId="6D5C55F7" w14:textId="7DF92913" w:rsidR="00ED7AAD" w:rsidRPr="00ED7AAD" w:rsidRDefault="00ED7AAD" w:rsidP="00ED7AAD">
                  <w:pPr>
                    <w:spacing w:after="0" w:line="240" w:lineRule="auto"/>
                    <w:jc w:val="center"/>
                    <w:rPr>
                      <w:rFonts w:cstheme="minorHAnsi"/>
                      <w:sz w:val="16"/>
                      <w:szCs w:val="16"/>
                    </w:rPr>
                  </w:pPr>
                  <w:r w:rsidRPr="00ED7AAD">
                    <w:rPr>
                      <w:rFonts w:cstheme="minorHAnsi"/>
                      <w:sz w:val="16"/>
                      <w:szCs w:val="16"/>
                    </w:rPr>
                    <w:t>7,5</w:t>
                  </w:r>
                  <w:r w:rsidR="00F9012C">
                    <w:rPr>
                      <w:rFonts w:cstheme="minorHAnsi"/>
                      <w:sz w:val="16"/>
                      <w:szCs w:val="16"/>
                    </w:rPr>
                    <w:t>3</w:t>
                  </w:r>
                </w:p>
              </w:tc>
            </w:tr>
            <w:tr w:rsidR="00ED7AAD" w:rsidRPr="00504C24" w14:paraId="5BFD82B6"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8532182"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Marzo</w:t>
                  </w:r>
                </w:p>
              </w:tc>
              <w:tc>
                <w:tcPr>
                  <w:tcW w:w="1175" w:type="dxa"/>
                  <w:tcBorders>
                    <w:top w:val="nil"/>
                    <w:left w:val="nil"/>
                    <w:bottom w:val="single" w:sz="4" w:space="0" w:color="auto"/>
                    <w:right w:val="single" w:sz="4" w:space="0" w:color="auto"/>
                  </w:tcBorders>
                  <w:shd w:val="clear" w:color="000000" w:fill="FFFFFF"/>
                  <w:noWrap/>
                  <w:vAlign w:val="center"/>
                </w:tcPr>
                <w:p w14:paraId="08394BB3" w14:textId="74C40A62" w:rsidR="00ED7AAD" w:rsidRPr="00ED7AAD" w:rsidRDefault="00ED7AAD" w:rsidP="00ED7AAD">
                  <w:pPr>
                    <w:spacing w:after="0" w:line="240" w:lineRule="auto"/>
                    <w:jc w:val="center"/>
                    <w:rPr>
                      <w:rFonts w:cstheme="minorHAnsi"/>
                      <w:sz w:val="16"/>
                      <w:szCs w:val="16"/>
                    </w:rPr>
                  </w:pPr>
                  <w:r>
                    <w:rPr>
                      <w:rFonts w:cstheme="minorHAnsi"/>
                      <w:sz w:val="16"/>
                      <w:szCs w:val="16"/>
                    </w:rPr>
                    <w:t>20</w:t>
                  </w:r>
                  <w:r w:rsidRPr="001D01A3">
                    <w:rPr>
                      <w:rFonts w:cstheme="minorHAnsi"/>
                      <w:sz w:val="16"/>
                      <w:szCs w:val="16"/>
                    </w:rPr>
                    <w:t>-0</w:t>
                  </w:r>
                  <w:r>
                    <w:rPr>
                      <w:rFonts w:cstheme="minorHAnsi"/>
                      <w:sz w:val="16"/>
                      <w:szCs w:val="16"/>
                    </w:rPr>
                    <w:t>3</w:t>
                  </w:r>
                  <w:r w:rsidRPr="001D01A3">
                    <w:rPr>
                      <w:rFonts w:cstheme="minorHAnsi"/>
                      <w:sz w:val="16"/>
                      <w:szCs w:val="16"/>
                    </w:rPr>
                    <w:t>-20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1919D2D8" w14:textId="556431CB"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EBA6085" w14:textId="77EB41EE"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1F157CB3" w14:textId="113E561D"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165DA337" w14:textId="69D35040"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91,3</w:t>
                  </w:r>
                </w:p>
              </w:tc>
              <w:tc>
                <w:tcPr>
                  <w:tcW w:w="786" w:type="dxa"/>
                  <w:tcBorders>
                    <w:top w:val="nil"/>
                    <w:left w:val="nil"/>
                    <w:bottom w:val="single" w:sz="4" w:space="0" w:color="auto"/>
                    <w:right w:val="single" w:sz="4" w:space="0" w:color="auto"/>
                  </w:tcBorders>
                  <w:shd w:val="clear" w:color="000000" w:fill="FFFFFF"/>
                  <w:noWrap/>
                  <w:vAlign w:val="center"/>
                </w:tcPr>
                <w:p w14:paraId="214B33B3" w14:textId="1349FAC0"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91,3</w:t>
                  </w:r>
                </w:p>
              </w:tc>
              <w:tc>
                <w:tcPr>
                  <w:tcW w:w="786" w:type="dxa"/>
                  <w:tcBorders>
                    <w:top w:val="nil"/>
                    <w:left w:val="nil"/>
                    <w:bottom w:val="single" w:sz="4" w:space="0" w:color="auto"/>
                    <w:right w:val="single" w:sz="4" w:space="0" w:color="auto"/>
                  </w:tcBorders>
                  <w:shd w:val="clear" w:color="000000" w:fill="FFFFFF"/>
                  <w:noWrap/>
                  <w:vAlign w:val="center"/>
                </w:tcPr>
                <w:p w14:paraId="5D0B0EC7" w14:textId="6ADD7511"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91,3</w:t>
                  </w:r>
                </w:p>
              </w:tc>
              <w:tc>
                <w:tcPr>
                  <w:tcW w:w="996" w:type="dxa"/>
                  <w:tcBorders>
                    <w:top w:val="nil"/>
                    <w:left w:val="nil"/>
                    <w:bottom w:val="single" w:sz="4" w:space="0" w:color="auto"/>
                    <w:right w:val="single" w:sz="4" w:space="0" w:color="auto"/>
                  </w:tcBorders>
                  <w:shd w:val="clear" w:color="000000" w:fill="FFFFFF"/>
                  <w:noWrap/>
                  <w:vAlign w:val="center"/>
                </w:tcPr>
                <w:p w14:paraId="0C42BD57" w14:textId="2FC3A7B9"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98</w:t>
                  </w:r>
                </w:p>
              </w:tc>
              <w:tc>
                <w:tcPr>
                  <w:tcW w:w="996" w:type="dxa"/>
                  <w:tcBorders>
                    <w:top w:val="nil"/>
                    <w:left w:val="nil"/>
                    <w:bottom w:val="single" w:sz="4" w:space="0" w:color="auto"/>
                    <w:right w:val="single" w:sz="4" w:space="0" w:color="auto"/>
                  </w:tcBorders>
                  <w:shd w:val="clear" w:color="000000" w:fill="FFFFFF"/>
                  <w:noWrap/>
                  <w:vAlign w:val="center"/>
                </w:tcPr>
                <w:p w14:paraId="77666C4C" w14:textId="08F79603"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98</w:t>
                  </w:r>
                </w:p>
              </w:tc>
              <w:tc>
                <w:tcPr>
                  <w:tcW w:w="996" w:type="dxa"/>
                  <w:tcBorders>
                    <w:top w:val="nil"/>
                    <w:left w:val="nil"/>
                    <w:bottom w:val="single" w:sz="4" w:space="0" w:color="auto"/>
                    <w:right w:val="single" w:sz="4" w:space="0" w:color="auto"/>
                  </w:tcBorders>
                  <w:shd w:val="clear" w:color="000000" w:fill="FFFFFF"/>
                  <w:noWrap/>
                  <w:vAlign w:val="center"/>
                </w:tcPr>
                <w:p w14:paraId="2F559A91" w14:textId="203A534F"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98</w:t>
                  </w:r>
                </w:p>
              </w:tc>
              <w:tc>
                <w:tcPr>
                  <w:tcW w:w="1804" w:type="dxa"/>
                  <w:tcBorders>
                    <w:top w:val="nil"/>
                    <w:left w:val="nil"/>
                    <w:bottom w:val="single" w:sz="4" w:space="0" w:color="auto"/>
                    <w:right w:val="single" w:sz="4" w:space="0" w:color="auto"/>
                  </w:tcBorders>
                  <w:shd w:val="clear" w:color="000000" w:fill="FFFFFF"/>
                  <w:noWrap/>
                  <w:vAlign w:val="center"/>
                </w:tcPr>
                <w:p w14:paraId="0217895E" w14:textId="3CC19B24" w:rsidR="00ED7AAD" w:rsidRPr="00ED7AAD" w:rsidRDefault="00F9012C" w:rsidP="00ED7AAD">
                  <w:pPr>
                    <w:spacing w:after="0" w:line="240" w:lineRule="auto"/>
                    <w:jc w:val="center"/>
                    <w:rPr>
                      <w:rFonts w:cstheme="minorHAnsi"/>
                      <w:sz w:val="16"/>
                      <w:szCs w:val="16"/>
                    </w:rPr>
                  </w:pPr>
                  <w:r w:rsidRPr="00E9607A">
                    <w:rPr>
                      <w:rFonts w:cstheme="minorHAnsi"/>
                      <w:sz w:val="16"/>
                      <w:szCs w:val="16"/>
                    </w:rPr>
                    <w:t>5,40</w:t>
                  </w:r>
                </w:p>
              </w:tc>
            </w:tr>
            <w:tr w:rsidR="00ED7AAD" w:rsidRPr="00504C24" w14:paraId="4A14BD1C"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278C565D"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Abril</w:t>
                  </w:r>
                </w:p>
              </w:tc>
              <w:tc>
                <w:tcPr>
                  <w:tcW w:w="1175" w:type="dxa"/>
                  <w:tcBorders>
                    <w:top w:val="nil"/>
                    <w:left w:val="nil"/>
                    <w:bottom w:val="single" w:sz="4" w:space="0" w:color="auto"/>
                    <w:right w:val="single" w:sz="4" w:space="0" w:color="auto"/>
                  </w:tcBorders>
                  <w:shd w:val="clear" w:color="000000" w:fill="FFFFFF"/>
                  <w:noWrap/>
                  <w:vAlign w:val="center"/>
                </w:tcPr>
                <w:p w14:paraId="4DD9FAE3" w14:textId="713D3E85" w:rsidR="00ED7AAD" w:rsidRPr="00ED7AAD" w:rsidRDefault="00ED7AAD" w:rsidP="00ED7AAD">
                  <w:pPr>
                    <w:spacing w:after="0" w:line="240" w:lineRule="auto"/>
                    <w:jc w:val="center"/>
                    <w:rPr>
                      <w:rFonts w:cstheme="minorHAnsi"/>
                      <w:sz w:val="16"/>
                      <w:szCs w:val="16"/>
                    </w:rPr>
                  </w:pPr>
                  <w:r>
                    <w:rPr>
                      <w:rFonts w:cstheme="minorHAnsi"/>
                      <w:sz w:val="16"/>
                      <w:szCs w:val="16"/>
                    </w:rPr>
                    <w:t>09</w:t>
                  </w:r>
                  <w:r w:rsidRPr="001D01A3">
                    <w:rPr>
                      <w:rFonts w:cstheme="minorHAnsi"/>
                      <w:sz w:val="16"/>
                      <w:szCs w:val="16"/>
                    </w:rPr>
                    <w:t>-04-20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3E7AACC8" w14:textId="096A2607"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3435817" w14:textId="164B437B"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49971F41" w14:textId="34CEC039"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4596E399" w14:textId="7A2F48E3"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48A62D0A" w14:textId="06E938FA"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2A1AA4E9" w14:textId="503F3A94"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5B355509" w14:textId="14EA7D69"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99,4</w:t>
                  </w:r>
                </w:p>
              </w:tc>
              <w:tc>
                <w:tcPr>
                  <w:tcW w:w="996" w:type="dxa"/>
                  <w:tcBorders>
                    <w:top w:val="nil"/>
                    <w:left w:val="nil"/>
                    <w:bottom w:val="single" w:sz="4" w:space="0" w:color="auto"/>
                    <w:right w:val="single" w:sz="4" w:space="0" w:color="auto"/>
                  </w:tcBorders>
                  <w:shd w:val="clear" w:color="000000" w:fill="FFFFFF"/>
                  <w:noWrap/>
                  <w:vAlign w:val="center"/>
                </w:tcPr>
                <w:p w14:paraId="280C24AB" w14:textId="2354289C"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99,3</w:t>
                  </w:r>
                </w:p>
              </w:tc>
              <w:tc>
                <w:tcPr>
                  <w:tcW w:w="996" w:type="dxa"/>
                  <w:tcBorders>
                    <w:top w:val="nil"/>
                    <w:left w:val="nil"/>
                    <w:bottom w:val="single" w:sz="4" w:space="0" w:color="auto"/>
                    <w:right w:val="single" w:sz="4" w:space="0" w:color="auto"/>
                  </w:tcBorders>
                  <w:shd w:val="clear" w:color="000000" w:fill="FFFFFF"/>
                  <w:noWrap/>
                  <w:vAlign w:val="center"/>
                </w:tcPr>
                <w:p w14:paraId="74E78B43" w14:textId="3AE34045"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98,4</w:t>
                  </w:r>
                </w:p>
              </w:tc>
              <w:tc>
                <w:tcPr>
                  <w:tcW w:w="1804" w:type="dxa"/>
                  <w:tcBorders>
                    <w:top w:val="nil"/>
                    <w:left w:val="nil"/>
                    <w:bottom w:val="single" w:sz="4" w:space="0" w:color="auto"/>
                    <w:right w:val="single" w:sz="4" w:space="0" w:color="auto"/>
                  </w:tcBorders>
                  <w:shd w:val="clear" w:color="000000" w:fill="FFFFFF"/>
                  <w:noWrap/>
                  <w:vAlign w:val="center"/>
                </w:tcPr>
                <w:p w14:paraId="71D66CB1" w14:textId="3CBD2FA6" w:rsidR="00ED7AAD" w:rsidRPr="00ED7AAD" w:rsidRDefault="00F9012C" w:rsidP="00ED7AAD">
                  <w:pPr>
                    <w:spacing w:after="0" w:line="240" w:lineRule="auto"/>
                    <w:jc w:val="center"/>
                    <w:rPr>
                      <w:rFonts w:cstheme="minorHAnsi"/>
                      <w:sz w:val="16"/>
                      <w:szCs w:val="16"/>
                    </w:rPr>
                  </w:pPr>
                  <w:r>
                    <w:rPr>
                      <w:rFonts w:cstheme="minorHAnsi"/>
                      <w:sz w:val="16"/>
                      <w:szCs w:val="16"/>
                    </w:rPr>
                    <w:t>4,99</w:t>
                  </w:r>
                </w:p>
              </w:tc>
            </w:tr>
            <w:tr w:rsidR="00ED7AAD" w:rsidRPr="00504C24" w14:paraId="6CFC936A"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18A7A9ED"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Mayo</w:t>
                  </w:r>
                </w:p>
              </w:tc>
              <w:tc>
                <w:tcPr>
                  <w:tcW w:w="1175" w:type="dxa"/>
                  <w:tcBorders>
                    <w:top w:val="nil"/>
                    <w:left w:val="nil"/>
                    <w:bottom w:val="single" w:sz="4" w:space="0" w:color="auto"/>
                    <w:right w:val="single" w:sz="4" w:space="0" w:color="auto"/>
                  </w:tcBorders>
                  <w:shd w:val="clear" w:color="000000" w:fill="FFFFFF"/>
                  <w:noWrap/>
                  <w:vAlign w:val="center"/>
                </w:tcPr>
                <w:p w14:paraId="732E98E6" w14:textId="70F04174" w:rsidR="00ED7AAD" w:rsidRPr="00ED7AAD" w:rsidRDefault="00ED7AAD" w:rsidP="00ED7AAD">
                  <w:pPr>
                    <w:spacing w:after="0" w:line="240" w:lineRule="auto"/>
                    <w:jc w:val="center"/>
                    <w:rPr>
                      <w:rFonts w:cstheme="minorHAnsi"/>
                      <w:sz w:val="16"/>
                      <w:szCs w:val="16"/>
                    </w:rPr>
                  </w:pPr>
                  <w:r>
                    <w:rPr>
                      <w:rFonts w:cstheme="minorHAnsi"/>
                      <w:sz w:val="16"/>
                      <w:szCs w:val="16"/>
                    </w:rPr>
                    <w:t>26</w:t>
                  </w:r>
                  <w:r w:rsidRPr="001D01A3">
                    <w:rPr>
                      <w:rFonts w:cstheme="minorHAnsi"/>
                      <w:sz w:val="16"/>
                      <w:szCs w:val="16"/>
                    </w:rPr>
                    <w:t>-05-20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5DACAB69" w14:textId="26C59FFC"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4438BEB9" w14:textId="772035BB"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4FF9A868" w14:textId="78B16214"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7BE7885" w14:textId="252AC522"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21225EE2" w14:textId="55153CCB"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3E9ED267" w14:textId="28085706"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6DFA8C23" w14:textId="4378A1D5"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91,1</w:t>
                  </w:r>
                </w:p>
              </w:tc>
              <w:tc>
                <w:tcPr>
                  <w:tcW w:w="996" w:type="dxa"/>
                  <w:tcBorders>
                    <w:top w:val="nil"/>
                    <w:left w:val="nil"/>
                    <w:bottom w:val="single" w:sz="4" w:space="0" w:color="auto"/>
                    <w:right w:val="single" w:sz="4" w:space="0" w:color="auto"/>
                  </w:tcBorders>
                  <w:shd w:val="clear" w:color="000000" w:fill="FFFFFF"/>
                  <w:noWrap/>
                  <w:vAlign w:val="center"/>
                </w:tcPr>
                <w:p w14:paraId="3FDF08EF" w14:textId="77DB4AB1"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90,9</w:t>
                  </w:r>
                </w:p>
              </w:tc>
              <w:tc>
                <w:tcPr>
                  <w:tcW w:w="996" w:type="dxa"/>
                  <w:tcBorders>
                    <w:top w:val="nil"/>
                    <w:left w:val="nil"/>
                    <w:bottom w:val="single" w:sz="4" w:space="0" w:color="auto"/>
                    <w:right w:val="single" w:sz="4" w:space="0" w:color="auto"/>
                  </w:tcBorders>
                  <w:shd w:val="clear" w:color="000000" w:fill="FFFFFF"/>
                  <w:noWrap/>
                  <w:vAlign w:val="center"/>
                </w:tcPr>
                <w:p w14:paraId="6A669A27" w14:textId="50BA4598"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90,9</w:t>
                  </w:r>
                </w:p>
              </w:tc>
              <w:tc>
                <w:tcPr>
                  <w:tcW w:w="1804" w:type="dxa"/>
                  <w:tcBorders>
                    <w:top w:val="nil"/>
                    <w:left w:val="nil"/>
                    <w:bottom w:val="single" w:sz="4" w:space="0" w:color="auto"/>
                    <w:right w:val="single" w:sz="4" w:space="0" w:color="auto"/>
                  </w:tcBorders>
                  <w:shd w:val="clear" w:color="000000" w:fill="FFFFFF"/>
                  <w:noWrap/>
                  <w:vAlign w:val="center"/>
                </w:tcPr>
                <w:p w14:paraId="7D34C87E" w14:textId="7899EC2D" w:rsidR="00ED7AAD" w:rsidRPr="00ED7AAD" w:rsidRDefault="00ED7AAD" w:rsidP="00ED7AAD">
                  <w:pPr>
                    <w:spacing w:after="0" w:line="240" w:lineRule="auto"/>
                    <w:jc w:val="center"/>
                    <w:rPr>
                      <w:rFonts w:cstheme="minorHAnsi"/>
                      <w:sz w:val="16"/>
                      <w:szCs w:val="16"/>
                    </w:rPr>
                  </w:pPr>
                  <w:r w:rsidRPr="00ED7AAD">
                    <w:rPr>
                      <w:rFonts w:cstheme="minorHAnsi"/>
                      <w:sz w:val="16"/>
                      <w:szCs w:val="16"/>
                    </w:rPr>
                    <w:t>3,72</w:t>
                  </w:r>
                </w:p>
              </w:tc>
            </w:tr>
            <w:tr w:rsidR="00ED7AAD" w:rsidRPr="00504C24" w14:paraId="64742255"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30B03D46" w14:textId="77777777" w:rsidR="00ED7AAD" w:rsidRPr="00504C24" w:rsidRDefault="00ED7AAD" w:rsidP="00ED7AA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Junio</w:t>
                  </w:r>
                </w:p>
              </w:tc>
              <w:tc>
                <w:tcPr>
                  <w:tcW w:w="1175" w:type="dxa"/>
                  <w:tcBorders>
                    <w:top w:val="nil"/>
                    <w:left w:val="nil"/>
                    <w:bottom w:val="single" w:sz="4" w:space="0" w:color="auto"/>
                    <w:right w:val="single" w:sz="4" w:space="0" w:color="auto"/>
                  </w:tcBorders>
                  <w:shd w:val="clear" w:color="000000" w:fill="FFFFFF"/>
                  <w:noWrap/>
                  <w:vAlign w:val="center"/>
                </w:tcPr>
                <w:p w14:paraId="742B7254" w14:textId="0C50EAFC" w:rsidR="00ED7AAD" w:rsidRPr="00ED7AAD" w:rsidRDefault="00ED7AAD" w:rsidP="00ED7AAD">
                  <w:pPr>
                    <w:spacing w:after="0" w:line="240" w:lineRule="auto"/>
                    <w:jc w:val="center"/>
                    <w:rPr>
                      <w:rFonts w:cstheme="minorHAnsi"/>
                      <w:sz w:val="16"/>
                      <w:szCs w:val="16"/>
                    </w:rPr>
                  </w:pPr>
                  <w:r>
                    <w:rPr>
                      <w:rFonts w:cstheme="minorHAnsi"/>
                      <w:sz w:val="16"/>
                      <w:szCs w:val="16"/>
                    </w:rPr>
                    <w:t>09</w:t>
                  </w:r>
                  <w:r w:rsidRPr="001D01A3">
                    <w:rPr>
                      <w:rFonts w:cstheme="minorHAnsi"/>
                      <w:sz w:val="16"/>
                      <w:szCs w:val="16"/>
                    </w:rPr>
                    <w:t>-0</w:t>
                  </w:r>
                  <w:r>
                    <w:rPr>
                      <w:rFonts w:cstheme="minorHAnsi"/>
                      <w:sz w:val="16"/>
                      <w:szCs w:val="16"/>
                    </w:rPr>
                    <w:t>6</w:t>
                  </w:r>
                  <w:r w:rsidRPr="001D01A3">
                    <w:rPr>
                      <w:rFonts w:cstheme="minorHAnsi"/>
                      <w:sz w:val="16"/>
                      <w:szCs w:val="16"/>
                    </w:rPr>
                    <w:t>-20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41CE00CB" w14:textId="688A4F6E"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17014464" w14:textId="750867DA" w:rsidR="00ED7AAD" w:rsidRPr="00ED7AAD" w:rsidRDefault="00ED7AAD" w:rsidP="00ED7AAD">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26A95F3C" w14:textId="28064FB8" w:rsidR="00ED7AAD" w:rsidRPr="00ED7AAD" w:rsidRDefault="00ED7AAD" w:rsidP="00ED7AAD">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4AB74F65" w14:textId="6EADA0BE"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756DC448" w14:textId="173E6FDB"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0F100242" w14:textId="67CEA619"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74335A71" w14:textId="581A0716"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90,8</w:t>
                  </w:r>
                </w:p>
              </w:tc>
              <w:tc>
                <w:tcPr>
                  <w:tcW w:w="996" w:type="dxa"/>
                  <w:tcBorders>
                    <w:top w:val="nil"/>
                    <w:left w:val="nil"/>
                    <w:bottom w:val="single" w:sz="4" w:space="0" w:color="auto"/>
                    <w:right w:val="single" w:sz="4" w:space="0" w:color="auto"/>
                  </w:tcBorders>
                  <w:shd w:val="clear" w:color="000000" w:fill="FFFFFF"/>
                  <w:noWrap/>
                  <w:vAlign w:val="center"/>
                </w:tcPr>
                <w:p w14:paraId="7121914A" w14:textId="30F18BF7"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90,6</w:t>
                  </w:r>
                </w:p>
              </w:tc>
              <w:tc>
                <w:tcPr>
                  <w:tcW w:w="996" w:type="dxa"/>
                  <w:tcBorders>
                    <w:top w:val="nil"/>
                    <w:left w:val="nil"/>
                    <w:bottom w:val="single" w:sz="4" w:space="0" w:color="auto"/>
                    <w:right w:val="single" w:sz="4" w:space="0" w:color="auto"/>
                  </w:tcBorders>
                  <w:shd w:val="clear" w:color="000000" w:fill="FFFFFF"/>
                  <w:noWrap/>
                  <w:vAlign w:val="center"/>
                </w:tcPr>
                <w:p w14:paraId="2FCFC7FC" w14:textId="5A06B38A" w:rsidR="00ED7AAD" w:rsidRPr="00ED7AAD" w:rsidRDefault="00ED7AAD" w:rsidP="00ED7AAD">
                  <w:pPr>
                    <w:spacing w:after="0" w:line="240" w:lineRule="auto"/>
                    <w:jc w:val="center"/>
                    <w:rPr>
                      <w:rFonts w:cstheme="minorHAnsi"/>
                      <w:sz w:val="16"/>
                      <w:szCs w:val="16"/>
                    </w:rPr>
                  </w:pPr>
                  <w:r w:rsidRPr="00ED7AAD">
                    <w:rPr>
                      <w:rFonts w:cstheme="minorHAnsi"/>
                      <w:sz w:val="16"/>
                      <w:szCs w:val="16"/>
                    </w:rPr>
                    <w:t>90,8</w:t>
                  </w:r>
                </w:p>
              </w:tc>
              <w:tc>
                <w:tcPr>
                  <w:tcW w:w="1804" w:type="dxa"/>
                  <w:tcBorders>
                    <w:top w:val="nil"/>
                    <w:left w:val="nil"/>
                    <w:bottom w:val="single" w:sz="4" w:space="0" w:color="auto"/>
                    <w:right w:val="single" w:sz="4" w:space="0" w:color="auto"/>
                  </w:tcBorders>
                  <w:shd w:val="clear" w:color="000000" w:fill="FFFFFF"/>
                  <w:noWrap/>
                  <w:vAlign w:val="center"/>
                </w:tcPr>
                <w:p w14:paraId="5137CB03" w14:textId="016B5824" w:rsidR="00ED7AAD" w:rsidRPr="00ED7AAD" w:rsidRDefault="00ED7AAD" w:rsidP="00ED7AAD">
                  <w:pPr>
                    <w:spacing w:after="0" w:line="240" w:lineRule="auto"/>
                    <w:jc w:val="center"/>
                    <w:rPr>
                      <w:rFonts w:cstheme="minorHAnsi"/>
                      <w:sz w:val="16"/>
                      <w:szCs w:val="16"/>
                    </w:rPr>
                  </w:pPr>
                  <w:r w:rsidRPr="00ED7AAD">
                    <w:rPr>
                      <w:rFonts w:cstheme="minorHAnsi"/>
                      <w:sz w:val="16"/>
                      <w:szCs w:val="16"/>
                    </w:rPr>
                    <w:t>4,9</w:t>
                  </w:r>
                  <w:r w:rsidR="00F9012C">
                    <w:rPr>
                      <w:rFonts w:cstheme="minorHAnsi"/>
                      <w:sz w:val="16"/>
                      <w:szCs w:val="16"/>
                    </w:rPr>
                    <w:t>4</w:t>
                  </w:r>
                </w:p>
              </w:tc>
            </w:tr>
            <w:tr w:rsidR="00B571C0" w:rsidRPr="00504C24" w14:paraId="3969BCCA" w14:textId="77777777" w:rsidTr="00D26A11">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655F477" w14:textId="77777777" w:rsidR="00B571C0" w:rsidRPr="00504C24" w:rsidRDefault="00B571C0" w:rsidP="00B571C0">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Julio</w:t>
                  </w:r>
                </w:p>
              </w:tc>
              <w:tc>
                <w:tcPr>
                  <w:tcW w:w="1175" w:type="dxa"/>
                  <w:tcBorders>
                    <w:top w:val="nil"/>
                    <w:left w:val="nil"/>
                    <w:bottom w:val="single" w:sz="4" w:space="0" w:color="auto"/>
                    <w:right w:val="single" w:sz="4" w:space="0" w:color="auto"/>
                  </w:tcBorders>
                  <w:shd w:val="clear" w:color="000000" w:fill="FFFFFF"/>
                  <w:noWrap/>
                  <w:vAlign w:val="center"/>
                </w:tcPr>
                <w:p w14:paraId="3A904E0D" w14:textId="4B4079F1" w:rsidR="00B571C0" w:rsidRPr="00ED7AAD" w:rsidRDefault="00B571C0" w:rsidP="00B571C0">
                  <w:pPr>
                    <w:spacing w:after="0" w:line="240" w:lineRule="auto"/>
                    <w:jc w:val="center"/>
                    <w:rPr>
                      <w:rFonts w:cstheme="minorHAnsi"/>
                      <w:sz w:val="16"/>
                      <w:szCs w:val="16"/>
                    </w:rPr>
                  </w:pPr>
                  <w:r>
                    <w:rPr>
                      <w:rFonts w:cstheme="minorHAnsi"/>
                      <w:sz w:val="16"/>
                      <w:szCs w:val="16"/>
                    </w:rPr>
                    <w:t>24</w:t>
                  </w:r>
                  <w:r w:rsidRPr="001D01A3">
                    <w:rPr>
                      <w:rFonts w:cstheme="minorHAnsi"/>
                      <w:sz w:val="16"/>
                      <w:szCs w:val="16"/>
                    </w:rPr>
                    <w:t>-07-20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4D0F13E0" w14:textId="572D5CC2" w:rsidR="00B571C0" w:rsidRPr="00ED7AAD" w:rsidRDefault="00B571C0" w:rsidP="00B571C0">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567A5955" w14:textId="024C7218" w:rsidR="00B571C0" w:rsidRPr="00ED7AAD" w:rsidRDefault="00B571C0" w:rsidP="00B571C0">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tcPr>
                <w:p w14:paraId="2EC1ED5E" w14:textId="7D6D8208" w:rsidR="00B571C0" w:rsidRPr="00ED7AAD" w:rsidRDefault="00B571C0" w:rsidP="00B571C0">
                  <w:pPr>
                    <w:spacing w:after="0" w:line="240" w:lineRule="auto"/>
                    <w:jc w:val="center"/>
                    <w:rPr>
                      <w:rFonts w:cstheme="minorHAnsi"/>
                      <w:sz w:val="16"/>
                      <w:szCs w:val="16"/>
                    </w:rPr>
                  </w:pPr>
                  <w:r w:rsidRPr="00883818">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0BC00AB" w14:textId="301B58CF" w:rsidR="00B571C0" w:rsidRPr="00ED7AAD" w:rsidRDefault="00B571C0"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277291F0" w14:textId="1840E690" w:rsidR="00B571C0" w:rsidRPr="00ED7AAD" w:rsidRDefault="00B571C0"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71557AA7" w14:textId="1ABDA5A3" w:rsidR="00B571C0" w:rsidRPr="00ED7AAD" w:rsidRDefault="00B571C0"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774F4A08" w14:textId="495F24E6" w:rsidR="00B571C0" w:rsidRPr="00ED7AAD" w:rsidRDefault="00252048" w:rsidP="00ED7AAD">
                  <w:pPr>
                    <w:spacing w:after="0" w:line="240" w:lineRule="auto"/>
                    <w:jc w:val="center"/>
                    <w:rPr>
                      <w:rFonts w:cstheme="minorHAnsi"/>
                      <w:sz w:val="16"/>
                      <w:szCs w:val="16"/>
                    </w:rPr>
                  </w:pPr>
                  <w:r w:rsidRPr="00ED7AAD">
                    <w:rPr>
                      <w:rFonts w:cstheme="minorHAnsi"/>
                      <w:sz w:val="16"/>
                      <w:szCs w:val="16"/>
                    </w:rPr>
                    <w:t>91,5</w:t>
                  </w:r>
                </w:p>
              </w:tc>
              <w:tc>
                <w:tcPr>
                  <w:tcW w:w="996" w:type="dxa"/>
                  <w:tcBorders>
                    <w:top w:val="nil"/>
                    <w:left w:val="nil"/>
                    <w:bottom w:val="single" w:sz="4" w:space="0" w:color="auto"/>
                    <w:right w:val="single" w:sz="4" w:space="0" w:color="auto"/>
                  </w:tcBorders>
                  <w:shd w:val="clear" w:color="000000" w:fill="FFFFFF"/>
                  <w:noWrap/>
                  <w:vAlign w:val="center"/>
                </w:tcPr>
                <w:p w14:paraId="37D80E5E" w14:textId="389F0E16" w:rsidR="00B571C0" w:rsidRPr="00ED7AAD" w:rsidRDefault="00252048" w:rsidP="00ED7AAD">
                  <w:pPr>
                    <w:spacing w:after="0" w:line="240" w:lineRule="auto"/>
                    <w:jc w:val="center"/>
                    <w:rPr>
                      <w:rFonts w:cstheme="minorHAnsi"/>
                      <w:sz w:val="16"/>
                      <w:szCs w:val="16"/>
                    </w:rPr>
                  </w:pPr>
                  <w:r w:rsidRPr="00ED7AAD">
                    <w:rPr>
                      <w:rFonts w:cstheme="minorHAnsi"/>
                      <w:sz w:val="16"/>
                      <w:szCs w:val="16"/>
                    </w:rPr>
                    <w:t>92</w:t>
                  </w:r>
                </w:p>
              </w:tc>
              <w:tc>
                <w:tcPr>
                  <w:tcW w:w="996" w:type="dxa"/>
                  <w:tcBorders>
                    <w:top w:val="nil"/>
                    <w:left w:val="nil"/>
                    <w:bottom w:val="single" w:sz="4" w:space="0" w:color="auto"/>
                    <w:right w:val="single" w:sz="4" w:space="0" w:color="auto"/>
                  </w:tcBorders>
                  <w:shd w:val="clear" w:color="000000" w:fill="FFFFFF"/>
                  <w:noWrap/>
                  <w:vAlign w:val="center"/>
                </w:tcPr>
                <w:p w14:paraId="76ABF08E" w14:textId="53080AAB" w:rsidR="00B571C0" w:rsidRPr="00ED7AAD" w:rsidRDefault="00252048" w:rsidP="00ED7AAD">
                  <w:pPr>
                    <w:spacing w:after="0" w:line="240" w:lineRule="auto"/>
                    <w:jc w:val="center"/>
                    <w:rPr>
                      <w:rFonts w:cstheme="minorHAnsi"/>
                      <w:sz w:val="16"/>
                      <w:szCs w:val="16"/>
                    </w:rPr>
                  </w:pPr>
                  <w:r w:rsidRPr="00ED7AAD">
                    <w:rPr>
                      <w:rFonts w:cstheme="minorHAnsi"/>
                      <w:sz w:val="16"/>
                      <w:szCs w:val="16"/>
                    </w:rPr>
                    <w:t>92,1</w:t>
                  </w:r>
                </w:p>
              </w:tc>
              <w:tc>
                <w:tcPr>
                  <w:tcW w:w="1804" w:type="dxa"/>
                  <w:tcBorders>
                    <w:top w:val="nil"/>
                    <w:left w:val="nil"/>
                    <w:bottom w:val="single" w:sz="4" w:space="0" w:color="auto"/>
                    <w:right w:val="single" w:sz="4" w:space="0" w:color="auto"/>
                  </w:tcBorders>
                  <w:shd w:val="clear" w:color="000000" w:fill="FFFFFF"/>
                  <w:noWrap/>
                  <w:vAlign w:val="center"/>
                </w:tcPr>
                <w:p w14:paraId="3D387192" w14:textId="31E87FC6" w:rsidR="00B571C0" w:rsidRPr="00ED7AAD" w:rsidRDefault="00BC6E2C" w:rsidP="00B571C0">
                  <w:pPr>
                    <w:spacing w:after="0" w:line="240" w:lineRule="auto"/>
                    <w:jc w:val="center"/>
                    <w:rPr>
                      <w:rFonts w:cstheme="minorHAnsi"/>
                      <w:sz w:val="16"/>
                      <w:szCs w:val="16"/>
                    </w:rPr>
                  </w:pPr>
                  <w:r w:rsidRPr="00ED7AAD">
                    <w:rPr>
                      <w:rFonts w:cstheme="minorHAnsi"/>
                      <w:sz w:val="16"/>
                      <w:szCs w:val="16"/>
                    </w:rPr>
                    <w:t>3,59</w:t>
                  </w:r>
                </w:p>
              </w:tc>
            </w:tr>
            <w:tr w:rsidR="009A75FF" w:rsidRPr="00504C24" w14:paraId="1A08CD15"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287C678D" w14:textId="77777777" w:rsidR="009A75FF" w:rsidRPr="00504C24" w:rsidRDefault="009A75FF" w:rsidP="009A75FF">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Agosto</w:t>
                  </w:r>
                </w:p>
              </w:tc>
              <w:tc>
                <w:tcPr>
                  <w:tcW w:w="1175" w:type="dxa"/>
                  <w:tcBorders>
                    <w:top w:val="nil"/>
                    <w:left w:val="nil"/>
                    <w:bottom w:val="single" w:sz="4" w:space="0" w:color="auto"/>
                    <w:right w:val="single" w:sz="4" w:space="0" w:color="auto"/>
                  </w:tcBorders>
                  <w:shd w:val="clear" w:color="000000" w:fill="FFFFFF"/>
                  <w:noWrap/>
                  <w:vAlign w:val="center"/>
                </w:tcPr>
                <w:p w14:paraId="479D61B7" w14:textId="62F05DBB" w:rsidR="009A75FF" w:rsidRPr="00ED7AAD" w:rsidRDefault="009A75FF" w:rsidP="009A75FF">
                  <w:pPr>
                    <w:spacing w:after="0" w:line="240" w:lineRule="auto"/>
                    <w:jc w:val="center"/>
                    <w:rPr>
                      <w:rFonts w:cstheme="minorHAnsi"/>
                      <w:sz w:val="16"/>
                      <w:szCs w:val="16"/>
                    </w:rPr>
                  </w:pPr>
                  <w:r w:rsidRPr="001D01A3">
                    <w:rPr>
                      <w:rFonts w:cstheme="minorHAnsi"/>
                      <w:sz w:val="16"/>
                      <w:szCs w:val="16"/>
                    </w:rPr>
                    <w:t>12-08-20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7BBA8CFB" w14:textId="544D37EF" w:rsidR="009A75FF" w:rsidRPr="00ED7AAD" w:rsidRDefault="009A75FF" w:rsidP="009A75FF">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3EBF81C7" w14:textId="3167A61D" w:rsidR="009A75FF" w:rsidRPr="00ED7AAD" w:rsidRDefault="009A75FF" w:rsidP="009A75FF">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53E28E3A" w14:textId="705C7BA7" w:rsidR="009A75FF" w:rsidRPr="00ED7AAD" w:rsidRDefault="009A75FF" w:rsidP="009A75FF">
                  <w:pPr>
                    <w:spacing w:after="0" w:line="240" w:lineRule="auto"/>
                    <w:jc w:val="center"/>
                    <w:rPr>
                      <w:rFonts w:cstheme="minorHAnsi"/>
                      <w:sz w:val="16"/>
                      <w:szCs w:val="16"/>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577263B" w14:textId="08EC99BB" w:rsidR="009A75FF" w:rsidRPr="00ED7AAD" w:rsidRDefault="009A75FF"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37027323" w14:textId="583C9927" w:rsidR="009A75FF" w:rsidRPr="00ED7AAD" w:rsidRDefault="009A75FF" w:rsidP="00ED7AAD">
                  <w:pPr>
                    <w:spacing w:after="0" w:line="240" w:lineRule="auto"/>
                    <w:jc w:val="center"/>
                    <w:rPr>
                      <w:rFonts w:cstheme="minorHAnsi"/>
                      <w:sz w:val="16"/>
                      <w:szCs w:val="16"/>
                    </w:rPr>
                  </w:pPr>
                  <w:r w:rsidRPr="00ED7AAD">
                    <w:rPr>
                      <w:rFonts w:cstheme="minorHAnsi"/>
                      <w:sz w:val="16"/>
                      <w:szCs w:val="16"/>
                    </w:rPr>
                    <w:t>93,8</w:t>
                  </w:r>
                </w:p>
              </w:tc>
              <w:tc>
                <w:tcPr>
                  <w:tcW w:w="786" w:type="dxa"/>
                  <w:tcBorders>
                    <w:top w:val="nil"/>
                    <w:left w:val="nil"/>
                    <w:bottom w:val="single" w:sz="4" w:space="0" w:color="auto"/>
                    <w:right w:val="single" w:sz="4" w:space="0" w:color="auto"/>
                  </w:tcBorders>
                  <w:shd w:val="clear" w:color="000000" w:fill="FFFFFF"/>
                  <w:noWrap/>
                  <w:vAlign w:val="center"/>
                </w:tcPr>
                <w:p w14:paraId="7407C70D" w14:textId="66E8FA10" w:rsidR="009A75FF" w:rsidRPr="00ED7AAD" w:rsidRDefault="009A75FF" w:rsidP="00ED7AAD">
                  <w:pPr>
                    <w:spacing w:after="0" w:line="240" w:lineRule="auto"/>
                    <w:jc w:val="center"/>
                    <w:rPr>
                      <w:rFonts w:cstheme="minorHAnsi"/>
                      <w:sz w:val="16"/>
                      <w:szCs w:val="16"/>
                    </w:rPr>
                  </w:pPr>
                  <w:r w:rsidRPr="00ED7AAD">
                    <w:rPr>
                      <w:rFonts w:cstheme="minorHAnsi"/>
                      <w:sz w:val="16"/>
                      <w:szCs w:val="16"/>
                    </w:rPr>
                    <w:t>93,8</w:t>
                  </w:r>
                </w:p>
              </w:tc>
              <w:tc>
                <w:tcPr>
                  <w:tcW w:w="996" w:type="dxa"/>
                  <w:tcBorders>
                    <w:top w:val="nil"/>
                    <w:left w:val="nil"/>
                    <w:bottom w:val="single" w:sz="4" w:space="0" w:color="auto"/>
                    <w:right w:val="single" w:sz="4" w:space="0" w:color="auto"/>
                  </w:tcBorders>
                  <w:shd w:val="clear" w:color="000000" w:fill="FFFFFF"/>
                  <w:noWrap/>
                  <w:vAlign w:val="center"/>
                </w:tcPr>
                <w:p w14:paraId="696C268C" w14:textId="4C313744" w:rsidR="009A75FF" w:rsidRPr="00ED7AAD" w:rsidRDefault="009A75FF" w:rsidP="00ED7AAD">
                  <w:pPr>
                    <w:spacing w:after="0" w:line="240" w:lineRule="auto"/>
                    <w:jc w:val="center"/>
                    <w:rPr>
                      <w:rFonts w:cstheme="minorHAnsi"/>
                      <w:sz w:val="16"/>
                      <w:szCs w:val="16"/>
                    </w:rPr>
                  </w:pPr>
                  <w:r w:rsidRPr="00ED7AAD">
                    <w:rPr>
                      <w:rFonts w:cstheme="minorHAnsi"/>
                      <w:sz w:val="16"/>
                      <w:szCs w:val="16"/>
                    </w:rPr>
                    <w:t>104,2</w:t>
                  </w:r>
                </w:p>
              </w:tc>
              <w:tc>
                <w:tcPr>
                  <w:tcW w:w="996" w:type="dxa"/>
                  <w:tcBorders>
                    <w:top w:val="nil"/>
                    <w:left w:val="nil"/>
                    <w:bottom w:val="single" w:sz="4" w:space="0" w:color="auto"/>
                    <w:right w:val="single" w:sz="4" w:space="0" w:color="auto"/>
                  </w:tcBorders>
                  <w:shd w:val="clear" w:color="000000" w:fill="FFFFFF"/>
                  <w:noWrap/>
                  <w:vAlign w:val="center"/>
                </w:tcPr>
                <w:p w14:paraId="750FA731" w14:textId="489917AD" w:rsidR="009A75FF" w:rsidRPr="00ED7AAD" w:rsidRDefault="009A75FF" w:rsidP="00ED7AAD">
                  <w:pPr>
                    <w:spacing w:after="0" w:line="240" w:lineRule="auto"/>
                    <w:jc w:val="center"/>
                    <w:rPr>
                      <w:rFonts w:cstheme="minorHAnsi"/>
                      <w:sz w:val="16"/>
                      <w:szCs w:val="16"/>
                    </w:rPr>
                  </w:pPr>
                  <w:r w:rsidRPr="00ED7AAD">
                    <w:rPr>
                      <w:rFonts w:cstheme="minorHAnsi"/>
                      <w:sz w:val="16"/>
                      <w:szCs w:val="16"/>
                    </w:rPr>
                    <w:t>104,4</w:t>
                  </w:r>
                </w:p>
              </w:tc>
              <w:tc>
                <w:tcPr>
                  <w:tcW w:w="996" w:type="dxa"/>
                  <w:tcBorders>
                    <w:top w:val="nil"/>
                    <w:left w:val="nil"/>
                    <w:bottom w:val="single" w:sz="4" w:space="0" w:color="auto"/>
                    <w:right w:val="single" w:sz="4" w:space="0" w:color="auto"/>
                  </w:tcBorders>
                  <w:shd w:val="clear" w:color="000000" w:fill="FFFFFF"/>
                  <w:noWrap/>
                  <w:vAlign w:val="center"/>
                </w:tcPr>
                <w:p w14:paraId="748DF6F0" w14:textId="3B6D7EBF" w:rsidR="009A75FF" w:rsidRPr="00ED7AAD" w:rsidRDefault="002D47F7" w:rsidP="00ED7AAD">
                  <w:pPr>
                    <w:spacing w:after="0" w:line="240" w:lineRule="auto"/>
                    <w:jc w:val="center"/>
                    <w:rPr>
                      <w:rFonts w:cstheme="minorHAnsi"/>
                      <w:sz w:val="16"/>
                      <w:szCs w:val="16"/>
                    </w:rPr>
                  </w:pPr>
                  <w:r w:rsidRPr="00ED7AAD">
                    <w:rPr>
                      <w:rFonts w:cstheme="minorHAnsi"/>
                      <w:sz w:val="16"/>
                      <w:szCs w:val="16"/>
                    </w:rPr>
                    <w:t>104,5</w:t>
                  </w:r>
                </w:p>
              </w:tc>
              <w:tc>
                <w:tcPr>
                  <w:tcW w:w="1804" w:type="dxa"/>
                  <w:tcBorders>
                    <w:top w:val="nil"/>
                    <w:left w:val="nil"/>
                    <w:bottom w:val="single" w:sz="4" w:space="0" w:color="auto"/>
                    <w:right w:val="single" w:sz="4" w:space="0" w:color="auto"/>
                  </w:tcBorders>
                  <w:shd w:val="clear" w:color="000000" w:fill="FFFFFF"/>
                  <w:noWrap/>
                  <w:vAlign w:val="center"/>
                </w:tcPr>
                <w:p w14:paraId="05474403" w14:textId="541D45A4" w:rsidR="009A75FF" w:rsidRPr="00ED7AAD" w:rsidRDefault="002D47F7" w:rsidP="009A75FF">
                  <w:pPr>
                    <w:spacing w:after="0" w:line="240" w:lineRule="auto"/>
                    <w:jc w:val="center"/>
                    <w:rPr>
                      <w:rFonts w:cstheme="minorHAnsi"/>
                      <w:sz w:val="16"/>
                      <w:szCs w:val="16"/>
                    </w:rPr>
                  </w:pPr>
                  <w:r>
                    <w:rPr>
                      <w:rFonts w:cstheme="minorHAnsi"/>
                      <w:sz w:val="16"/>
                      <w:szCs w:val="16"/>
                    </w:rPr>
                    <w:t>28,70</w:t>
                  </w:r>
                </w:p>
              </w:tc>
            </w:tr>
            <w:tr w:rsidR="00B83AF1" w:rsidRPr="00504C24" w14:paraId="461B22C6"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EB055A0" w14:textId="77777777" w:rsidR="00B83AF1" w:rsidRPr="00504C24" w:rsidRDefault="00B83AF1" w:rsidP="00B83AF1">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Septiembre</w:t>
                  </w:r>
                </w:p>
              </w:tc>
              <w:tc>
                <w:tcPr>
                  <w:tcW w:w="1175" w:type="dxa"/>
                  <w:tcBorders>
                    <w:top w:val="nil"/>
                    <w:left w:val="nil"/>
                    <w:bottom w:val="single" w:sz="4" w:space="0" w:color="auto"/>
                    <w:right w:val="single" w:sz="4" w:space="0" w:color="auto"/>
                  </w:tcBorders>
                  <w:shd w:val="clear" w:color="000000" w:fill="FFFFFF"/>
                  <w:noWrap/>
                  <w:vAlign w:val="center"/>
                </w:tcPr>
                <w:p w14:paraId="2DD1C167" w14:textId="4C123D34" w:rsidR="00B83AF1" w:rsidRPr="00ED7AAD" w:rsidRDefault="00B83AF1" w:rsidP="00B83AF1">
                  <w:pPr>
                    <w:spacing w:after="0" w:line="240" w:lineRule="auto"/>
                    <w:jc w:val="center"/>
                    <w:rPr>
                      <w:rFonts w:cstheme="minorHAnsi"/>
                      <w:sz w:val="16"/>
                      <w:szCs w:val="16"/>
                    </w:rPr>
                  </w:pPr>
                  <w:r>
                    <w:rPr>
                      <w:rFonts w:cstheme="minorHAnsi"/>
                      <w:sz w:val="16"/>
                      <w:szCs w:val="16"/>
                    </w:rPr>
                    <w:t>07</w:t>
                  </w:r>
                  <w:r w:rsidRPr="001D01A3">
                    <w:rPr>
                      <w:rFonts w:cstheme="minorHAnsi"/>
                      <w:sz w:val="16"/>
                      <w:szCs w:val="16"/>
                    </w:rPr>
                    <w:t>-09-20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62F563EF" w14:textId="1B9A5E9A" w:rsidR="00B83AF1" w:rsidRPr="00ED7AAD" w:rsidRDefault="00B83AF1" w:rsidP="00B83AF1">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7B07A7A7" w14:textId="0C2BF07F" w:rsidR="00B83AF1" w:rsidRPr="00ED7AAD" w:rsidRDefault="00B83AF1" w:rsidP="00B83AF1">
                  <w:pPr>
                    <w:spacing w:after="0" w:line="240" w:lineRule="auto"/>
                    <w:jc w:val="center"/>
                    <w:rPr>
                      <w:rFonts w:cstheme="minorHAnsi"/>
                      <w:sz w:val="16"/>
                      <w:szCs w:val="16"/>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6FB7BE15" w14:textId="0CB5F49B" w:rsidR="00B83AF1" w:rsidRPr="00ED7AAD" w:rsidRDefault="00B83AF1" w:rsidP="00B83AF1">
                  <w:pPr>
                    <w:spacing w:after="0" w:line="240" w:lineRule="auto"/>
                    <w:jc w:val="center"/>
                    <w:rPr>
                      <w:rFonts w:cstheme="minorHAnsi"/>
                      <w:sz w:val="16"/>
                      <w:szCs w:val="16"/>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70414C0" w14:textId="06BA7281" w:rsidR="00B83AF1" w:rsidRPr="00ED7AAD" w:rsidRDefault="00B83AF1" w:rsidP="00ED7AAD">
                  <w:pPr>
                    <w:spacing w:after="0" w:line="240" w:lineRule="auto"/>
                    <w:jc w:val="center"/>
                    <w:rPr>
                      <w:rFonts w:cstheme="minorHAnsi"/>
                      <w:sz w:val="16"/>
                      <w:szCs w:val="16"/>
                    </w:rPr>
                  </w:pPr>
                  <w:r w:rsidRPr="00ED7AAD">
                    <w:rPr>
                      <w:rFonts w:cstheme="minorHAnsi"/>
                      <w:sz w:val="16"/>
                      <w:szCs w:val="16"/>
                    </w:rPr>
                    <w:t>87,5</w:t>
                  </w:r>
                </w:p>
              </w:tc>
              <w:tc>
                <w:tcPr>
                  <w:tcW w:w="786" w:type="dxa"/>
                  <w:tcBorders>
                    <w:top w:val="nil"/>
                    <w:left w:val="nil"/>
                    <w:bottom w:val="single" w:sz="4" w:space="0" w:color="auto"/>
                    <w:right w:val="single" w:sz="4" w:space="0" w:color="auto"/>
                  </w:tcBorders>
                  <w:shd w:val="clear" w:color="000000" w:fill="FFFFFF"/>
                  <w:noWrap/>
                  <w:vAlign w:val="center"/>
                </w:tcPr>
                <w:p w14:paraId="729D03F5" w14:textId="35F2A8D4" w:rsidR="00B83AF1" w:rsidRPr="00ED7AAD" w:rsidRDefault="00B83AF1" w:rsidP="00ED7AAD">
                  <w:pPr>
                    <w:spacing w:after="0" w:line="240" w:lineRule="auto"/>
                    <w:jc w:val="center"/>
                    <w:rPr>
                      <w:rFonts w:cstheme="minorHAnsi"/>
                      <w:sz w:val="16"/>
                      <w:szCs w:val="16"/>
                    </w:rPr>
                  </w:pPr>
                  <w:r w:rsidRPr="00ED7AAD">
                    <w:rPr>
                      <w:rFonts w:cstheme="minorHAnsi"/>
                      <w:sz w:val="16"/>
                      <w:szCs w:val="16"/>
                    </w:rPr>
                    <w:t>87,5</w:t>
                  </w:r>
                </w:p>
              </w:tc>
              <w:tc>
                <w:tcPr>
                  <w:tcW w:w="786" w:type="dxa"/>
                  <w:tcBorders>
                    <w:top w:val="nil"/>
                    <w:left w:val="nil"/>
                    <w:bottom w:val="single" w:sz="4" w:space="0" w:color="auto"/>
                    <w:right w:val="single" w:sz="4" w:space="0" w:color="auto"/>
                  </w:tcBorders>
                  <w:shd w:val="clear" w:color="000000" w:fill="FFFFFF"/>
                  <w:noWrap/>
                  <w:vAlign w:val="center"/>
                </w:tcPr>
                <w:p w14:paraId="0CADB1BD" w14:textId="6FB05BE8" w:rsidR="00B83AF1" w:rsidRPr="00ED7AAD" w:rsidRDefault="00B83AF1" w:rsidP="00ED7AAD">
                  <w:pPr>
                    <w:spacing w:after="0" w:line="240" w:lineRule="auto"/>
                    <w:jc w:val="center"/>
                    <w:rPr>
                      <w:rFonts w:cstheme="minorHAnsi"/>
                      <w:sz w:val="16"/>
                      <w:szCs w:val="16"/>
                    </w:rPr>
                  </w:pPr>
                  <w:r w:rsidRPr="00ED7AAD">
                    <w:rPr>
                      <w:rFonts w:cstheme="minorHAnsi"/>
                      <w:sz w:val="16"/>
                      <w:szCs w:val="16"/>
                    </w:rPr>
                    <w:t>87,5</w:t>
                  </w:r>
                </w:p>
              </w:tc>
              <w:tc>
                <w:tcPr>
                  <w:tcW w:w="996" w:type="dxa"/>
                  <w:tcBorders>
                    <w:top w:val="nil"/>
                    <w:left w:val="nil"/>
                    <w:bottom w:val="single" w:sz="4" w:space="0" w:color="auto"/>
                    <w:right w:val="single" w:sz="4" w:space="0" w:color="auto"/>
                  </w:tcBorders>
                  <w:shd w:val="clear" w:color="000000" w:fill="FFFFFF"/>
                  <w:noWrap/>
                  <w:vAlign w:val="center"/>
                </w:tcPr>
                <w:p w14:paraId="7E884A24" w14:textId="51FE8E7F" w:rsidR="00B83AF1" w:rsidRPr="00ED7AAD" w:rsidRDefault="00B83AF1" w:rsidP="00ED7AAD">
                  <w:pPr>
                    <w:spacing w:after="0" w:line="240" w:lineRule="auto"/>
                    <w:jc w:val="center"/>
                    <w:rPr>
                      <w:rFonts w:cstheme="minorHAnsi"/>
                      <w:sz w:val="16"/>
                      <w:szCs w:val="16"/>
                    </w:rPr>
                  </w:pPr>
                  <w:r w:rsidRPr="00ED7AAD">
                    <w:rPr>
                      <w:rFonts w:cstheme="minorHAnsi"/>
                      <w:sz w:val="16"/>
                      <w:szCs w:val="16"/>
                    </w:rPr>
                    <w:t>104,2</w:t>
                  </w:r>
                </w:p>
              </w:tc>
              <w:tc>
                <w:tcPr>
                  <w:tcW w:w="996" w:type="dxa"/>
                  <w:tcBorders>
                    <w:top w:val="nil"/>
                    <w:left w:val="nil"/>
                    <w:bottom w:val="single" w:sz="4" w:space="0" w:color="auto"/>
                    <w:right w:val="single" w:sz="4" w:space="0" w:color="auto"/>
                  </w:tcBorders>
                  <w:shd w:val="clear" w:color="000000" w:fill="FFFFFF"/>
                  <w:noWrap/>
                  <w:vAlign w:val="center"/>
                </w:tcPr>
                <w:p w14:paraId="4D9146E8" w14:textId="00505101" w:rsidR="00B83AF1" w:rsidRPr="00ED7AAD" w:rsidRDefault="009E780A" w:rsidP="00ED7AAD">
                  <w:pPr>
                    <w:spacing w:after="0" w:line="240" w:lineRule="auto"/>
                    <w:jc w:val="center"/>
                    <w:rPr>
                      <w:rFonts w:cstheme="minorHAnsi"/>
                      <w:sz w:val="16"/>
                      <w:szCs w:val="16"/>
                    </w:rPr>
                  </w:pPr>
                  <w:r w:rsidRPr="00ED7AAD">
                    <w:rPr>
                      <w:rFonts w:cstheme="minorHAnsi"/>
                      <w:sz w:val="16"/>
                      <w:szCs w:val="16"/>
                    </w:rPr>
                    <w:t>104,4</w:t>
                  </w:r>
                </w:p>
              </w:tc>
              <w:tc>
                <w:tcPr>
                  <w:tcW w:w="996" w:type="dxa"/>
                  <w:tcBorders>
                    <w:top w:val="nil"/>
                    <w:left w:val="nil"/>
                    <w:bottom w:val="single" w:sz="4" w:space="0" w:color="auto"/>
                    <w:right w:val="single" w:sz="4" w:space="0" w:color="auto"/>
                  </w:tcBorders>
                  <w:shd w:val="clear" w:color="000000" w:fill="FFFFFF"/>
                  <w:noWrap/>
                  <w:vAlign w:val="center"/>
                </w:tcPr>
                <w:p w14:paraId="595A07A0" w14:textId="01D81CB3" w:rsidR="00B83AF1" w:rsidRPr="00ED7AAD" w:rsidRDefault="009E780A" w:rsidP="00ED7AAD">
                  <w:pPr>
                    <w:spacing w:after="0" w:line="240" w:lineRule="auto"/>
                    <w:jc w:val="center"/>
                    <w:rPr>
                      <w:rFonts w:cstheme="minorHAnsi"/>
                      <w:sz w:val="16"/>
                      <w:szCs w:val="16"/>
                    </w:rPr>
                  </w:pPr>
                  <w:r w:rsidRPr="00ED7AAD">
                    <w:rPr>
                      <w:rFonts w:cstheme="minorHAnsi"/>
                      <w:sz w:val="16"/>
                      <w:szCs w:val="16"/>
                    </w:rPr>
                    <w:t>104,9</w:t>
                  </w:r>
                </w:p>
              </w:tc>
              <w:tc>
                <w:tcPr>
                  <w:tcW w:w="1804" w:type="dxa"/>
                  <w:tcBorders>
                    <w:top w:val="nil"/>
                    <w:left w:val="nil"/>
                    <w:bottom w:val="single" w:sz="4" w:space="0" w:color="auto"/>
                    <w:right w:val="single" w:sz="4" w:space="0" w:color="auto"/>
                  </w:tcBorders>
                  <w:shd w:val="clear" w:color="000000" w:fill="FFFFFF"/>
                  <w:noWrap/>
                  <w:vAlign w:val="center"/>
                </w:tcPr>
                <w:p w14:paraId="6DE35AB1" w14:textId="2636BACC" w:rsidR="00B83AF1" w:rsidRPr="00ED7AAD" w:rsidRDefault="009E780A" w:rsidP="00B83AF1">
                  <w:pPr>
                    <w:spacing w:after="0" w:line="240" w:lineRule="auto"/>
                    <w:jc w:val="center"/>
                    <w:rPr>
                      <w:rFonts w:cstheme="minorHAnsi"/>
                      <w:sz w:val="16"/>
                      <w:szCs w:val="16"/>
                    </w:rPr>
                  </w:pPr>
                  <w:r w:rsidRPr="00ED7AAD">
                    <w:rPr>
                      <w:rFonts w:cstheme="minorHAnsi"/>
                      <w:sz w:val="16"/>
                      <w:szCs w:val="16"/>
                    </w:rPr>
                    <w:t>3,92</w:t>
                  </w:r>
                </w:p>
              </w:tc>
            </w:tr>
            <w:tr w:rsidR="003F50EC" w:rsidRPr="00504C24" w14:paraId="5D96D8C7"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1A11E41E" w14:textId="77777777" w:rsidR="003F50EC" w:rsidRPr="00504C24" w:rsidRDefault="003F50EC" w:rsidP="003F50EC">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Octubre</w:t>
                  </w:r>
                </w:p>
              </w:tc>
              <w:tc>
                <w:tcPr>
                  <w:tcW w:w="1175" w:type="dxa"/>
                  <w:tcBorders>
                    <w:top w:val="nil"/>
                    <w:left w:val="nil"/>
                    <w:bottom w:val="single" w:sz="4" w:space="0" w:color="auto"/>
                    <w:right w:val="single" w:sz="4" w:space="0" w:color="auto"/>
                  </w:tcBorders>
                  <w:shd w:val="clear" w:color="000000" w:fill="FFFFFF"/>
                  <w:noWrap/>
                  <w:vAlign w:val="center"/>
                </w:tcPr>
                <w:p w14:paraId="3B6912BD" w14:textId="02204F6E" w:rsidR="003F50EC" w:rsidRPr="001D01A3" w:rsidRDefault="003F50EC" w:rsidP="003F50EC">
                  <w:pPr>
                    <w:spacing w:after="0" w:line="240" w:lineRule="auto"/>
                    <w:jc w:val="center"/>
                    <w:rPr>
                      <w:rFonts w:eastAsia="Times New Roman" w:cstheme="minorHAnsi"/>
                      <w:color w:val="000000"/>
                      <w:sz w:val="16"/>
                      <w:szCs w:val="16"/>
                      <w:lang w:eastAsia="es-CL"/>
                    </w:rPr>
                  </w:pPr>
                  <w:r>
                    <w:rPr>
                      <w:rFonts w:cstheme="minorHAnsi"/>
                      <w:sz w:val="16"/>
                      <w:szCs w:val="16"/>
                    </w:rPr>
                    <w:t>09</w:t>
                  </w:r>
                  <w:r w:rsidRPr="001D01A3">
                    <w:rPr>
                      <w:rFonts w:cstheme="minorHAnsi"/>
                      <w:sz w:val="16"/>
                      <w:szCs w:val="16"/>
                    </w:rPr>
                    <w:t>-10-20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4900AD35" w14:textId="005E7164" w:rsidR="003F50EC" w:rsidRPr="001D01A3" w:rsidRDefault="003F50EC" w:rsidP="003F50EC">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3A01AE35" w14:textId="4230ADF8" w:rsidR="003F50EC" w:rsidRPr="001D01A3" w:rsidRDefault="003F50EC" w:rsidP="003F50EC">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6D850CEE" w14:textId="608ED61D" w:rsidR="003F50EC" w:rsidRPr="001D01A3" w:rsidRDefault="003F50EC" w:rsidP="003F50EC">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244DF2F6" w14:textId="39D1B30D"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5D6E7B71" w14:textId="66D33EC2"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7282811A" w14:textId="25FA53B8"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996" w:type="dxa"/>
                  <w:tcBorders>
                    <w:top w:val="nil"/>
                    <w:left w:val="nil"/>
                    <w:bottom w:val="single" w:sz="4" w:space="0" w:color="auto"/>
                    <w:right w:val="single" w:sz="4" w:space="0" w:color="auto"/>
                  </w:tcBorders>
                  <w:shd w:val="clear" w:color="000000" w:fill="FFFFFF"/>
                  <w:noWrap/>
                  <w:vAlign w:val="center"/>
                </w:tcPr>
                <w:p w14:paraId="139FC799" w14:textId="2F0EAB0C"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91,6</w:t>
                  </w:r>
                </w:p>
              </w:tc>
              <w:tc>
                <w:tcPr>
                  <w:tcW w:w="996" w:type="dxa"/>
                  <w:tcBorders>
                    <w:top w:val="nil"/>
                    <w:left w:val="nil"/>
                    <w:bottom w:val="single" w:sz="4" w:space="0" w:color="auto"/>
                    <w:right w:val="single" w:sz="4" w:space="0" w:color="auto"/>
                  </w:tcBorders>
                  <w:shd w:val="clear" w:color="000000" w:fill="FFFFFF"/>
                  <w:noWrap/>
                  <w:vAlign w:val="center"/>
                </w:tcPr>
                <w:p w14:paraId="73B8E383" w14:textId="026F8108"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91,7</w:t>
                  </w:r>
                </w:p>
              </w:tc>
              <w:tc>
                <w:tcPr>
                  <w:tcW w:w="996" w:type="dxa"/>
                  <w:tcBorders>
                    <w:top w:val="nil"/>
                    <w:left w:val="nil"/>
                    <w:bottom w:val="single" w:sz="4" w:space="0" w:color="auto"/>
                    <w:right w:val="single" w:sz="4" w:space="0" w:color="auto"/>
                  </w:tcBorders>
                  <w:shd w:val="clear" w:color="000000" w:fill="FFFFFF"/>
                  <w:noWrap/>
                  <w:vAlign w:val="center"/>
                </w:tcPr>
                <w:p w14:paraId="16FD1BDE" w14:textId="7C5CB662" w:rsidR="003F50EC" w:rsidRPr="00ED7AAD" w:rsidRDefault="003F50EC"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91,7</w:t>
                  </w:r>
                </w:p>
              </w:tc>
              <w:tc>
                <w:tcPr>
                  <w:tcW w:w="1804" w:type="dxa"/>
                  <w:tcBorders>
                    <w:top w:val="nil"/>
                    <w:left w:val="nil"/>
                    <w:bottom w:val="single" w:sz="4" w:space="0" w:color="auto"/>
                    <w:right w:val="single" w:sz="4" w:space="0" w:color="auto"/>
                  </w:tcBorders>
                  <w:shd w:val="clear" w:color="000000" w:fill="FFFFFF"/>
                  <w:noWrap/>
                  <w:vAlign w:val="center"/>
                </w:tcPr>
                <w:p w14:paraId="0722D01F" w14:textId="65B5D451" w:rsidR="003F50EC" w:rsidRPr="001D01A3" w:rsidRDefault="003F50EC" w:rsidP="003F50EC">
                  <w:pPr>
                    <w:spacing w:after="0" w:line="240" w:lineRule="auto"/>
                    <w:jc w:val="center"/>
                    <w:rPr>
                      <w:rFonts w:eastAsia="Times New Roman" w:cstheme="minorHAnsi"/>
                      <w:sz w:val="16"/>
                      <w:szCs w:val="16"/>
                      <w:lang w:eastAsia="es-CL"/>
                    </w:rPr>
                  </w:pPr>
                  <w:r w:rsidRPr="001D01A3">
                    <w:rPr>
                      <w:rFonts w:cstheme="minorHAnsi"/>
                      <w:sz w:val="16"/>
                      <w:szCs w:val="16"/>
                    </w:rPr>
                    <w:t>6,</w:t>
                  </w:r>
                  <w:r w:rsidR="007029FE">
                    <w:rPr>
                      <w:rFonts w:cstheme="minorHAnsi"/>
                      <w:sz w:val="16"/>
                      <w:szCs w:val="16"/>
                    </w:rPr>
                    <w:t>51</w:t>
                  </w:r>
                </w:p>
              </w:tc>
            </w:tr>
            <w:tr w:rsidR="00A24D4D" w:rsidRPr="00504C24" w14:paraId="7F0A21CA"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7F0727E0" w14:textId="77777777" w:rsidR="00A24D4D" w:rsidRPr="00504C24" w:rsidRDefault="00A24D4D" w:rsidP="00A24D4D">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Noviembre</w:t>
                  </w:r>
                </w:p>
              </w:tc>
              <w:tc>
                <w:tcPr>
                  <w:tcW w:w="1175" w:type="dxa"/>
                  <w:tcBorders>
                    <w:top w:val="nil"/>
                    <w:left w:val="nil"/>
                    <w:bottom w:val="single" w:sz="4" w:space="0" w:color="auto"/>
                    <w:right w:val="single" w:sz="4" w:space="0" w:color="auto"/>
                  </w:tcBorders>
                  <w:shd w:val="clear" w:color="000000" w:fill="FFFFFF"/>
                  <w:noWrap/>
                  <w:vAlign w:val="center"/>
                </w:tcPr>
                <w:p w14:paraId="5091B78E" w14:textId="7171CC4B" w:rsidR="00A24D4D" w:rsidRPr="001D01A3" w:rsidRDefault="00A24D4D" w:rsidP="00A24D4D">
                  <w:pPr>
                    <w:spacing w:after="0" w:line="240" w:lineRule="auto"/>
                    <w:jc w:val="center"/>
                    <w:rPr>
                      <w:rFonts w:eastAsia="Times New Roman" w:cstheme="minorHAnsi"/>
                      <w:color w:val="000000"/>
                      <w:sz w:val="16"/>
                      <w:szCs w:val="16"/>
                      <w:lang w:eastAsia="es-CL"/>
                    </w:rPr>
                  </w:pPr>
                  <w:r w:rsidRPr="001D01A3">
                    <w:rPr>
                      <w:rFonts w:cstheme="minorHAnsi"/>
                      <w:sz w:val="16"/>
                      <w:szCs w:val="16"/>
                    </w:rPr>
                    <w:t>1</w:t>
                  </w:r>
                  <w:r>
                    <w:rPr>
                      <w:rFonts w:cstheme="minorHAnsi"/>
                      <w:sz w:val="16"/>
                      <w:szCs w:val="16"/>
                    </w:rPr>
                    <w:t>3</w:t>
                  </w:r>
                  <w:r w:rsidRPr="001D01A3">
                    <w:rPr>
                      <w:rFonts w:cstheme="minorHAnsi"/>
                      <w:sz w:val="16"/>
                      <w:szCs w:val="16"/>
                    </w:rPr>
                    <w:t>-11-20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013BB41B" w14:textId="5E840A33" w:rsidR="00A24D4D" w:rsidRPr="001D01A3" w:rsidRDefault="00A24D4D" w:rsidP="00A24D4D">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6A792A66" w14:textId="0A883DBE" w:rsidR="00A24D4D" w:rsidRPr="001D01A3" w:rsidRDefault="00A24D4D" w:rsidP="00A24D4D">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455C8CE8" w14:textId="27B55520" w:rsidR="00A24D4D" w:rsidRPr="001D01A3" w:rsidRDefault="00A24D4D" w:rsidP="00A24D4D">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A967D45" w14:textId="3D0504B1"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4A508380" w14:textId="66879D26"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0DD1B1A0" w14:textId="77232A5D"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996" w:type="dxa"/>
                  <w:tcBorders>
                    <w:top w:val="nil"/>
                    <w:left w:val="nil"/>
                    <w:bottom w:val="single" w:sz="4" w:space="0" w:color="auto"/>
                    <w:right w:val="single" w:sz="4" w:space="0" w:color="auto"/>
                  </w:tcBorders>
                  <w:shd w:val="clear" w:color="000000" w:fill="FFFFFF"/>
                  <w:noWrap/>
                  <w:vAlign w:val="center"/>
                </w:tcPr>
                <w:p w14:paraId="4097FEB9" w14:textId="6B1524FE"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93,4</w:t>
                  </w:r>
                </w:p>
              </w:tc>
              <w:tc>
                <w:tcPr>
                  <w:tcW w:w="996" w:type="dxa"/>
                  <w:tcBorders>
                    <w:top w:val="nil"/>
                    <w:left w:val="nil"/>
                    <w:bottom w:val="single" w:sz="4" w:space="0" w:color="auto"/>
                    <w:right w:val="single" w:sz="4" w:space="0" w:color="auto"/>
                  </w:tcBorders>
                  <w:shd w:val="clear" w:color="000000" w:fill="FFFFFF"/>
                  <w:noWrap/>
                  <w:vAlign w:val="center"/>
                </w:tcPr>
                <w:p w14:paraId="2213D082" w14:textId="0653341B"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93,2</w:t>
                  </w:r>
                </w:p>
              </w:tc>
              <w:tc>
                <w:tcPr>
                  <w:tcW w:w="996" w:type="dxa"/>
                  <w:tcBorders>
                    <w:top w:val="nil"/>
                    <w:left w:val="nil"/>
                    <w:bottom w:val="single" w:sz="4" w:space="0" w:color="auto"/>
                    <w:right w:val="single" w:sz="4" w:space="0" w:color="auto"/>
                  </w:tcBorders>
                  <w:shd w:val="clear" w:color="000000" w:fill="FFFFFF"/>
                  <w:noWrap/>
                  <w:vAlign w:val="center"/>
                </w:tcPr>
                <w:p w14:paraId="6D32C1C6" w14:textId="0F881205" w:rsidR="00A24D4D" w:rsidRPr="00ED7AAD" w:rsidRDefault="00A24D4D"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93,4</w:t>
                  </w:r>
                </w:p>
              </w:tc>
              <w:tc>
                <w:tcPr>
                  <w:tcW w:w="1804" w:type="dxa"/>
                  <w:tcBorders>
                    <w:top w:val="nil"/>
                    <w:left w:val="nil"/>
                    <w:bottom w:val="single" w:sz="4" w:space="0" w:color="auto"/>
                    <w:right w:val="single" w:sz="4" w:space="0" w:color="auto"/>
                  </w:tcBorders>
                  <w:shd w:val="clear" w:color="000000" w:fill="FFFFFF"/>
                  <w:noWrap/>
                  <w:vAlign w:val="center"/>
                </w:tcPr>
                <w:p w14:paraId="4F40ABC2" w14:textId="70EF6BF5" w:rsidR="00A24D4D" w:rsidRPr="001D01A3" w:rsidRDefault="00A24D4D" w:rsidP="00A24D4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12,35</w:t>
                  </w:r>
                </w:p>
              </w:tc>
            </w:tr>
            <w:tr w:rsidR="00A43985" w:rsidRPr="00504C24" w14:paraId="74969266"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42BF4D4D" w14:textId="77777777" w:rsidR="00A43985" w:rsidRPr="00504C24" w:rsidRDefault="00A43985" w:rsidP="00A43985">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Diciembre</w:t>
                  </w:r>
                </w:p>
              </w:tc>
              <w:tc>
                <w:tcPr>
                  <w:tcW w:w="1175" w:type="dxa"/>
                  <w:tcBorders>
                    <w:top w:val="nil"/>
                    <w:left w:val="nil"/>
                    <w:bottom w:val="single" w:sz="4" w:space="0" w:color="auto"/>
                    <w:right w:val="single" w:sz="4" w:space="0" w:color="auto"/>
                  </w:tcBorders>
                  <w:shd w:val="clear" w:color="000000" w:fill="FFFFFF"/>
                  <w:noWrap/>
                  <w:vAlign w:val="center"/>
                </w:tcPr>
                <w:p w14:paraId="400553D2" w14:textId="504AB487" w:rsidR="00A43985" w:rsidRPr="001D01A3" w:rsidRDefault="00A43985" w:rsidP="00A43985">
                  <w:pPr>
                    <w:spacing w:after="0" w:line="240" w:lineRule="auto"/>
                    <w:jc w:val="center"/>
                    <w:rPr>
                      <w:rFonts w:eastAsia="Times New Roman" w:cstheme="minorHAnsi"/>
                      <w:color w:val="000000"/>
                      <w:sz w:val="16"/>
                      <w:szCs w:val="16"/>
                      <w:lang w:eastAsia="es-CL"/>
                    </w:rPr>
                  </w:pPr>
                  <w:r>
                    <w:rPr>
                      <w:rFonts w:cstheme="minorHAnsi"/>
                      <w:sz w:val="16"/>
                      <w:szCs w:val="16"/>
                    </w:rPr>
                    <w:t>14</w:t>
                  </w:r>
                  <w:r w:rsidRPr="001D01A3">
                    <w:rPr>
                      <w:rFonts w:cstheme="minorHAnsi"/>
                      <w:sz w:val="16"/>
                      <w:szCs w:val="16"/>
                    </w:rPr>
                    <w:t>-12-20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276D78C1" w14:textId="55A215CC" w:rsidR="00A43985" w:rsidRPr="001D01A3" w:rsidRDefault="00A43985" w:rsidP="00A43985">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2DBE594F" w14:textId="462B1F4E" w:rsidR="00A43985" w:rsidRPr="001D01A3" w:rsidRDefault="00A43985" w:rsidP="00A43985">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7A74F354" w14:textId="7F5CD843" w:rsidR="00A43985" w:rsidRPr="001D01A3" w:rsidRDefault="00A43985" w:rsidP="00A43985">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3A7D03A" w14:textId="26C6BAA8"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07EC44DF" w14:textId="070C7070"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786" w:type="dxa"/>
                  <w:tcBorders>
                    <w:top w:val="nil"/>
                    <w:left w:val="nil"/>
                    <w:bottom w:val="single" w:sz="4" w:space="0" w:color="auto"/>
                    <w:right w:val="single" w:sz="4" w:space="0" w:color="auto"/>
                  </w:tcBorders>
                  <w:shd w:val="clear" w:color="000000" w:fill="FFFFFF"/>
                  <w:noWrap/>
                  <w:vAlign w:val="center"/>
                </w:tcPr>
                <w:p w14:paraId="0E1AE5F9" w14:textId="1A71B248"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93,8</w:t>
                  </w:r>
                </w:p>
              </w:tc>
              <w:tc>
                <w:tcPr>
                  <w:tcW w:w="996" w:type="dxa"/>
                  <w:tcBorders>
                    <w:top w:val="nil"/>
                    <w:left w:val="nil"/>
                    <w:bottom w:val="single" w:sz="4" w:space="0" w:color="auto"/>
                    <w:right w:val="single" w:sz="4" w:space="0" w:color="auto"/>
                  </w:tcBorders>
                  <w:shd w:val="clear" w:color="000000" w:fill="FFFFFF"/>
                  <w:noWrap/>
                  <w:vAlign w:val="center"/>
                </w:tcPr>
                <w:p w14:paraId="38F53575" w14:textId="44032B9D"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93,5</w:t>
                  </w:r>
                </w:p>
              </w:tc>
              <w:tc>
                <w:tcPr>
                  <w:tcW w:w="996" w:type="dxa"/>
                  <w:tcBorders>
                    <w:top w:val="nil"/>
                    <w:left w:val="nil"/>
                    <w:bottom w:val="single" w:sz="4" w:space="0" w:color="auto"/>
                    <w:right w:val="single" w:sz="4" w:space="0" w:color="auto"/>
                  </w:tcBorders>
                  <w:shd w:val="clear" w:color="000000" w:fill="FFFFFF"/>
                  <w:noWrap/>
                  <w:vAlign w:val="center"/>
                </w:tcPr>
                <w:p w14:paraId="3210A598" w14:textId="2E8DD54F"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w:t>
                  </w:r>
                </w:p>
              </w:tc>
              <w:tc>
                <w:tcPr>
                  <w:tcW w:w="996" w:type="dxa"/>
                  <w:tcBorders>
                    <w:top w:val="nil"/>
                    <w:left w:val="nil"/>
                    <w:bottom w:val="single" w:sz="4" w:space="0" w:color="auto"/>
                    <w:right w:val="single" w:sz="4" w:space="0" w:color="auto"/>
                  </w:tcBorders>
                  <w:shd w:val="clear" w:color="000000" w:fill="FFFFFF"/>
                  <w:noWrap/>
                  <w:vAlign w:val="center"/>
                </w:tcPr>
                <w:p w14:paraId="43AD74C3" w14:textId="1C8A806C" w:rsidR="00A43985" w:rsidRPr="00ED7AAD" w:rsidRDefault="00A43985" w:rsidP="00ED7AAD">
                  <w:pPr>
                    <w:spacing w:after="0" w:line="240" w:lineRule="auto"/>
                    <w:jc w:val="center"/>
                    <w:rPr>
                      <w:rFonts w:eastAsia="Times New Roman" w:cstheme="minorHAnsi"/>
                      <w:color w:val="000000"/>
                      <w:sz w:val="16"/>
                      <w:szCs w:val="16"/>
                      <w:lang w:eastAsia="es-CL"/>
                    </w:rPr>
                  </w:pPr>
                  <w:r w:rsidRPr="00ED7AAD">
                    <w:rPr>
                      <w:rFonts w:eastAsia="Times New Roman" w:cstheme="minorHAnsi"/>
                      <w:color w:val="000000"/>
                      <w:sz w:val="16"/>
                      <w:szCs w:val="16"/>
                      <w:lang w:eastAsia="es-CL"/>
                    </w:rPr>
                    <w:t>93,3</w:t>
                  </w:r>
                </w:p>
              </w:tc>
              <w:tc>
                <w:tcPr>
                  <w:tcW w:w="1804" w:type="dxa"/>
                  <w:tcBorders>
                    <w:top w:val="nil"/>
                    <w:left w:val="nil"/>
                    <w:bottom w:val="single" w:sz="4" w:space="0" w:color="auto"/>
                    <w:right w:val="single" w:sz="4" w:space="0" w:color="auto"/>
                  </w:tcBorders>
                  <w:shd w:val="clear" w:color="000000" w:fill="FFFFFF"/>
                  <w:noWrap/>
                  <w:vAlign w:val="center"/>
                </w:tcPr>
                <w:p w14:paraId="70652DAF" w14:textId="3A552B42" w:rsidR="00A43985" w:rsidRPr="001D01A3" w:rsidRDefault="00720114" w:rsidP="00A4398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12,65</w:t>
                  </w:r>
                </w:p>
              </w:tc>
            </w:tr>
          </w:tbl>
          <w:p w14:paraId="24F3C882" w14:textId="77777777" w:rsidR="00051906" w:rsidRPr="007C2741" w:rsidRDefault="00051906" w:rsidP="007C2741">
            <w:pPr>
              <w:contextualSpacing/>
              <w:rPr>
                <w:rFonts w:eastAsia="Times New Roman" w:cs="Calibri"/>
                <w:color w:val="000000"/>
                <w:sz w:val="2"/>
                <w:szCs w:val="2"/>
                <w:lang w:eastAsia="es-CL"/>
              </w:rPr>
            </w:pPr>
          </w:p>
          <w:p w14:paraId="47F01701" w14:textId="77777777" w:rsidR="007F6B17" w:rsidRPr="001F1697" w:rsidRDefault="007F6B17" w:rsidP="007F6B17">
            <w:pPr>
              <w:contextualSpacing/>
              <w:rPr>
                <w:rFonts w:eastAsia="Times New Roman" w:cs="Calibri"/>
                <w:color w:val="000000"/>
                <w:sz w:val="2"/>
                <w:szCs w:val="2"/>
                <w:lang w:eastAsia="es-CL"/>
              </w:rPr>
            </w:pPr>
          </w:p>
          <w:p w14:paraId="60AF6611" w14:textId="77777777" w:rsidR="007F6B17" w:rsidRPr="001F1697" w:rsidRDefault="007F6B17" w:rsidP="007F6B17">
            <w:pPr>
              <w:spacing w:after="0" w:line="240" w:lineRule="auto"/>
              <w:ind w:left="743"/>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4E4C105F" w14:textId="07BEE8EC" w:rsidR="000358EF" w:rsidRDefault="007F6B17" w:rsidP="00FD5E37">
            <w:pPr>
              <w:spacing w:after="0" w:line="240" w:lineRule="auto"/>
              <w:ind w:left="743"/>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mg/N</w:t>
            </w:r>
            <w:r w:rsidR="00F531E1" w:rsidRPr="001F1697">
              <w:rPr>
                <w:rFonts w:eastAsia="Times New Roman" w:cs="Calibri"/>
                <w:color w:val="000000"/>
                <w:sz w:val="16"/>
                <w:szCs w:val="16"/>
                <w:lang w:eastAsia="es-CL"/>
              </w:rPr>
              <w:t>m</w:t>
            </w:r>
            <w:r w:rsidR="00F531E1"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w:t>
            </w:r>
          </w:p>
          <w:p w14:paraId="41FA65B9" w14:textId="66A1AC74" w:rsidR="00047239" w:rsidRDefault="00047239" w:rsidP="00FD5E37">
            <w:pPr>
              <w:spacing w:after="0" w:line="240" w:lineRule="auto"/>
              <w:ind w:left="743"/>
              <w:rPr>
                <w:rFonts w:eastAsia="Times New Roman" w:cs="Calibri"/>
                <w:color w:val="000000"/>
                <w:sz w:val="16"/>
                <w:szCs w:val="16"/>
                <w:lang w:eastAsia="es-CL"/>
              </w:rPr>
            </w:pPr>
            <w:r>
              <w:rPr>
                <w:rFonts w:eastAsia="Times New Roman" w:cs="Calibri"/>
                <w:color w:val="000000"/>
                <w:sz w:val="16"/>
                <w:szCs w:val="16"/>
                <w:lang w:eastAsia="es-CL"/>
              </w:rPr>
              <w:t>Nota 3: Capacidad máxima de funcionamiento Secador Nº2</w:t>
            </w:r>
            <w:r w:rsidR="00C346D2">
              <w:rPr>
                <w:rFonts w:eastAsia="Times New Roman" w:cs="Calibri"/>
                <w:color w:val="000000"/>
                <w:sz w:val="16"/>
                <w:szCs w:val="16"/>
                <w:lang w:eastAsia="es-CL"/>
              </w:rPr>
              <w:t xml:space="preserve"> </w:t>
            </w:r>
            <w:r w:rsidR="00DC2069">
              <w:rPr>
                <w:rFonts w:eastAsia="Times New Roman" w:cs="Calibri"/>
                <w:color w:val="000000"/>
                <w:sz w:val="16"/>
                <w:szCs w:val="16"/>
                <w:lang w:eastAsia="es-CL"/>
              </w:rPr>
              <w:t xml:space="preserve">es </w:t>
            </w:r>
            <w:r w:rsidR="00C346D2">
              <w:rPr>
                <w:rFonts w:eastAsia="Times New Roman" w:cs="Calibri"/>
                <w:color w:val="000000"/>
                <w:sz w:val="16"/>
                <w:szCs w:val="16"/>
                <w:lang w:eastAsia="es-CL"/>
              </w:rPr>
              <w:t>de 80</w:t>
            </w:r>
            <w:r w:rsidR="00C346D2" w:rsidRPr="00C346D2">
              <w:rPr>
                <w:rFonts w:eastAsia="Times New Roman" w:cs="Calibri"/>
                <w:color w:val="000000"/>
                <w:sz w:val="16"/>
                <w:szCs w:val="16"/>
                <w:lang w:eastAsia="es-CL"/>
              </w:rPr>
              <w:t xml:space="preserve"> Ton/h</w:t>
            </w:r>
          </w:p>
          <w:p w14:paraId="32F01105" w14:textId="77777777" w:rsidR="007F6B17" w:rsidRDefault="007F6B17" w:rsidP="007F6B17">
            <w:pPr>
              <w:spacing w:after="0" w:line="240" w:lineRule="auto"/>
              <w:jc w:val="both"/>
              <w:rPr>
                <w:rFonts w:eastAsia="Times New Roman" w:cs="Calibri"/>
                <w:sz w:val="18"/>
                <w:szCs w:val="18"/>
                <w:lang w:eastAsia="es-CL"/>
              </w:rPr>
            </w:pPr>
          </w:p>
          <w:p w14:paraId="4CDA7456" w14:textId="4A385EAC" w:rsidR="00047239" w:rsidRPr="008F71FD" w:rsidRDefault="00047239" w:rsidP="00047239">
            <w:pPr>
              <w:jc w:val="both"/>
              <w:rPr>
                <w:rFonts w:eastAsia="Times New Roman" w:cs="Calibri"/>
                <w:color w:val="000000"/>
                <w:sz w:val="18"/>
                <w:szCs w:val="18"/>
                <w:lang w:eastAsia="es-CL"/>
              </w:rPr>
            </w:pPr>
            <w:r w:rsidRPr="008F71FD">
              <w:rPr>
                <w:rFonts w:eastAsia="Times New Roman" w:cs="Calibri"/>
                <w:color w:val="000000"/>
                <w:sz w:val="18"/>
                <w:szCs w:val="18"/>
                <w:lang w:eastAsia="es-CL"/>
              </w:rPr>
              <w:t>A partir de</w:t>
            </w:r>
            <w:r>
              <w:rPr>
                <w:rFonts w:eastAsia="Times New Roman" w:cs="Calibri"/>
                <w:color w:val="000000"/>
                <w:sz w:val="18"/>
                <w:szCs w:val="18"/>
                <w:lang w:eastAsia="es-CL"/>
              </w:rPr>
              <w:t xml:space="preserve"> la verificación mensual de </w:t>
            </w:r>
            <w:r w:rsidRPr="008F71FD">
              <w:rPr>
                <w:rFonts w:eastAsia="Times New Roman" w:cs="Calibri"/>
                <w:color w:val="000000"/>
                <w:sz w:val="18"/>
                <w:szCs w:val="18"/>
                <w:lang w:eastAsia="es-CL"/>
              </w:rPr>
              <w:t xml:space="preserve">los resultados </w:t>
            </w:r>
            <w:r>
              <w:rPr>
                <w:rFonts w:eastAsia="Times New Roman" w:cs="Calibri"/>
                <w:color w:val="000000"/>
                <w:sz w:val="18"/>
                <w:szCs w:val="18"/>
                <w:lang w:eastAsia="es-CL"/>
              </w:rPr>
              <w:t xml:space="preserve">obtenidos mediante la ejecución de los </w:t>
            </w:r>
            <w:r w:rsidRPr="008F71FD">
              <w:rPr>
                <w:rFonts w:eastAsia="Times New Roman" w:cs="Calibri"/>
                <w:color w:val="000000"/>
                <w:sz w:val="18"/>
                <w:szCs w:val="18"/>
                <w:lang w:eastAsia="es-CL"/>
              </w:rPr>
              <w:t xml:space="preserve">muestreos isocinéticos de MP en la chimenea del secador </w:t>
            </w:r>
            <w:r w:rsidRPr="007A1D0E">
              <w:rPr>
                <w:rFonts w:eastAsia="Times New Roman" w:cs="Calibri"/>
                <w:sz w:val="18"/>
                <w:szCs w:val="18"/>
                <w:lang w:eastAsia="es-CL"/>
              </w:rPr>
              <w:t>N°</w:t>
            </w:r>
            <w:r>
              <w:rPr>
                <w:rFonts w:eastAsia="Times New Roman" w:cs="Calibri"/>
                <w:sz w:val="18"/>
                <w:szCs w:val="18"/>
                <w:lang w:eastAsia="es-CL"/>
              </w:rPr>
              <w:t xml:space="preserve">2 </w:t>
            </w:r>
            <w:r w:rsidRPr="008F71FD">
              <w:rPr>
                <w:rFonts w:eastAsia="Times New Roman" w:cs="Calibri"/>
                <w:color w:val="000000"/>
                <w:sz w:val="18"/>
                <w:szCs w:val="18"/>
                <w:lang w:eastAsia="es-CL"/>
              </w:rPr>
              <w:t xml:space="preserve">es posible señalar </w:t>
            </w:r>
            <w:r w:rsidRPr="00CF7DA3">
              <w:rPr>
                <w:rFonts w:eastAsia="Times New Roman" w:cs="Calibri"/>
                <w:color w:val="000000"/>
                <w:sz w:val="18"/>
                <w:szCs w:val="18"/>
                <w:lang w:eastAsia="es-CL"/>
              </w:rPr>
              <w:t>que l</w:t>
            </w:r>
            <w:r w:rsidRPr="00CF7DA3">
              <w:rPr>
                <w:rFonts w:eastAsia="Times New Roman" w:cs="Calibri"/>
                <w:sz w:val="18"/>
                <w:szCs w:val="18"/>
                <w:lang w:eastAsia="es-CL"/>
              </w:rPr>
              <w:t>a concentración mensual de MP durante</w:t>
            </w:r>
            <w:r w:rsidRPr="008F71FD">
              <w:rPr>
                <w:rFonts w:eastAsia="Times New Roman" w:cs="Calibri"/>
                <w:sz w:val="18"/>
                <w:szCs w:val="18"/>
                <w:lang w:eastAsia="es-CL"/>
              </w:rPr>
              <w:t xml:space="preserve"> el año 2020</w:t>
            </w:r>
            <w:r>
              <w:rPr>
                <w:rFonts w:eastAsia="Times New Roman" w:cs="Calibri"/>
                <w:sz w:val="18"/>
                <w:szCs w:val="18"/>
                <w:lang w:eastAsia="es-CL"/>
              </w:rPr>
              <w:t xml:space="preserve"> </w:t>
            </w:r>
            <w:r w:rsidRPr="008F71FD">
              <w:rPr>
                <w:rFonts w:eastAsia="Times New Roman" w:cs="Calibri"/>
                <w:sz w:val="18"/>
                <w:szCs w:val="18"/>
                <w:lang w:eastAsia="es-CL"/>
              </w:rPr>
              <w:t>fluct</w:t>
            </w:r>
            <w:r>
              <w:rPr>
                <w:rFonts w:eastAsia="Times New Roman" w:cs="Calibri"/>
                <w:sz w:val="18"/>
                <w:szCs w:val="18"/>
                <w:lang w:eastAsia="es-CL"/>
              </w:rPr>
              <w:t>uó</w:t>
            </w:r>
            <w:r w:rsidRPr="008F71FD">
              <w:rPr>
                <w:rFonts w:eastAsia="Times New Roman" w:cs="Calibri"/>
                <w:sz w:val="18"/>
                <w:szCs w:val="18"/>
                <w:lang w:eastAsia="es-CL"/>
              </w:rPr>
              <w:t xml:space="preserve"> en un </w:t>
            </w:r>
            <w:r w:rsidRPr="008F71FD">
              <w:rPr>
                <w:rFonts w:eastAsia="Times New Roman" w:cs="Calibri"/>
                <w:bCs/>
                <w:sz w:val="18"/>
                <w:szCs w:val="18"/>
                <w:lang w:eastAsia="es-CL"/>
              </w:rPr>
              <w:t xml:space="preserve">rango de </w:t>
            </w:r>
            <w:r>
              <w:rPr>
                <w:rFonts w:eastAsia="Times New Roman" w:cs="Calibri"/>
                <w:bCs/>
                <w:sz w:val="18"/>
                <w:szCs w:val="18"/>
                <w:lang w:eastAsia="es-CL"/>
              </w:rPr>
              <w:t>3,59</w:t>
            </w:r>
            <w:r w:rsidRPr="008F71FD">
              <w:rPr>
                <w:rFonts w:eastAsia="Times New Roman" w:cs="Calibri"/>
                <w:bCs/>
                <w:sz w:val="18"/>
                <w:szCs w:val="18"/>
                <w:lang w:eastAsia="es-CL"/>
              </w:rPr>
              <w:t xml:space="preserve"> y </w:t>
            </w:r>
            <w:r>
              <w:rPr>
                <w:rFonts w:eastAsia="Times New Roman" w:cs="Calibri"/>
                <w:bCs/>
                <w:sz w:val="18"/>
                <w:szCs w:val="18"/>
                <w:lang w:eastAsia="es-CL"/>
              </w:rPr>
              <w:t>28</w:t>
            </w:r>
            <w:r w:rsidRPr="008F71FD">
              <w:rPr>
                <w:rFonts w:eastAsia="Times New Roman" w:cs="Calibri"/>
                <w:bCs/>
                <w:sz w:val="18"/>
                <w:szCs w:val="18"/>
                <w:lang w:eastAsia="es-CL"/>
              </w:rPr>
              <w:t>,</w:t>
            </w:r>
            <w:r>
              <w:rPr>
                <w:rFonts w:eastAsia="Times New Roman" w:cs="Calibri"/>
                <w:bCs/>
                <w:sz w:val="18"/>
                <w:szCs w:val="18"/>
                <w:lang w:eastAsia="es-CL"/>
              </w:rPr>
              <w:t>70</w:t>
            </w:r>
            <w:r w:rsidRPr="008F71FD">
              <w:rPr>
                <w:rFonts w:eastAsia="Times New Roman" w:cs="Calibri"/>
                <w:bCs/>
                <w:sz w:val="18"/>
                <w:szCs w:val="18"/>
                <w:lang w:eastAsia="es-CL"/>
              </w:rPr>
              <w:t xml:space="preserve"> mg/Nm</w:t>
            </w:r>
            <w:r w:rsidRPr="008F71FD">
              <w:rPr>
                <w:rFonts w:eastAsia="Times New Roman" w:cs="Calibri"/>
                <w:bCs/>
                <w:sz w:val="18"/>
                <w:szCs w:val="18"/>
                <w:vertAlign w:val="superscript"/>
                <w:lang w:eastAsia="es-CL"/>
              </w:rPr>
              <w:t>3</w:t>
            </w:r>
            <w:r>
              <w:rPr>
                <w:rFonts w:eastAsia="Times New Roman" w:cs="Calibri"/>
                <w:bCs/>
                <w:sz w:val="18"/>
                <w:szCs w:val="18"/>
                <w:lang w:eastAsia="es-CL"/>
              </w:rPr>
              <w:t xml:space="preserve"> y no exceden el límite de emisión permitido de 50 mg/Nm</w:t>
            </w:r>
            <w:r w:rsidRPr="00CF7DA3">
              <w:rPr>
                <w:rFonts w:eastAsia="Times New Roman" w:cs="Calibri"/>
                <w:bCs/>
                <w:sz w:val="18"/>
                <w:szCs w:val="18"/>
                <w:vertAlign w:val="superscript"/>
                <w:lang w:eastAsia="es-CL"/>
              </w:rPr>
              <w:t>3</w:t>
            </w:r>
            <w:r>
              <w:rPr>
                <w:rFonts w:eastAsia="Times New Roman" w:cs="Calibri"/>
                <w:bCs/>
                <w:sz w:val="18"/>
                <w:szCs w:val="18"/>
                <w:lang w:eastAsia="es-CL"/>
              </w:rPr>
              <w:t xml:space="preserve"> (</w:t>
            </w:r>
            <w:r w:rsidRPr="008F71FD">
              <w:rPr>
                <w:rFonts w:eastAsia="Times New Roman" w:cs="Calibri"/>
                <w:sz w:val="18"/>
                <w:szCs w:val="18"/>
                <w:lang w:eastAsia="es-CL"/>
              </w:rPr>
              <w:t xml:space="preserve">ver figura </w:t>
            </w:r>
            <w:r>
              <w:rPr>
                <w:rFonts w:eastAsia="Times New Roman" w:cs="Calibri"/>
                <w:sz w:val="18"/>
                <w:szCs w:val="18"/>
                <w:lang w:eastAsia="es-CL"/>
              </w:rPr>
              <w:t>6</w:t>
            </w:r>
            <w:r w:rsidRPr="008F71FD">
              <w:rPr>
                <w:rFonts w:eastAsia="Times New Roman" w:cs="Calibri"/>
                <w:sz w:val="18"/>
                <w:szCs w:val="18"/>
                <w:lang w:eastAsia="es-CL"/>
              </w:rPr>
              <w:t>).</w:t>
            </w:r>
          </w:p>
          <w:p w14:paraId="32065808" w14:textId="43AE8DF5" w:rsidR="00FD5E37" w:rsidRDefault="00FD5E37" w:rsidP="00FD5E37">
            <w:pPr>
              <w:pStyle w:val="Prrafodelista"/>
              <w:ind w:left="884"/>
              <w:rPr>
                <w:rFonts w:eastAsia="Times New Roman" w:cs="Calibri"/>
                <w:sz w:val="18"/>
                <w:szCs w:val="18"/>
                <w:lang w:eastAsia="es-CL"/>
              </w:rPr>
            </w:pPr>
          </w:p>
          <w:p w14:paraId="1A88C619" w14:textId="10AA42AF" w:rsidR="00DC2069" w:rsidRDefault="00DC2069" w:rsidP="00FD5E37">
            <w:pPr>
              <w:pStyle w:val="Prrafodelista"/>
              <w:ind w:left="884"/>
              <w:rPr>
                <w:rFonts w:eastAsia="Times New Roman" w:cs="Calibri"/>
                <w:sz w:val="18"/>
                <w:szCs w:val="18"/>
                <w:lang w:eastAsia="es-CL"/>
              </w:rPr>
            </w:pPr>
          </w:p>
          <w:p w14:paraId="6ECCEFBD" w14:textId="47162065" w:rsidR="00DC2069" w:rsidRDefault="00DC2069" w:rsidP="00FD5E37">
            <w:pPr>
              <w:pStyle w:val="Prrafodelista"/>
              <w:ind w:left="884"/>
              <w:rPr>
                <w:rFonts w:eastAsia="Times New Roman" w:cs="Calibri"/>
                <w:sz w:val="18"/>
                <w:szCs w:val="18"/>
                <w:lang w:eastAsia="es-CL"/>
              </w:rPr>
            </w:pPr>
          </w:p>
          <w:p w14:paraId="36E58A8C" w14:textId="77777777" w:rsidR="00DC2069" w:rsidRPr="00FD5E37" w:rsidRDefault="00DC2069" w:rsidP="00FD5E37">
            <w:pPr>
              <w:pStyle w:val="Prrafodelista"/>
              <w:ind w:left="884"/>
              <w:rPr>
                <w:rFonts w:eastAsia="Times New Roman" w:cs="Calibri"/>
                <w:sz w:val="18"/>
                <w:szCs w:val="18"/>
                <w:lang w:eastAsia="es-CL"/>
              </w:rPr>
            </w:pPr>
          </w:p>
          <w:p w14:paraId="0DAA67BC" w14:textId="16D43FE1" w:rsidR="007F6B17" w:rsidRPr="00CB7C13" w:rsidRDefault="007F6B17" w:rsidP="007F6B17">
            <w:pPr>
              <w:ind w:left="360"/>
              <w:rPr>
                <w:sz w:val="18"/>
                <w:szCs w:val="18"/>
              </w:rPr>
            </w:pPr>
            <w:r w:rsidRPr="006E01D1">
              <w:rPr>
                <w:b/>
                <w:sz w:val="18"/>
                <w:szCs w:val="18"/>
              </w:rPr>
              <w:lastRenderedPageBreak/>
              <w:t xml:space="preserve">A.1 Proceso Unitario: </w:t>
            </w:r>
            <w:r w:rsidRPr="006E01D1">
              <w:rPr>
                <w:sz w:val="18"/>
                <w:szCs w:val="18"/>
              </w:rPr>
              <w:t xml:space="preserve">Secador </w:t>
            </w:r>
            <w:r>
              <w:rPr>
                <w:sz w:val="18"/>
                <w:szCs w:val="18"/>
              </w:rPr>
              <w:t>N°3</w:t>
            </w:r>
          </w:p>
          <w:p w14:paraId="5D5A4AC5" w14:textId="1488E66F" w:rsidR="007F6B17" w:rsidRPr="006E01D1" w:rsidRDefault="007F6B17" w:rsidP="007F6B17">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008B00C4">
              <w:rPr>
                <w:rFonts w:eastAsia="Times New Roman" w:cs="Calibri"/>
                <w:b/>
                <w:color w:val="000000"/>
                <w:sz w:val="18"/>
                <w:szCs w:val="18"/>
                <w:lang w:eastAsia="es-CL"/>
              </w:rPr>
              <w:t xml:space="preserve"> N°3</w:t>
            </w:r>
            <w:r w:rsidRPr="006E01D1">
              <w:rPr>
                <w:rFonts w:eastAsia="Times New Roman" w:cs="Calibri"/>
                <w:color w:val="000000"/>
                <w:sz w:val="18"/>
                <w:szCs w:val="18"/>
                <w:lang w:eastAsia="es-CL"/>
              </w:rPr>
              <w:t xml:space="preserve"> para el año 20</w:t>
            </w:r>
            <w:r w:rsidR="008B00C4">
              <w:rPr>
                <w:rFonts w:eastAsia="Times New Roman" w:cs="Calibri"/>
                <w:color w:val="000000"/>
                <w:sz w:val="18"/>
                <w:szCs w:val="18"/>
                <w:lang w:eastAsia="es-CL"/>
              </w:rPr>
              <w:t>20</w:t>
            </w:r>
          </w:p>
          <w:p w14:paraId="6BF35F99" w14:textId="3758F875" w:rsidR="007F6B17" w:rsidRDefault="007F6B17" w:rsidP="007F6B17">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w:t>
            </w:r>
            <w:r w:rsidR="007E0720">
              <w:rPr>
                <w:rFonts w:eastAsia="Times New Roman" w:cs="Calibri"/>
                <w:b/>
                <w:color w:val="000000"/>
                <w:sz w:val="18"/>
                <w:szCs w:val="18"/>
                <w:lang w:eastAsia="es-CL"/>
              </w:rPr>
              <w:t>11</w:t>
            </w:r>
            <w:r w:rsidRPr="006E01D1">
              <w:rPr>
                <w:rFonts w:eastAsia="Times New Roman" w:cs="Calibri"/>
                <w:b/>
                <w:color w:val="000000"/>
                <w:sz w:val="18"/>
                <w:szCs w:val="18"/>
                <w:lang w:eastAsia="es-CL"/>
              </w:rPr>
              <w:t xml:space="preserve">.   </w:t>
            </w:r>
            <w:r w:rsidRPr="006E01D1">
              <w:rPr>
                <w:rFonts w:eastAsia="Times New Roman" w:cs="Calibri"/>
                <w:color w:val="000000"/>
                <w:sz w:val="18"/>
                <w:szCs w:val="18"/>
                <w:lang w:eastAsia="es-CL"/>
              </w:rPr>
              <w:t>Resumen de resultados de los muestreos de MP realizados en para el periodo enero – diciembre de 20</w:t>
            </w:r>
            <w:r w:rsidR="00BF0566">
              <w:rPr>
                <w:rFonts w:eastAsia="Times New Roman" w:cs="Calibri"/>
                <w:color w:val="000000"/>
                <w:sz w:val="18"/>
                <w:szCs w:val="18"/>
                <w:lang w:eastAsia="es-CL"/>
              </w:rPr>
              <w:t>20</w:t>
            </w:r>
            <w:r w:rsidRPr="006E01D1">
              <w:rPr>
                <w:rFonts w:eastAsia="Times New Roman" w:cs="Calibri"/>
                <w:color w:val="000000"/>
                <w:sz w:val="18"/>
                <w:szCs w:val="18"/>
                <w:lang w:eastAsia="es-CL"/>
              </w:rPr>
              <w:t xml:space="preserve"> en la chimenea del secador </w:t>
            </w:r>
            <w:r w:rsidR="005A4B5F">
              <w:rPr>
                <w:rFonts w:eastAsia="Times New Roman" w:cs="Calibri"/>
                <w:color w:val="000000"/>
                <w:sz w:val="18"/>
                <w:szCs w:val="18"/>
                <w:lang w:eastAsia="es-CL"/>
              </w:rPr>
              <w:t>N°3</w:t>
            </w:r>
          </w:p>
          <w:tbl>
            <w:tblPr>
              <w:tblW w:w="12135" w:type="dxa"/>
              <w:jc w:val="center"/>
              <w:tblCellMar>
                <w:left w:w="70" w:type="dxa"/>
                <w:right w:w="70" w:type="dxa"/>
              </w:tblCellMar>
              <w:tblLook w:val="04A0" w:firstRow="1" w:lastRow="0" w:firstColumn="1" w:lastColumn="0" w:noHBand="0" w:noVBand="1"/>
            </w:tblPr>
            <w:tblGrid>
              <w:gridCol w:w="997"/>
              <w:gridCol w:w="1175"/>
              <w:gridCol w:w="997"/>
              <w:gridCol w:w="997"/>
              <w:gridCol w:w="819"/>
              <w:gridCol w:w="786"/>
              <w:gridCol w:w="786"/>
              <w:gridCol w:w="786"/>
              <w:gridCol w:w="996"/>
              <w:gridCol w:w="996"/>
              <w:gridCol w:w="996"/>
              <w:gridCol w:w="1804"/>
            </w:tblGrid>
            <w:tr w:rsidR="007F6B17" w:rsidRPr="00504C24" w14:paraId="54F2FEFC" w14:textId="77777777" w:rsidTr="007F6B17">
              <w:trPr>
                <w:trHeight w:val="465"/>
                <w:jc w:val="center"/>
              </w:trPr>
              <w:tc>
                <w:tcPr>
                  <w:tcW w:w="99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2A77055"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Periodo</w:t>
                  </w:r>
                </w:p>
              </w:tc>
              <w:tc>
                <w:tcPr>
                  <w:tcW w:w="1175" w:type="dxa"/>
                  <w:vMerge w:val="restart"/>
                  <w:tcBorders>
                    <w:top w:val="single" w:sz="8" w:space="0" w:color="auto"/>
                    <w:left w:val="nil"/>
                    <w:bottom w:val="single" w:sz="4" w:space="0" w:color="auto"/>
                    <w:right w:val="single" w:sz="4" w:space="0" w:color="auto"/>
                  </w:tcBorders>
                  <w:shd w:val="clear" w:color="000000" w:fill="D0CECE"/>
                  <w:vAlign w:val="center"/>
                  <w:hideMark/>
                </w:tcPr>
                <w:p w14:paraId="1C8D618B"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Fecha del muestreo </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76E3E44A"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MUESTREO</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1FB9E013"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ANÁLISIS</w:t>
                  </w:r>
                </w:p>
              </w:tc>
              <w:tc>
                <w:tcPr>
                  <w:tcW w:w="8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8D5EFAD"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N° de Corridas </w:t>
                  </w:r>
                </w:p>
              </w:tc>
              <w:tc>
                <w:tcPr>
                  <w:tcW w:w="235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1AC7F53A" w14:textId="47585579"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Porcentaje de carga de la fuente emisora (%) </w:t>
                  </w:r>
                </w:p>
              </w:tc>
              <w:tc>
                <w:tcPr>
                  <w:tcW w:w="2988" w:type="dxa"/>
                  <w:gridSpan w:val="3"/>
                  <w:tcBorders>
                    <w:top w:val="single" w:sz="8" w:space="0" w:color="auto"/>
                    <w:left w:val="nil"/>
                    <w:bottom w:val="single" w:sz="4" w:space="0" w:color="auto"/>
                    <w:right w:val="single" w:sz="4" w:space="0" w:color="auto"/>
                  </w:tcBorders>
                  <w:shd w:val="clear" w:color="000000" w:fill="D0CECE"/>
                  <w:vAlign w:val="center"/>
                  <w:hideMark/>
                </w:tcPr>
                <w:p w14:paraId="0ADE1050" w14:textId="77777777" w:rsidR="00010CD3" w:rsidRDefault="007F6B17" w:rsidP="007F6B17">
                  <w:pPr>
                    <w:spacing w:after="0" w:line="240" w:lineRule="auto"/>
                    <w:jc w:val="center"/>
                    <w:rPr>
                      <w:rFonts w:eastAsia="Times New Roman" w:cstheme="minorHAnsi"/>
                      <w:b/>
                      <w:bCs/>
                      <w:sz w:val="16"/>
                      <w:szCs w:val="16"/>
                      <w:lang w:eastAsia="es-CL"/>
                    </w:rPr>
                  </w:pPr>
                  <w:proofErr w:type="spellStart"/>
                  <w:r w:rsidRPr="00504C24">
                    <w:rPr>
                      <w:rFonts w:eastAsia="Times New Roman" w:cstheme="minorHAnsi"/>
                      <w:b/>
                      <w:bCs/>
                      <w:sz w:val="16"/>
                      <w:szCs w:val="16"/>
                      <w:lang w:eastAsia="es-CL"/>
                    </w:rPr>
                    <w:t>Isocinetismo</w:t>
                  </w:r>
                  <w:proofErr w:type="spellEnd"/>
                  <w:r w:rsidRPr="00504C24">
                    <w:rPr>
                      <w:rFonts w:eastAsia="Times New Roman" w:cstheme="minorHAnsi"/>
                      <w:b/>
                      <w:bCs/>
                      <w:sz w:val="16"/>
                      <w:szCs w:val="16"/>
                      <w:lang w:eastAsia="es-CL"/>
                    </w:rPr>
                    <w:t xml:space="preserve"> (%) </w:t>
                  </w:r>
                </w:p>
                <w:p w14:paraId="04176A6C" w14:textId="27588B20"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90% =&lt; I =&lt; 110% </w:t>
                  </w:r>
                </w:p>
              </w:tc>
              <w:tc>
                <w:tcPr>
                  <w:tcW w:w="180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15A6C22" w14:textId="4A5A59F1"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Concentración </w:t>
                  </w:r>
                  <w:r w:rsidR="00AE2CFE">
                    <w:rPr>
                      <w:rFonts w:eastAsia="Times New Roman" w:cstheme="minorHAnsi"/>
                      <w:b/>
                      <w:bCs/>
                      <w:sz w:val="16"/>
                      <w:szCs w:val="16"/>
                      <w:lang w:eastAsia="es-CL"/>
                    </w:rPr>
                    <w:t>MP</w:t>
                  </w:r>
                  <w:r w:rsidRPr="00504C24">
                    <w:rPr>
                      <w:rFonts w:eastAsia="Times New Roman" w:cstheme="minorHAnsi"/>
                      <w:b/>
                      <w:bCs/>
                      <w:sz w:val="16"/>
                      <w:szCs w:val="16"/>
                      <w:lang w:eastAsia="es-CL"/>
                    </w:rPr>
                    <w:t xml:space="preserve"> mg/Nm</w:t>
                  </w:r>
                  <w:r w:rsidRPr="00504C24">
                    <w:rPr>
                      <w:rFonts w:eastAsia="Times New Roman" w:cstheme="minorHAnsi"/>
                      <w:b/>
                      <w:bCs/>
                      <w:sz w:val="16"/>
                      <w:szCs w:val="16"/>
                      <w:vertAlign w:val="superscript"/>
                      <w:lang w:eastAsia="es-CL"/>
                    </w:rPr>
                    <w:t>3</w:t>
                  </w:r>
                </w:p>
              </w:tc>
            </w:tr>
            <w:tr w:rsidR="007F6B17" w:rsidRPr="00504C24" w14:paraId="6EF3788B" w14:textId="77777777" w:rsidTr="007F6B17">
              <w:trPr>
                <w:trHeight w:val="300"/>
                <w:jc w:val="center"/>
              </w:trPr>
              <w:tc>
                <w:tcPr>
                  <w:tcW w:w="997" w:type="dxa"/>
                  <w:vMerge/>
                  <w:tcBorders>
                    <w:top w:val="single" w:sz="8" w:space="0" w:color="auto"/>
                    <w:left w:val="single" w:sz="4" w:space="0" w:color="auto"/>
                    <w:bottom w:val="single" w:sz="4" w:space="0" w:color="auto"/>
                    <w:right w:val="single" w:sz="4" w:space="0" w:color="auto"/>
                  </w:tcBorders>
                  <w:vAlign w:val="center"/>
                  <w:hideMark/>
                </w:tcPr>
                <w:p w14:paraId="092CF0F4" w14:textId="77777777" w:rsidR="007F6B17" w:rsidRPr="00504C24" w:rsidRDefault="007F6B17" w:rsidP="007F6B17">
                  <w:pPr>
                    <w:spacing w:after="0" w:line="240" w:lineRule="auto"/>
                    <w:rPr>
                      <w:rFonts w:eastAsia="Times New Roman" w:cstheme="minorHAnsi"/>
                      <w:b/>
                      <w:bCs/>
                      <w:sz w:val="16"/>
                      <w:szCs w:val="16"/>
                      <w:lang w:eastAsia="es-CL"/>
                    </w:rPr>
                  </w:pPr>
                </w:p>
              </w:tc>
              <w:tc>
                <w:tcPr>
                  <w:tcW w:w="1175" w:type="dxa"/>
                  <w:vMerge/>
                  <w:tcBorders>
                    <w:top w:val="single" w:sz="8" w:space="0" w:color="auto"/>
                    <w:left w:val="nil"/>
                    <w:bottom w:val="single" w:sz="4" w:space="0" w:color="auto"/>
                    <w:right w:val="single" w:sz="4" w:space="0" w:color="auto"/>
                  </w:tcBorders>
                  <w:vAlign w:val="center"/>
                  <w:hideMark/>
                </w:tcPr>
                <w:p w14:paraId="1C24673B" w14:textId="77777777" w:rsidR="007F6B17" w:rsidRPr="00504C24" w:rsidRDefault="007F6B17" w:rsidP="007F6B17">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B990AD1" w14:textId="77777777" w:rsidR="007F6B17" w:rsidRPr="00504C24" w:rsidRDefault="007F6B17" w:rsidP="007F6B17">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7940B93B" w14:textId="77777777" w:rsidR="007F6B17" w:rsidRPr="00504C24" w:rsidRDefault="007F6B17" w:rsidP="007F6B17">
                  <w:pPr>
                    <w:spacing w:after="0" w:line="240" w:lineRule="auto"/>
                    <w:rPr>
                      <w:rFonts w:eastAsia="Times New Roman" w:cstheme="minorHAnsi"/>
                      <w:b/>
                      <w:bCs/>
                      <w:sz w:val="16"/>
                      <w:szCs w:val="16"/>
                      <w:lang w:eastAsia="es-CL"/>
                    </w:rPr>
                  </w:pPr>
                </w:p>
              </w:tc>
              <w:tc>
                <w:tcPr>
                  <w:tcW w:w="819" w:type="dxa"/>
                  <w:vMerge/>
                  <w:tcBorders>
                    <w:top w:val="single" w:sz="8" w:space="0" w:color="auto"/>
                    <w:left w:val="single" w:sz="4" w:space="0" w:color="auto"/>
                    <w:bottom w:val="single" w:sz="4" w:space="0" w:color="auto"/>
                    <w:right w:val="single" w:sz="4" w:space="0" w:color="auto"/>
                  </w:tcBorders>
                  <w:vAlign w:val="center"/>
                  <w:hideMark/>
                </w:tcPr>
                <w:p w14:paraId="430F0D4F" w14:textId="77777777" w:rsidR="007F6B17" w:rsidRPr="00504C24" w:rsidRDefault="007F6B17" w:rsidP="007F6B17">
                  <w:pPr>
                    <w:spacing w:after="0" w:line="240" w:lineRule="auto"/>
                    <w:rPr>
                      <w:rFonts w:eastAsia="Times New Roman" w:cstheme="minorHAnsi"/>
                      <w:b/>
                      <w:bCs/>
                      <w:sz w:val="16"/>
                      <w:szCs w:val="16"/>
                      <w:lang w:eastAsia="es-CL"/>
                    </w:rPr>
                  </w:pPr>
                </w:p>
              </w:tc>
              <w:tc>
                <w:tcPr>
                  <w:tcW w:w="786" w:type="dxa"/>
                  <w:tcBorders>
                    <w:top w:val="single" w:sz="4" w:space="0" w:color="auto"/>
                    <w:left w:val="nil"/>
                    <w:bottom w:val="nil"/>
                    <w:right w:val="single" w:sz="4" w:space="0" w:color="auto"/>
                  </w:tcBorders>
                  <w:shd w:val="clear" w:color="000000" w:fill="D0CECE"/>
                  <w:vAlign w:val="center"/>
                  <w:hideMark/>
                </w:tcPr>
                <w:p w14:paraId="161088E0"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86" w:type="dxa"/>
                  <w:tcBorders>
                    <w:top w:val="single" w:sz="4" w:space="0" w:color="auto"/>
                    <w:left w:val="nil"/>
                    <w:bottom w:val="nil"/>
                    <w:right w:val="single" w:sz="4" w:space="0" w:color="auto"/>
                  </w:tcBorders>
                  <w:shd w:val="clear" w:color="000000" w:fill="D0CECE"/>
                  <w:vAlign w:val="center"/>
                  <w:hideMark/>
                </w:tcPr>
                <w:p w14:paraId="135FA49D"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86" w:type="dxa"/>
                  <w:tcBorders>
                    <w:top w:val="single" w:sz="4" w:space="0" w:color="auto"/>
                    <w:left w:val="nil"/>
                    <w:bottom w:val="nil"/>
                    <w:right w:val="single" w:sz="4" w:space="0" w:color="auto"/>
                  </w:tcBorders>
                  <w:shd w:val="clear" w:color="000000" w:fill="D0CECE"/>
                  <w:vAlign w:val="center"/>
                  <w:hideMark/>
                </w:tcPr>
                <w:p w14:paraId="573AC718"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996" w:type="dxa"/>
                  <w:tcBorders>
                    <w:top w:val="single" w:sz="4" w:space="0" w:color="auto"/>
                    <w:left w:val="nil"/>
                    <w:bottom w:val="nil"/>
                    <w:right w:val="single" w:sz="4" w:space="0" w:color="auto"/>
                  </w:tcBorders>
                  <w:shd w:val="clear" w:color="000000" w:fill="D0CECE"/>
                  <w:vAlign w:val="center"/>
                  <w:hideMark/>
                </w:tcPr>
                <w:p w14:paraId="04F4B612"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996" w:type="dxa"/>
                  <w:tcBorders>
                    <w:top w:val="single" w:sz="4" w:space="0" w:color="auto"/>
                    <w:left w:val="nil"/>
                    <w:bottom w:val="nil"/>
                    <w:right w:val="single" w:sz="4" w:space="0" w:color="auto"/>
                  </w:tcBorders>
                  <w:shd w:val="clear" w:color="000000" w:fill="D0CECE"/>
                  <w:vAlign w:val="center"/>
                  <w:hideMark/>
                </w:tcPr>
                <w:p w14:paraId="3AF9758E"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996" w:type="dxa"/>
                  <w:tcBorders>
                    <w:top w:val="single" w:sz="4" w:space="0" w:color="auto"/>
                    <w:left w:val="nil"/>
                    <w:bottom w:val="nil"/>
                    <w:right w:val="single" w:sz="4" w:space="0" w:color="auto"/>
                  </w:tcBorders>
                  <w:shd w:val="clear" w:color="000000" w:fill="D0CECE"/>
                  <w:vAlign w:val="center"/>
                  <w:hideMark/>
                </w:tcPr>
                <w:p w14:paraId="0F1F9817"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1804" w:type="dxa"/>
                  <w:vMerge/>
                  <w:tcBorders>
                    <w:top w:val="single" w:sz="4" w:space="0" w:color="auto"/>
                    <w:left w:val="single" w:sz="4" w:space="0" w:color="auto"/>
                    <w:bottom w:val="single" w:sz="4" w:space="0" w:color="auto"/>
                    <w:right w:val="single" w:sz="4" w:space="0" w:color="auto"/>
                  </w:tcBorders>
                  <w:vAlign w:val="center"/>
                  <w:hideMark/>
                </w:tcPr>
                <w:p w14:paraId="4A1A531E" w14:textId="77777777" w:rsidR="007F6B17" w:rsidRPr="00504C24" w:rsidRDefault="007F6B17" w:rsidP="007F6B17">
                  <w:pPr>
                    <w:spacing w:after="0" w:line="240" w:lineRule="auto"/>
                    <w:rPr>
                      <w:rFonts w:eastAsia="Times New Roman" w:cstheme="minorHAnsi"/>
                      <w:b/>
                      <w:bCs/>
                      <w:sz w:val="16"/>
                      <w:szCs w:val="16"/>
                      <w:lang w:eastAsia="es-CL"/>
                    </w:rPr>
                  </w:pPr>
                </w:p>
              </w:tc>
            </w:tr>
            <w:tr w:rsidR="00924431" w:rsidRPr="00504C24" w14:paraId="2B4527AB" w14:textId="77777777" w:rsidTr="005D04E2">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453C0" w14:textId="2C158B6B" w:rsidR="00924431" w:rsidRPr="001D01A3" w:rsidRDefault="00924431" w:rsidP="00924431">
                  <w:pPr>
                    <w:spacing w:after="0" w:line="240" w:lineRule="auto"/>
                    <w:rPr>
                      <w:rFonts w:eastAsia="Times New Roman" w:cstheme="minorHAnsi"/>
                      <w:color w:val="000000"/>
                      <w:sz w:val="16"/>
                      <w:szCs w:val="16"/>
                      <w:lang w:eastAsia="es-CL"/>
                    </w:rPr>
                  </w:pPr>
                  <w:r w:rsidRPr="001D01A3">
                    <w:rPr>
                      <w:rFonts w:cstheme="minorHAnsi"/>
                      <w:sz w:val="16"/>
                      <w:szCs w:val="16"/>
                    </w:rPr>
                    <w:t>Enero</w:t>
                  </w:r>
                </w:p>
              </w:tc>
              <w:tc>
                <w:tcPr>
                  <w:tcW w:w="1175" w:type="dxa"/>
                  <w:tcBorders>
                    <w:top w:val="single" w:sz="4" w:space="0" w:color="auto"/>
                    <w:left w:val="nil"/>
                    <w:bottom w:val="single" w:sz="4" w:space="0" w:color="auto"/>
                    <w:right w:val="single" w:sz="4" w:space="0" w:color="auto"/>
                  </w:tcBorders>
                  <w:shd w:val="clear" w:color="000000" w:fill="FFFFFF"/>
                  <w:noWrap/>
                  <w:vAlign w:val="center"/>
                </w:tcPr>
                <w:p w14:paraId="5CEDABEA" w14:textId="523D6630" w:rsidR="00924431" w:rsidRPr="001D01A3" w:rsidRDefault="00924431" w:rsidP="00924431">
                  <w:pPr>
                    <w:spacing w:after="0" w:line="240" w:lineRule="auto"/>
                    <w:jc w:val="center"/>
                    <w:rPr>
                      <w:rFonts w:eastAsia="Times New Roman" w:cstheme="minorHAnsi"/>
                      <w:sz w:val="16"/>
                      <w:szCs w:val="16"/>
                      <w:lang w:eastAsia="es-CL"/>
                    </w:rPr>
                  </w:pPr>
                  <w:r>
                    <w:rPr>
                      <w:rFonts w:cstheme="minorHAnsi"/>
                      <w:sz w:val="16"/>
                      <w:szCs w:val="16"/>
                    </w:rPr>
                    <w:t>09</w:t>
                  </w:r>
                  <w:r w:rsidRPr="001D01A3">
                    <w:rPr>
                      <w:rFonts w:cstheme="minorHAnsi"/>
                      <w:sz w:val="16"/>
                      <w:szCs w:val="16"/>
                    </w:rPr>
                    <w:t>-01-20</w:t>
                  </w:r>
                  <w:r>
                    <w:rPr>
                      <w:rFonts w:cstheme="minorHAnsi"/>
                      <w:sz w:val="16"/>
                      <w:szCs w:val="16"/>
                    </w:rPr>
                    <w:t>20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4E90E92" w14:textId="75FDC8D5" w:rsidR="00924431" w:rsidRPr="001D01A3" w:rsidRDefault="00924431" w:rsidP="00924431">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BE0B35C" w14:textId="240E85B9" w:rsidR="00924431" w:rsidRPr="001D01A3" w:rsidRDefault="00924431" w:rsidP="00924431">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single" w:sz="4" w:space="0" w:color="auto"/>
                    <w:left w:val="nil"/>
                    <w:bottom w:val="single" w:sz="4" w:space="0" w:color="auto"/>
                    <w:right w:val="single" w:sz="4" w:space="0" w:color="auto"/>
                  </w:tcBorders>
                  <w:shd w:val="clear" w:color="000000" w:fill="FFFFFF"/>
                  <w:noWrap/>
                  <w:vAlign w:val="center"/>
                </w:tcPr>
                <w:p w14:paraId="164D8C5E" w14:textId="5C2CC4E0" w:rsidR="00924431" w:rsidRPr="001D01A3" w:rsidRDefault="00924431" w:rsidP="00924431">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26C0A81B" w14:textId="3EAEB997" w:rsidR="00924431" w:rsidRPr="00313E73" w:rsidRDefault="00924431" w:rsidP="00924431">
                  <w:pPr>
                    <w:spacing w:after="0" w:line="240" w:lineRule="auto"/>
                    <w:jc w:val="center"/>
                    <w:rPr>
                      <w:rFonts w:cstheme="minorHAnsi"/>
                      <w:sz w:val="16"/>
                      <w:szCs w:val="16"/>
                    </w:rPr>
                  </w:pPr>
                  <w:r w:rsidRPr="00313E73">
                    <w:rPr>
                      <w:rFonts w:cstheme="minorHAnsi"/>
                      <w:sz w:val="16"/>
                      <w:szCs w:val="16"/>
                    </w:rPr>
                    <w:t>90,0</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47FDE601" w14:textId="75AE8120" w:rsidR="00924431" w:rsidRPr="00313E73" w:rsidRDefault="00924431" w:rsidP="00924431">
                  <w:pPr>
                    <w:spacing w:after="0" w:line="240" w:lineRule="auto"/>
                    <w:jc w:val="center"/>
                    <w:rPr>
                      <w:rFonts w:cstheme="minorHAnsi"/>
                      <w:sz w:val="16"/>
                      <w:szCs w:val="16"/>
                    </w:rPr>
                  </w:pPr>
                  <w:r w:rsidRPr="00313E73">
                    <w:rPr>
                      <w:rFonts w:cstheme="minorHAnsi"/>
                      <w:sz w:val="16"/>
                      <w:szCs w:val="16"/>
                    </w:rPr>
                    <w:t>90,0</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726D982A" w14:textId="0ED1E118" w:rsidR="00924431" w:rsidRPr="00313E73" w:rsidRDefault="00924431" w:rsidP="00924431">
                  <w:pPr>
                    <w:spacing w:after="0" w:line="240" w:lineRule="auto"/>
                    <w:jc w:val="center"/>
                    <w:rPr>
                      <w:rFonts w:cstheme="minorHAnsi"/>
                      <w:sz w:val="16"/>
                      <w:szCs w:val="16"/>
                    </w:rPr>
                  </w:pPr>
                  <w:r w:rsidRPr="00313E73">
                    <w:rPr>
                      <w:rFonts w:cstheme="minorHAnsi"/>
                      <w:sz w:val="16"/>
                      <w:szCs w:val="16"/>
                    </w:rPr>
                    <w:t>90,0</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7173815C" w14:textId="635D3CAC" w:rsidR="00924431" w:rsidRPr="00313E73" w:rsidRDefault="00712A10" w:rsidP="00924431">
                  <w:pPr>
                    <w:spacing w:after="0" w:line="240" w:lineRule="auto"/>
                    <w:jc w:val="center"/>
                    <w:rPr>
                      <w:rFonts w:cstheme="minorHAnsi"/>
                      <w:sz w:val="16"/>
                      <w:szCs w:val="16"/>
                    </w:rPr>
                  </w:pPr>
                  <w:r w:rsidRPr="00313E73">
                    <w:rPr>
                      <w:rFonts w:cstheme="minorHAnsi"/>
                      <w:sz w:val="16"/>
                      <w:szCs w:val="16"/>
                    </w:rPr>
                    <w:t>96</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77369B3B" w14:textId="418609C0" w:rsidR="00924431" w:rsidRPr="00313E73" w:rsidRDefault="00712A10" w:rsidP="00924431">
                  <w:pPr>
                    <w:spacing w:after="0" w:line="240" w:lineRule="auto"/>
                    <w:jc w:val="center"/>
                    <w:rPr>
                      <w:rFonts w:cstheme="minorHAnsi"/>
                      <w:sz w:val="16"/>
                      <w:szCs w:val="16"/>
                    </w:rPr>
                  </w:pPr>
                  <w:r w:rsidRPr="00313E73">
                    <w:rPr>
                      <w:rFonts w:cstheme="minorHAnsi"/>
                      <w:sz w:val="16"/>
                      <w:szCs w:val="16"/>
                    </w:rPr>
                    <w:t>103</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04EE2D89" w14:textId="4206A5D3" w:rsidR="00924431" w:rsidRPr="00313E73" w:rsidRDefault="00712A10" w:rsidP="00924431">
                  <w:pPr>
                    <w:spacing w:after="0" w:line="240" w:lineRule="auto"/>
                    <w:jc w:val="center"/>
                    <w:rPr>
                      <w:rFonts w:cstheme="minorHAnsi"/>
                      <w:sz w:val="16"/>
                      <w:szCs w:val="16"/>
                    </w:rPr>
                  </w:pPr>
                  <w:r w:rsidRPr="00313E73">
                    <w:rPr>
                      <w:rFonts w:cstheme="minorHAnsi"/>
                      <w:sz w:val="16"/>
                      <w:szCs w:val="16"/>
                    </w:rPr>
                    <w:t>95</w:t>
                  </w:r>
                </w:p>
              </w:tc>
              <w:tc>
                <w:tcPr>
                  <w:tcW w:w="1804" w:type="dxa"/>
                  <w:tcBorders>
                    <w:top w:val="nil"/>
                    <w:left w:val="nil"/>
                    <w:bottom w:val="single" w:sz="4" w:space="0" w:color="auto"/>
                    <w:right w:val="single" w:sz="4" w:space="0" w:color="auto"/>
                  </w:tcBorders>
                  <w:shd w:val="clear" w:color="000000" w:fill="FFFFFF"/>
                  <w:noWrap/>
                  <w:vAlign w:val="center"/>
                </w:tcPr>
                <w:p w14:paraId="40558110" w14:textId="62B6E7D2" w:rsidR="00924431" w:rsidRPr="001D01A3" w:rsidRDefault="00712A10" w:rsidP="0092443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28,60</w:t>
                  </w:r>
                </w:p>
              </w:tc>
            </w:tr>
            <w:tr w:rsidR="00A1281A" w:rsidRPr="00504C24" w14:paraId="6659122B"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170F9155" w14:textId="6BE6E412" w:rsidR="00A1281A" w:rsidRPr="001D01A3" w:rsidRDefault="00A1281A" w:rsidP="00A1281A">
                  <w:pPr>
                    <w:spacing w:after="0" w:line="240" w:lineRule="auto"/>
                    <w:rPr>
                      <w:rFonts w:eastAsia="Times New Roman" w:cstheme="minorHAnsi"/>
                      <w:color w:val="000000"/>
                      <w:sz w:val="16"/>
                      <w:szCs w:val="16"/>
                      <w:lang w:eastAsia="es-CL"/>
                    </w:rPr>
                  </w:pPr>
                  <w:r w:rsidRPr="001D01A3">
                    <w:rPr>
                      <w:rFonts w:cstheme="minorHAnsi"/>
                      <w:sz w:val="16"/>
                      <w:szCs w:val="16"/>
                    </w:rPr>
                    <w:t>Febrero</w:t>
                  </w:r>
                </w:p>
              </w:tc>
              <w:tc>
                <w:tcPr>
                  <w:tcW w:w="1175" w:type="dxa"/>
                  <w:tcBorders>
                    <w:top w:val="nil"/>
                    <w:left w:val="nil"/>
                    <w:bottom w:val="single" w:sz="4" w:space="0" w:color="auto"/>
                    <w:right w:val="single" w:sz="4" w:space="0" w:color="auto"/>
                  </w:tcBorders>
                  <w:shd w:val="clear" w:color="000000" w:fill="FFFFFF"/>
                  <w:noWrap/>
                  <w:vAlign w:val="center"/>
                </w:tcPr>
                <w:p w14:paraId="4B4724EC" w14:textId="06A433CD" w:rsidR="00A1281A" w:rsidRPr="001D01A3" w:rsidRDefault="00A1281A" w:rsidP="00A1281A">
                  <w:pPr>
                    <w:spacing w:after="0" w:line="240" w:lineRule="auto"/>
                    <w:jc w:val="center"/>
                    <w:rPr>
                      <w:rFonts w:eastAsia="Times New Roman" w:cstheme="minorHAnsi"/>
                      <w:sz w:val="16"/>
                      <w:szCs w:val="16"/>
                      <w:lang w:eastAsia="es-CL"/>
                    </w:rPr>
                  </w:pPr>
                  <w:r>
                    <w:rPr>
                      <w:rFonts w:cstheme="minorHAnsi"/>
                      <w:sz w:val="16"/>
                      <w:szCs w:val="16"/>
                    </w:rPr>
                    <w:t>06</w:t>
                  </w:r>
                  <w:r w:rsidRPr="001D01A3">
                    <w:rPr>
                      <w:rFonts w:cstheme="minorHAnsi"/>
                      <w:sz w:val="16"/>
                      <w:szCs w:val="16"/>
                    </w:rPr>
                    <w:t>-02-20</w:t>
                  </w:r>
                  <w:r>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036050AC" w14:textId="0F33955B" w:rsidR="00A1281A" w:rsidRPr="001D01A3" w:rsidRDefault="00A1281A" w:rsidP="00A1281A">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21038F48" w14:textId="48F588D8" w:rsidR="00A1281A" w:rsidRPr="001D01A3" w:rsidRDefault="00A1281A" w:rsidP="00A1281A">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209C8ADC" w14:textId="0E8F9692" w:rsidR="00A1281A" w:rsidRPr="001D01A3" w:rsidRDefault="00A1281A" w:rsidP="00A1281A">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6F35BCD" w14:textId="052353B4" w:rsidR="00A1281A" w:rsidRPr="00313E73" w:rsidRDefault="00A1281A" w:rsidP="00A1281A">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2115A5BC" w14:textId="67E8E8E2" w:rsidR="00A1281A" w:rsidRPr="00313E73" w:rsidRDefault="00A1281A" w:rsidP="00A1281A">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5683E41A" w14:textId="11504EFA" w:rsidR="00A1281A" w:rsidRPr="00313E73" w:rsidRDefault="00A1281A" w:rsidP="00A1281A">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1CD2AC3D" w14:textId="08C89A61" w:rsidR="00A1281A" w:rsidRPr="00313E73" w:rsidRDefault="00A1281A" w:rsidP="00A1281A">
                  <w:pPr>
                    <w:spacing w:after="0" w:line="240" w:lineRule="auto"/>
                    <w:jc w:val="center"/>
                    <w:rPr>
                      <w:rFonts w:cstheme="minorHAnsi"/>
                      <w:sz w:val="16"/>
                      <w:szCs w:val="16"/>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59265E20" w14:textId="18237302" w:rsidR="00A1281A" w:rsidRPr="00313E73" w:rsidRDefault="00A1281A" w:rsidP="00A1281A">
                  <w:pPr>
                    <w:spacing w:after="0" w:line="240" w:lineRule="auto"/>
                    <w:jc w:val="center"/>
                    <w:rPr>
                      <w:rFonts w:cstheme="minorHAnsi"/>
                      <w:sz w:val="16"/>
                      <w:szCs w:val="16"/>
                    </w:rPr>
                  </w:pPr>
                  <w:r>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2FF5D3C8" w14:textId="48A6D1C7" w:rsidR="00A1281A" w:rsidRPr="00313E73" w:rsidRDefault="00A1281A" w:rsidP="00A1281A">
                  <w:pPr>
                    <w:spacing w:after="0" w:line="240" w:lineRule="auto"/>
                    <w:jc w:val="center"/>
                    <w:rPr>
                      <w:rFonts w:cstheme="minorHAnsi"/>
                      <w:sz w:val="16"/>
                      <w:szCs w:val="16"/>
                    </w:rPr>
                  </w:pPr>
                  <w:r w:rsidRPr="001D01A3">
                    <w:rPr>
                      <w:rFonts w:cstheme="minorHAnsi"/>
                      <w:sz w:val="16"/>
                      <w:szCs w:val="16"/>
                    </w:rPr>
                    <w:t>9</w:t>
                  </w:r>
                  <w:r>
                    <w:rPr>
                      <w:rFonts w:cstheme="minorHAnsi"/>
                      <w:sz w:val="16"/>
                      <w:szCs w:val="16"/>
                    </w:rPr>
                    <w:t>6</w:t>
                  </w:r>
                </w:p>
              </w:tc>
              <w:tc>
                <w:tcPr>
                  <w:tcW w:w="1804" w:type="dxa"/>
                  <w:tcBorders>
                    <w:top w:val="nil"/>
                    <w:left w:val="nil"/>
                    <w:bottom w:val="single" w:sz="4" w:space="0" w:color="auto"/>
                    <w:right w:val="single" w:sz="4" w:space="0" w:color="auto"/>
                  </w:tcBorders>
                  <w:shd w:val="clear" w:color="000000" w:fill="FFFFFF"/>
                  <w:noWrap/>
                  <w:vAlign w:val="center"/>
                </w:tcPr>
                <w:p w14:paraId="04CA778D" w14:textId="6B91139D" w:rsidR="00A1281A" w:rsidRPr="001D01A3" w:rsidRDefault="00A1281A" w:rsidP="00A1281A">
                  <w:pPr>
                    <w:spacing w:after="0" w:line="240" w:lineRule="auto"/>
                    <w:jc w:val="center"/>
                    <w:rPr>
                      <w:rFonts w:eastAsia="Times New Roman" w:cstheme="minorHAnsi"/>
                      <w:sz w:val="16"/>
                      <w:szCs w:val="16"/>
                      <w:lang w:eastAsia="es-CL"/>
                    </w:rPr>
                  </w:pPr>
                  <w:r>
                    <w:rPr>
                      <w:rFonts w:cstheme="minorHAnsi"/>
                      <w:sz w:val="16"/>
                      <w:szCs w:val="16"/>
                    </w:rPr>
                    <w:t>44,93</w:t>
                  </w:r>
                </w:p>
              </w:tc>
            </w:tr>
            <w:tr w:rsidR="00196612" w:rsidRPr="00504C24" w14:paraId="012C2D88"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021AF36F" w14:textId="43798B55" w:rsidR="00196612" w:rsidRPr="001D01A3" w:rsidRDefault="00196612" w:rsidP="00196612">
                  <w:pPr>
                    <w:spacing w:after="0" w:line="240" w:lineRule="auto"/>
                    <w:rPr>
                      <w:rFonts w:eastAsia="Times New Roman" w:cstheme="minorHAnsi"/>
                      <w:color w:val="000000"/>
                      <w:sz w:val="16"/>
                      <w:szCs w:val="16"/>
                      <w:lang w:eastAsia="es-CL"/>
                    </w:rPr>
                  </w:pPr>
                  <w:r w:rsidRPr="001D01A3">
                    <w:rPr>
                      <w:rFonts w:cstheme="minorHAnsi"/>
                      <w:sz w:val="16"/>
                      <w:szCs w:val="16"/>
                    </w:rPr>
                    <w:t>Marzo</w:t>
                  </w:r>
                </w:p>
              </w:tc>
              <w:tc>
                <w:tcPr>
                  <w:tcW w:w="1175" w:type="dxa"/>
                  <w:tcBorders>
                    <w:top w:val="nil"/>
                    <w:left w:val="nil"/>
                    <w:bottom w:val="single" w:sz="4" w:space="0" w:color="auto"/>
                    <w:right w:val="single" w:sz="4" w:space="0" w:color="auto"/>
                  </w:tcBorders>
                  <w:shd w:val="clear" w:color="000000" w:fill="FFFFFF"/>
                  <w:noWrap/>
                  <w:vAlign w:val="center"/>
                </w:tcPr>
                <w:p w14:paraId="5EF9ADCF" w14:textId="60F0A72A" w:rsidR="00196612" w:rsidRPr="001D01A3" w:rsidRDefault="00196612" w:rsidP="00196612">
                  <w:pPr>
                    <w:spacing w:after="0" w:line="240" w:lineRule="auto"/>
                    <w:jc w:val="center"/>
                    <w:rPr>
                      <w:rFonts w:eastAsia="Times New Roman" w:cstheme="minorHAnsi"/>
                      <w:sz w:val="16"/>
                      <w:szCs w:val="16"/>
                      <w:lang w:eastAsia="es-CL"/>
                    </w:rPr>
                  </w:pPr>
                  <w:r>
                    <w:rPr>
                      <w:rFonts w:cstheme="minorHAnsi"/>
                      <w:sz w:val="16"/>
                      <w:szCs w:val="16"/>
                    </w:rPr>
                    <w:t>19</w:t>
                  </w:r>
                  <w:r w:rsidRPr="001D01A3">
                    <w:rPr>
                      <w:rFonts w:cstheme="minorHAnsi"/>
                      <w:sz w:val="16"/>
                      <w:szCs w:val="16"/>
                    </w:rPr>
                    <w:t>-03-20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2B8DB8CB" w14:textId="291B98A8" w:rsidR="00196612" w:rsidRPr="001D01A3" w:rsidRDefault="00196612" w:rsidP="00196612">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76F6FF03" w14:textId="22BC3A87" w:rsidR="00196612" w:rsidRPr="001D01A3" w:rsidRDefault="00196612" w:rsidP="00196612">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7CA209ED" w14:textId="2A1E0A30" w:rsidR="00196612" w:rsidRPr="001D01A3" w:rsidRDefault="00196612" w:rsidP="0019661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125EC9E" w14:textId="12147E7D" w:rsidR="00196612" w:rsidRPr="00313E73" w:rsidRDefault="00196612" w:rsidP="00196612">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06F34557" w14:textId="73950AF2" w:rsidR="00196612" w:rsidRPr="00313E73" w:rsidRDefault="00196612" w:rsidP="00196612">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3DB7C936" w14:textId="0A30E1C1" w:rsidR="00196612" w:rsidRPr="00313E73" w:rsidRDefault="00196612" w:rsidP="00196612">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4EAEF5B5" w14:textId="4A1CDA1D" w:rsidR="00196612" w:rsidRPr="00313E73" w:rsidRDefault="00196612" w:rsidP="00196612">
                  <w:pPr>
                    <w:spacing w:after="0" w:line="240" w:lineRule="auto"/>
                    <w:jc w:val="center"/>
                    <w:rPr>
                      <w:rFonts w:cstheme="minorHAnsi"/>
                      <w:sz w:val="16"/>
                      <w:szCs w:val="16"/>
                    </w:rPr>
                  </w:pPr>
                  <w:r w:rsidRPr="00313E73">
                    <w:rPr>
                      <w:rFonts w:cstheme="minorHAnsi"/>
                      <w:sz w:val="16"/>
                      <w:szCs w:val="16"/>
                    </w:rPr>
                    <w:t>101</w:t>
                  </w:r>
                </w:p>
              </w:tc>
              <w:tc>
                <w:tcPr>
                  <w:tcW w:w="996" w:type="dxa"/>
                  <w:tcBorders>
                    <w:top w:val="nil"/>
                    <w:left w:val="nil"/>
                    <w:bottom w:val="single" w:sz="4" w:space="0" w:color="auto"/>
                    <w:right w:val="single" w:sz="4" w:space="0" w:color="auto"/>
                  </w:tcBorders>
                  <w:shd w:val="clear" w:color="000000" w:fill="FFFFFF"/>
                  <w:noWrap/>
                  <w:vAlign w:val="center"/>
                </w:tcPr>
                <w:p w14:paraId="2914F979" w14:textId="471C9CC6" w:rsidR="00196612" w:rsidRPr="00313E73" w:rsidRDefault="00196612" w:rsidP="00196612">
                  <w:pPr>
                    <w:spacing w:after="0" w:line="240" w:lineRule="auto"/>
                    <w:jc w:val="center"/>
                    <w:rPr>
                      <w:rFonts w:cstheme="minorHAnsi"/>
                      <w:sz w:val="16"/>
                      <w:szCs w:val="16"/>
                    </w:rPr>
                  </w:pPr>
                  <w:r w:rsidRPr="00313E73">
                    <w:rPr>
                      <w:rFonts w:cstheme="minorHAnsi"/>
                      <w:sz w:val="16"/>
                      <w:szCs w:val="16"/>
                    </w:rPr>
                    <w:t>101</w:t>
                  </w:r>
                </w:p>
              </w:tc>
              <w:tc>
                <w:tcPr>
                  <w:tcW w:w="996" w:type="dxa"/>
                  <w:tcBorders>
                    <w:top w:val="nil"/>
                    <w:left w:val="nil"/>
                    <w:bottom w:val="single" w:sz="4" w:space="0" w:color="auto"/>
                    <w:right w:val="single" w:sz="4" w:space="0" w:color="auto"/>
                  </w:tcBorders>
                  <w:shd w:val="clear" w:color="000000" w:fill="FFFFFF"/>
                  <w:noWrap/>
                  <w:vAlign w:val="center"/>
                </w:tcPr>
                <w:p w14:paraId="24B34CD5" w14:textId="7F8A4714" w:rsidR="00196612" w:rsidRPr="00313E73" w:rsidRDefault="00196612" w:rsidP="00196612">
                  <w:pPr>
                    <w:spacing w:after="0" w:line="240" w:lineRule="auto"/>
                    <w:jc w:val="center"/>
                    <w:rPr>
                      <w:rFonts w:cstheme="minorHAnsi"/>
                      <w:sz w:val="16"/>
                      <w:szCs w:val="16"/>
                    </w:rPr>
                  </w:pPr>
                  <w:r w:rsidRPr="00313E73">
                    <w:rPr>
                      <w:rFonts w:cstheme="minorHAnsi"/>
                      <w:sz w:val="16"/>
                      <w:szCs w:val="16"/>
                    </w:rPr>
                    <w:t>100</w:t>
                  </w:r>
                </w:p>
              </w:tc>
              <w:tc>
                <w:tcPr>
                  <w:tcW w:w="1804" w:type="dxa"/>
                  <w:tcBorders>
                    <w:top w:val="nil"/>
                    <w:left w:val="nil"/>
                    <w:bottom w:val="single" w:sz="4" w:space="0" w:color="auto"/>
                    <w:right w:val="single" w:sz="4" w:space="0" w:color="auto"/>
                  </w:tcBorders>
                  <w:shd w:val="clear" w:color="000000" w:fill="FFFFFF"/>
                  <w:noWrap/>
                  <w:vAlign w:val="center"/>
                </w:tcPr>
                <w:p w14:paraId="0D9751DC" w14:textId="79DAB0DB" w:rsidR="00196612" w:rsidRPr="001D01A3" w:rsidRDefault="0080457D" w:rsidP="0019661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30,33</w:t>
                  </w:r>
                </w:p>
              </w:tc>
            </w:tr>
            <w:tr w:rsidR="00030AF4" w:rsidRPr="00504C24" w14:paraId="59519892"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16DB6E42" w14:textId="4B6BDBCE" w:rsidR="00030AF4" w:rsidRPr="001D01A3" w:rsidRDefault="00030AF4" w:rsidP="00030AF4">
                  <w:pPr>
                    <w:spacing w:after="0" w:line="240" w:lineRule="auto"/>
                    <w:rPr>
                      <w:rFonts w:eastAsia="Times New Roman" w:cstheme="minorHAnsi"/>
                      <w:color w:val="000000"/>
                      <w:sz w:val="16"/>
                      <w:szCs w:val="16"/>
                      <w:lang w:eastAsia="es-CL"/>
                    </w:rPr>
                  </w:pPr>
                  <w:r w:rsidRPr="001D01A3">
                    <w:rPr>
                      <w:rFonts w:cstheme="minorHAnsi"/>
                      <w:sz w:val="16"/>
                      <w:szCs w:val="16"/>
                    </w:rPr>
                    <w:t>Abril</w:t>
                  </w:r>
                </w:p>
              </w:tc>
              <w:tc>
                <w:tcPr>
                  <w:tcW w:w="1175" w:type="dxa"/>
                  <w:tcBorders>
                    <w:top w:val="nil"/>
                    <w:left w:val="nil"/>
                    <w:bottom w:val="single" w:sz="4" w:space="0" w:color="auto"/>
                    <w:right w:val="single" w:sz="4" w:space="0" w:color="auto"/>
                  </w:tcBorders>
                  <w:shd w:val="clear" w:color="000000" w:fill="FFFFFF"/>
                  <w:noWrap/>
                  <w:vAlign w:val="center"/>
                </w:tcPr>
                <w:p w14:paraId="7B21A820" w14:textId="2B480F2B" w:rsidR="00030AF4" w:rsidRPr="001D01A3" w:rsidRDefault="00030AF4" w:rsidP="00030AF4">
                  <w:pPr>
                    <w:spacing w:after="0" w:line="240" w:lineRule="auto"/>
                    <w:jc w:val="center"/>
                    <w:rPr>
                      <w:rFonts w:eastAsia="Times New Roman" w:cstheme="minorHAnsi"/>
                      <w:color w:val="000000"/>
                      <w:sz w:val="16"/>
                      <w:szCs w:val="16"/>
                      <w:lang w:eastAsia="es-CL"/>
                    </w:rPr>
                  </w:pPr>
                  <w:r>
                    <w:rPr>
                      <w:rFonts w:cstheme="minorHAnsi"/>
                      <w:sz w:val="16"/>
                      <w:szCs w:val="16"/>
                    </w:rPr>
                    <w:t>08</w:t>
                  </w:r>
                  <w:r w:rsidRPr="001D01A3">
                    <w:rPr>
                      <w:rFonts w:cstheme="minorHAnsi"/>
                      <w:sz w:val="16"/>
                      <w:szCs w:val="16"/>
                    </w:rPr>
                    <w:t>-04-</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553BCA46" w14:textId="35298459" w:rsidR="00030AF4" w:rsidRPr="001D01A3" w:rsidRDefault="00030AF4" w:rsidP="00030AF4">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71CBBE36" w14:textId="14C71856" w:rsidR="00030AF4" w:rsidRPr="001D01A3" w:rsidRDefault="00030AF4" w:rsidP="00030AF4">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304D1534" w14:textId="34FD5217" w:rsidR="00030AF4" w:rsidRPr="001D01A3" w:rsidRDefault="00030AF4" w:rsidP="00030AF4">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1716F56" w14:textId="6C471905" w:rsidR="00030AF4" w:rsidRPr="00313E73" w:rsidRDefault="00030AF4" w:rsidP="00030AF4">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77C8D961" w14:textId="212D3A11" w:rsidR="00030AF4" w:rsidRPr="00313E73" w:rsidRDefault="00030AF4" w:rsidP="00030AF4">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6F4865B5" w14:textId="6BAE6AB2" w:rsidR="00030AF4" w:rsidRPr="00313E73" w:rsidRDefault="00030AF4" w:rsidP="00030AF4">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4772C5B8" w14:textId="13D03418" w:rsidR="00030AF4" w:rsidRPr="00313E73" w:rsidRDefault="00030AF4" w:rsidP="00030AF4">
                  <w:pPr>
                    <w:spacing w:after="0" w:line="240" w:lineRule="auto"/>
                    <w:jc w:val="center"/>
                    <w:rPr>
                      <w:rFonts w:cstheme="minorHAnsi"/>
                      <w:sz w:val="16"/>
                      <w:szCs w:val="16"/>
                    </w:rPr>
                  </w:pPr>
                  <w:r w:rsidRPr="001D01A3">
                    <w:rPr>
                      <w:rFonts w:cstheme="minorHAnsi"/>
                      <w:sz w:val="16"/>
                      <w:szCs w:val="16"/>
                    </w:rPr>
                    <w:t>100</w:t>
                  </w:r>
                  <w:r>
                    <w:rPr>
                      <w:rFonts w:cstheme="minorHAnsi"/>
                      <w:sz w:val="16"/>
                      <w:szCs w:val="16"/>
                    </w:rPr>
                    <w:t>,9</w:t>
                  </w:r>
                </w:p>
              </w:tc>
              <w:tc>
                <w:tcPr>
                  <w:tcW w:w="996" w:type="dxa"/>
                  <w:tcBorders>
                    <w:top w:val="nil"/>
                    <w:left w:val="nil"/>
                    <w:bottom w:val="single" w:sz="4" w:space="0" w:color="auto"/>
                    <w:right w:val="single" w:sz="4" w:space="0" w:color="auto"/>
                  </w:tcBorders>
                  <w:shd w:val="clear" w:color="000000" w:fill="FFFFFF"/>
                  <w:noWrap/>
                  <w:vAlign w:val="center"/>
                </w:tcPr>
                <w:p w14:paraId="1917EC27" w14:textId="58CB363C" w:rsidR="00030AF4" w:rsidRPr="00313E73" w:rsidRDefault="00030AF4" w:rsidP="00030AF4">
                  <w:pPr>
                    <w:spacing w:after="0" w:line="240" w:lineRule="auto"/>
                    <w:jc w:val="center"/>
                    <w:rPr>
                      <w:rFonts w:cstheme="minorHAnsi"/>
                      <w:sz w:val="16"/>
                      <w:szCs w:val="16"/>
                    </w:rPr>
                  </w:pPr>
                  <w:r w:rsidRPr="001D01A3">
                    <w:rPr>
                      <w:rFonts w:cstheme="minorHAnsi"/>
                      <w:sz w:val="16"/>
                      <w:szCs w:val="16"/>
                    </w:rPr>
                    <w:t>10</w:t>
                  </w:r>
                  <w:r>
                    <w:rPr>
                      <w:rFonts w:cstheme="minorHAnsi"/>
                      <w:sz w:val="16"/>
                      <w:szCs w:val="16"/>
                    </w:rPr>
                    <w:t>0,2</w:t>
                  </w:r>
                </w:p>
              </w:tc>
              <w:tc>
                <w:tcPr>
                  <w:tcW w:w="996" w:type="dxa"/>
                  <w:tcBorders>
                    <w:top w:val="nil"/>
                    <w:left w:val="nil"/>
                    <w:bottom w:val="single" w:sz="4" w:space="0" w:color="auto"/>
                    <w:right w:val="single" w:sz="4" w:space="0" w:color="auto"/>
                  </w:tcBorders>
                  <w:shd w:val="clear" w:color="000000" w:fill="FFFFFF"/>
                  <w:noWrap/>
                  <w:vAlign w:val="center"/>
                </w:tcPr>
                <w:p w14:paraId="45CB5282" w14:textId="280FF003" w:rsidR="00030AF4" w:rsidRPr="00313E73" w:rsidRDefault="00030AF4" w:rsidP="00030AF4">
                  <w:pPr>
                    <w:spacing w:after="0" w:line="240" w:lineRule="auto"/>
                    <w:jc w:val="center"/>
                    <w:rPr>
                      <w:rFonts w:cstheme="minorHAnsi"/>
                      <w:sz w:val="16"/>
                      <w:szCs w:val="16"/>
                    </w:rPr>
                  </w:pPr>
                  <w:r w:rsidRPr="00313E73">
                    <w:rPr>
                      <w:rFonts w:cstheme="minorHAnsi"/>
                      <w:sz w:val="16"/>
                      <w:szCs w:val="16"/>
                    </w:rPr>
                    <w:t>99,9</w:t>
                  </w:r>
                </w:p>
              </w:tc>
              <w:tc>
                <w:tcPr>
                  <w:tcW w:w="1804" w:type="dxa"/>
                  <w:tcBorders>
                    <w:top w:val="nil"/>
                    <w:left w:val="nil"/>
                    <w:bottom w:val="single" w:sz="4" w:space="0" w:color="auto"/>
                    <w:right w:val="single" w:sz="4" w:space="0" w:color="auto"/>
                  </w:tcBorders>
                  <w:shd w:val="clear" w:color="000000" w:fill="FFFFFF"/>
                  <w:noWrap/>
                  <w:vAlign w:val="center"/>
                </w:tcPr>
                <w:p w14:paraId="242923DD" w14:textId="418F15FB" w:rsidR="00030AF4" w:rsidRPr="001D01A3" w:rsidRDefault="003F7C37" w:rsidP="00030AF4">
                  <w:pPr>
                    <w:spacing w:after="0" w:line="240" w:lineRule="auto"/>
                    <w:jc w:val="center"/>
                    <w:rPr>
                      <w:rFonts w:eastAsia="Times New Roman" w:cstheme="minorHAnsi"/>
                      <w:sz w:val="16"/>
                      <w:szCs w:val="16"/>
                      <w:lang w:eastAsia="es-CL"/>
                    </w:rPr>
                  </w:pPr>
                  <w:r>
                    <w:rPr>
                      <w:rFonts w:cstheme="minorHAnsi"/>
                      <w:sz w:val="16"/>
                      <w:szCs w:val="16"/>
                    </w:rPr>
                    <w:t>26,00</w:t>
                  </w:r>
                </w:p>
              </w:tc>
            </w:tr>
            <w:tr w:rsidR="00A23E02" w:rsidRPr="00504C24" w14:paraId="224544EF"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2A56F73A" w14:textId="6923DABF" w:rsidR="00A23E02" w:rsidRPr="001D01A3" w:rsidRDefault="00A23E02" w:rsidP="00A23E02">
                  <w:pPr>
                    <w:spacing w:after="0" w:line="240" w:lineRule="auto"/>
                    <w:rPr>
                      <w:rFonts w:eastAsia="Times New Roman" w:cstheme="minorHAnsi"/>
                      <w:color w:val="000000"/>
                      <w:sz w:val="16"/>
                      <w:szCs w:val="16"/>
                      <w:lang w:eastAsia="es-CL"/>
                    </w:rPr>
                  </w:pPr>
                  <w:r w:rsidRPr="001D01A3">
                    <w:rPr>
                      <w:rFonts w:cstheme="minorHAnsi"/>
                      <w:sz w:val="16"/>
                      <w:szCs w:val="16"/>
                    </w:rPr>
                    <w:t>Mayo</w:t>
                  </w:r>
                </w:p>
              </w:tc>
              <w:tc>
                <w:tcPr>
                  <w:tcW w:w="1175" w:type="dxa"/>
                  <w:tcBorders>
                    <w:top w:val="nil"/>
                    <w:left w:val="nil"/>
                    <w:bottom w:val="single" w:sz="4" w:space="0" w:color="auto"/>
                    <w:right w:val="single" w:sz="4" w:space="0" w:color="auto"/>
                  </w:tcBorders>
                  <w:shd w:val="clear" w:color="000000" w:fill="FFFFFF"/>
                  <w:noWrap/>
                  <w:vAlign w:val="center"/>
                </w:tcPr>
                <w:p w14:paraId="65572BE8" w14:textId="2A576FAB" w:rsidR="00A23E02" w:rsidRPr="001D01A3" w:rsidRDefault="00A23E02" w:rsidP="00A23E02">
                  <w:pPr>
                    <w:spacing w:after="0" w:line="240" w:lineRule="auto"/>
                    <w:jc w:val="center"/>
                    <w:rPr>
                      <w:rFonts w:eastAsia="Times New Roman" w:cstheme="minorHAnsi"/>
                      <w:color w:val="000000"/>
                      <w:sz w:val="16"/>
                      <w:szCs w:val="16"/>
                      <w:lang w:eastAsia="es-CL"/>
                    </w:rPr>
                  </w:pPr>
                  <w:r>
                    <w:rPr>
                      <w:rFonts w:cstheme="minorHAnsi"/>
                      <w:sz w:val="16"/>
                      <w:szCs w:val="16"/>
                    </w:rPr>
                    <w:t>07</w:t>
                  </w:r>
                  <w:r w:rsidRPr="001D01A3">
                    <w:rPr>
                      <w:rFonts w:cstheme="minorHAnsi"/>
                      <w:sz w:val="16"/>
                      <w:szCs w:val="16"/>
                    </w:rPr>
                    <w:t>-05-</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5C3C5A31" w14:textId="504AF2AB" w:rsidR="00A23E02" w:rsidRPr="001D01A3" w:rsidRDefault="00A23E02" w:rsidP="00A23E02">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125CEDC2" w14:textId="664C5F9D" w:rsidR="00A23E02" w:rsidRPr="001D01A3" w:rsidRDefault="00A23E02" w:rsidP="00A23E02">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1219EACB" w14:textId="1AFCED8B" w:rsidR="00A23E02" w:rsidRPr="001D01A3" w:rsidRDefault="00A23E02" w:rsidP="00A23E0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5140192D" w14:textId="50943808" w:rsidR="00A23E02" w:rsidRPr="00313E73" w:rsidRDefault="00A23E02" w:rsidP="00A23E02">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2312B668" w14:textId="019264BB" w:rsidR="00A23E02" w:rsidRPr="00313E73" w:rsidRDefault="00A23E02" w:rsidP="00A23E02">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1FEC6C34" w14:textId="70E5BE05" w:rsidR="00A23E02" w:rsidRPr="00313E73" w:rsidRDefault="00A23E02" w:rsidP="00A23E02">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4BFFD81D" w14:textId="48892D7B" w:rsidR="00A23E02" w:rsidRPr="00313E73" w:rsidRDefault="00B07D73" w:rsidP="00A23E02">
                  <w:pPr>
                    <w:spacing w:after="0" w:line="240" w:lineRule="auto"/>
                    <w:jc w:val="center"/>
                    <w:rPr>
                      <w:rFonts w:cstheme="minorHAnsi"/>
                      <w:sz w:val="16"/>
                      <w:szCs w:val="16"/>
                    </w:rPr>
                  </w:pPr>
                  <w:r w:rsidRPr="00313E73">
                    <w:rPr>
                      <w:rFonts w:cstheme="minorHAnsi"/>
                      <w:sz w:val="16"/>
                      <w:szCs w:val="16"/>
                    </w:rPr>
                    <w:t>98,4</w:t>
                  </w:r>
                </w:p>
              </w:tc>
              <w:tc>
                <w:tcPr>
                  <w:tcW w:w="996" w:type="dxa"/>
                  <w:tcBorders>
                    <w:top w:val="nil"/>
                    <w:left w:val="nil"/>
                    <w:bottom w:val="single" w:sz="4" w:space="0" w:color="auto"/>
                    <w:right w:val="single" w:sz="4" w:space="0" w:color="auto"/>
                  </w:tcBorders>
                  <w:shd w:val="clear" w:color="000000" w:fill="FFFFFF"/>
                  <w:noWrap/>
                  <w:vAlign w:val="center"/>
                </w:tcPr>
                <w:p w14:paraId="3112A67B" w14:textId="45CD61C3" w:rsidR="00A23E02" w:rsidRPr="00313E73" w:rsidRDefault="00B07D73" w:rsidP="00A23E02">
                  <w:pPr>
                    <w:spacing w:after="0" w:line="240" w:lineRule="auto"/>
                    <w:jc w:val="center"/>
                    <w:rPr>
                      <w:rFonts w:cstheme="minorHAnsi"/>
                      <w:sz w:val="16"/>
                      <w:szCs w:val="16"/>
                    </w:rPr>
                  </w:pPr>
                  <w:r w:rsidRPr="00313E73">
                    <w:rPr>
                      <w:rFonts w:cstheme="minorHAnsi"/>
                      <w:sz w:val="16"/>
                      <w:szCs w:val="16"/>
                    </w:rPr>
                    <w:t>99,9</w:t>
                  </w:r>
                </w:p>
              </w:tc>
              <w:tc>
                <w:tcPr>
                  <w:tcW w:w="996" w:type="dxa"/>
                  <w:tcBorders>
                    <w:top w:val="nil"/>
                    <w:left w:val="nil"/>
                    <w:bottom w:val="single" w:sz="4" w:space="0" w:color="auto"/>
                    <w:right w:val="single" w:sz="4" w:space="0" w:color="auto"/>
                  </w:tcBorders>
                  <w:shd w:val="clear" w:color="000000" w:fill="FFFFFF"/>
                  <w:noWrap/>
                  <w:vAlign w:val="center"/>
                </w:tcPr>
                <w:p w14:paraId="33897D46" w14:textId="04B4C680" w:rsidR="00A23E02" w:rsidRPr="00313E73" w:rsidRDefault="00B07D73" w:rsidP="00A23E02">
                  <w:pPr>
                    <w:spacing w:after="0" w:line="240" w:lineRule="auto"/>
                    <w:jc w:val="center"/>
                    <w:rPr>
                      <w:rFonts w:cstheme="minorHAnsi"/>
                      <w:sz w:val="16"/>
                      <w:szCs w:val="16"/>
                    </w:rPr>
                  </w:pPr>
                  <w:r w:rsidRPr="00313E73">
                    <w:rPr>
                      <w:rFonts w:cstheme="minorHAnsi"/>
                      <w:sz w:val="16"/>
                      <w:szCs w:val="16"/>
                    </w:rPr>
                    <w:t>98</w:t>
                  </w:r>
                </w:p>
              </w:tc>
              <w:tc>
                <w:tcPr>
                  <w:tcW w:w="1804" w:type="dxa"/>
                  <w:tcBorders>
                    <w:top w:val="nil"/>
                    <w:left w:val="nil"/>
                    <w:bottom w:val="single" w:sz="4" w:space="0" w:color="auto"/>
                    <w:right w:val="single" w:sz="4" w:space="0" w:color="auto"/>
                  </w:tcBorders>
                  <w:shd w:val="clear" w:color="000000" w:fill="FFFFFF"/>
                  <w:noWrap/>
                  <w:vAlign w:val="center"/>
                </w:tcPr>
                <w:p w14:paraId="3C97AFEF" w14:textId="0C5B61BC" w:rsidR="00A23E02" w:rsidRPr="001D01A3" w:rsidRDefault="00B07D73" w:rsidP="00A23E0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7,18</w:t>
                  </w:r>
                </w:p>
              </w:tc>
            </w:tr>
            <w:tr w:rsidR="00BE1DF8" w:rsidRPr="00504C24" w14:paraId="47E5D4FF"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67247E2" w14:textId="77D76607" w:rsidR="00BE1DF8" w:rsidRPr="001D01A3" w:rsidRDefault="00BE1DF8" w:rsidP="00BE1DF8">
                  <w:pPr>
                    <w:spacing w:after="0" w:line="240" w:lineRule="auto"/>
                    <w:rPr>
                      <w:rFonts w:eastAsia="Times New Roman" w:cstheme="minorHAnsi"/>
                      <w:color w:val="000000"/>
                      <w:sz w:val="16"/>
                      <w:szCs w:val="16"/>
                      <w:lang w:eastAsia="es-CL"/>
                    </w:rPr>
                  </w:pPr>
                  <w:r w:rsidRPr="001D01A3">
                    <w:rPr>
                      <w:rFonts w:cstheme="minorHAnsi"/>
                      <w:sz w:val="16"/>
                      <w:szCs w:val="16"/>
                    </w:rPr>
                    <w:t>Junio</w:t>
                  </w:r>
                </w:p>
              </w:tc>
              <w:tc>
                <w:tcPr>
                  <w:tcW w:w="1175" w:type="dxa"/>
                  <w:tcBorders>
                    <w:top w:val="nil"/>
                    <w:left w:val="nil"/>
                    <w:bottom w:val="single" w:sz="4" w:space="0" w:color="auto"/>
                    <w:right w:val="single" w:sz="4" w:space="0" w:color="auto"/>
                  </w:tcBorders>
                  <w:shd w:val="clear" w:color="000000" w:fill="FFFFFF"/>
                  <w:noWrap/>
                  <w:vAlign w:val="center"/>
                </w:tcPr>
                <w:p w14:paraId="793C98BE" w14:textId="45D5836D" w:rsidR="00BE1DF8" w:rsidRPr="001D01A3" w:rsidRDefault="00BE1DF8" w:rsidP="00BE1DF8">
                  <w:pPr>
                    <w:spacing w:after="0" w:line="240" w:lineRule="auto"/>
                    <w:jc w:val="center"/>
                    <w:rPr>
                      <w:rFonts w:eastAsia="Times New Roman" w:cstheme="minorHAnsi"/>
                      <w:color w:val="000000"/>
                      <w:sz w:val="16"/>
                      <w:szCs w:val="16"/>
                      <w:lang w:eastAsia="es-CL"/>
                    </w:rPr>
                  </w:pPr>
                  <w:r>
                    <w:rPr>
                      <w:rFonts w:cstheme="minorHAnsi"/>
                      <w:sz w:val="16"/>
                      <w:szCs w:val="16"/>
                    </w:rPr>
                    <w:t>11</w:t>
                  </w:r>
                  <w:r w:rsidRPr="001D01A3">
                    <w:rPr>
                      <w:rFonts w:cstheme="minorHAnsi"/>
                      <w:sz w:val="16"/>
                      <w:szCs w:val="16"/>
                    </w:rPr>
                    <w:t>-06-</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24BCA397" w14:textId="3EA9956D" w:rsidR="00BE1DF8" w:rsidRPr="001D01A3" w:rsidRDefault="00BE1DF8" w:rsidP="00BE1DF8">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73DCA75A" w14:textId="0AD64820" w:rsidR="00BE1DF8" w:rsidRPr="001D01A3" w:rsidRDefault="00BE1DF8" w:rsidP="00BE1DF8">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730D1D2E" w14:textId="599998B7" w:rsidR="00BE1DF8" w:rsidRPr="001D01A3" w:rsidRDefault="00BE1DF8" w:rsidP="00BE1DF8">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AE2882C" w14:textId="3F87324F"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2F8EC5F8" w14:textId="1BA01970"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134D8799" w14:textId="6139D455"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2057BD85" w14:textId="4FB58B5F"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98,5</w:t>
                  </w:r>
                </w:p>
              </w:tc>
              <w:tc>
                <w:tcPr>
                  <w:tcW w:w="996" w:type="dxa"/>
                  <w:tcBorders>
                    <w:top w:val="nil"/>
                    <w:left w:val="nil"/>
                    <w:bottom w:val="single" w:sz="4" w:space="0" w:color="auto"/>
                    <w:right w:val="single" w:sz="4" w:space="0" w:color="auto"/>
                  </w:tcBorders>
                  <w:shd w:val="clear" w:color="000000" w:fill="FFFFFF"/>
                  <w:noWrap/>
                  <w:vAlign w:val="center"/>
                </w:tcPr>
                <w:p w14:paraId="610E4EFD" w14:textId="0EEED314"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98,4</w:t>
                  </w:r>
                </w:p>
              </w:tc>
              <w:tc>
                <w:tcPr>
                  <w:tcW w:w="996" w:type="dxa"/>
                  <w:tcBorders>
                    <w:top w:val="nil"/>
                    <w:left w:val="nil"/>
                    <w:bottom w:val="single" w:sz="4" w:space="0" w:color="auto"/>
                    <w:right w:val="single" w:sz="4" w:space="0" w:color="auto"/>
                  </w:tcBorders>
                  <w:shd w:val="clear" w:color="000000" w:fill="FFFFFF"/>
                  <w:noWrap/>
                  <w:vAlign w:val="center"/>
                </w:tcPr>
                <w:p w14:paraId="7CF9182C" w14:textId="3E6DEA5B" w:rsidR="00BE1DF8" w:rsidRPr="00313E73" w:rsidRDefault="00BE1DF8" w:rsidP="00BE1DF8">
                  <w:pPr>
                    <w:spacing w:after="0" w:line="240" w:lineRule="auto"/>
                    <w:jc w:val="center"/>
                    <w:rPr>
                      <w:rFonts w:cstheme="minorHAnsi"/>
                      <w:sz w:val="16"/>
                      <w:szCs w:val="16"/>
                    </w:rPr>
                  </w:pPr>
                  <w:r w:rsidRPr="00313E73">
                    <w:rPr>
                      <w:rFonts w:cstheme="minorHAnsi"/>
                      <w:sz w:val="16"/>
                      <w:szCs w:val="16"/>
                    </w:rPr>
                    <w:t>98</w:t>
                  </w:r>
                </w:p>
              </w:tc>
              <w:tc>
                <w:tcPr>
                  <w:tcW w:w="1804" w:type="dxa"/>
                  <w:tcBorders>
                    <w:top w:val="nil"/>
                    <w:left w:val="nil"/>
                    <w:bottom w:val="single" w:sz="4" w:space="0" w:color="auto"/>
                    <w:right w:val="single" w:sz="4" w:space="0" w:color="auto"/>
                  </w:tcBorders>
                  <w:shd w:val="clear" w:color="000000" w:fill="FFFFFF"/>
                  <w:noWrap/>
                  <w:vAlign w:val="center"/>
                </w:tcPr>
                <w:p w14:paraId="7B214F22" w14:textId="221DE34A" w:rsidR="00BE1DF8" w:rsidRPr="001D01A3" w:rsidRDefault="00BE1DF8" w:rsidP="00BE1DF8">
                  <w:pPr>
                    <w:spacing w:after="0" w:line="240" w:lineRule="auto"/>
                    <w:jc w:val="center"/>
                    <w:rPr>
                      <w:rFonts w:eastAsia="Times New Roman" w:cstheme="minorHAnsi"/>
                      <w:sz w:val="16"/>
                      <w:szCs w:val="16"/>
                      <w:lang w:eastAsia="es-CL"/>
                    </w:rPr>
                  </w:pPr>
                  <w:r>
                    <w:rPr>
                      <w:rFonts w:cstheme="minorHAnsi"/>
                      <w:sz w:val="16"/>
                      <w:szCs w:val="16"/>
                    </w:rPr>
                    <w:t>14,24</w:t>
                  </w:r>
                </w:p>
              </w:tc>
            </w:tr>
            <w:tr w:rsidR="00C255BA" w:rsidRPr="00504C24" w14:paraId="66AA6954"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7290809" w14:textId="2F2961A9" w:rsidR="00C255BA" w:rsidRPr="001D01A3" w:rsidRDefault="00C255BA" w:rsidP="00C255BA">
                  <w:pPr>
                    <w:spacing w:after="0" w:line="240" w:lineRule="auto"/>
                    <w:rPr>
                      <w:rFonts w:eastAsia="Times New Roman" w:cstheme="minorHAnsi"/>
                      <w:color w:val="000000"/>
                      <w:sz w:val="16"/>
                      <w:szCs w:val="16"/>
                      <w:lang w:eastAsia="es-CL"/>
                    </w:rPr>
                  </w:pPr>
                  <w:r w:rsidRPr="001D01A3">
                    <w:rPr>
                      <w:rFonts w:cstheme="minorHAnsi"/>
                      <w:sz w:val="16"/>
                      <w:szCs w:val="16"/>
                    </w:rPr>
                    <w:t>Julio</w:t>
                  </w:r>
                </w:p>
              </w:tc>
              <w:tc>
                <w:tcPr>
                  <w:tcW w:w="1175" w:type="dxa"/>
                  <w:tcBorders>
                    <w:top w:val="nil"/>
                    <w:left w:val="nil"/>
                    <w:bottom w:val="single" w:sz="4" w:space="0" w:color="auto"/>
                    <w:right w:val="single" w:sz="4" w:space="0" w:color="auto"/>
                  </w:tcBorders>
                  <w:shd w:val="clear" w:color="000000" w:fill="FFFFFF"/>
                  <w:noWrap/>
                  <w:vAlign w:val="center"/>
                </w:tcPr>
                <w:p w14:paraId="5C263375" w14:textId="7C0F93BD" w:rsidR="00C255BA" w:rsidRPr="001D01A3" w:rsidRDefault="00C255BA" w:rsidP="00C255BA">
                  <w:pPr>
                    <w:spacing w:after="0" w:line="240" w:lineRule="auto"/>
                    <w:jc w:val="center"/>
                    <w:rPr>
                      <w:rFonts w:eastAsia="Times New Roman" w:cstheme="minorHAnsi"/>
                      <w:color w:val="000000"/>
                      <w:sz w:val="16"/>
                      <w:szCs w:val="16"/>
                      <w:lang w:eastAsia="es-CL"/>
                    </w:rPr>
                  </w:pPr>
                  <w:r>
                    <w:rPr>
                      <w:rFonts w:cstheme="minorHAnsi"/>
                      <w:sz w:val="16"/>
                      <w:szCs w:val="16"/>
                    </w:rPr>
                    <w:t>23</w:t>
                  </w:r>
                  <w:r w:rsidRPr="001D01A3">
                    <w:rPr>
                      <w:rFonts w:cstheme="minorHAnsi"/>
                      <w:sz w:val="16"/>
                      <w:szCs w:val="16"/>
                    </w:rPr>
                    <w:t>-07-</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409108D0" w14:textId="1272175D" w:rsidR="00C255BA" w:rsidRPr="001D01A3" w:rsidRDefault="00C255BA" w:rsidP="00C255BA">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170BF054" w14:textId="3DF71005" w:rsidR="00C255BA" w:rsidRPr="001D01A3" w:rsidRDefault="00C255BA" w:rsidP="00C255BA">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400F750C" w14:textId="4A2E635C" w:rsidR="00C255BA" w:rsidRPr="001D01A3" w:rsidRDefault="00C255BA" w:rsidP="00C255BA">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1B668E86" w14:textId="3FE75264" w:rsidR="00C255BA" w:rsidRPr="00313E73" w:rsidRDefault="00C255BA" w:rsidP="00C255BA">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4876602E" w14:textId="35FE1BBD" w:rsidR="00C255BA" w:rsidRPr="00313E73" w:rsidRDefault="00C255BA" w:rsidP="00C255BA">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005492B7" w14:textId="34FBBE1E" w:rsidR="00C255BA" w:rsidRPr="00313E73" w:rsidRDefault="00C255BA" w:rsidP="00C255BA">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478D2D54" w14:textId="55A3D52A" w:rsidR="00C255BA" w:rsidRPr="00313E73" w:rsidRDefault="00C255BA" w:rsidP="00C255BA">
                  <w:pPr>
                    <w:spacing w:after="0" w:line="240" w:lineRule="auto"/>
                    <w:jc w:val="center"/>
                    <w:rPr>
                      <w:rFonts w:cstheme="minorHAnsi"/>
                      <w:sz w:val="16"/>
                      <w:szCs w:val="16"/>
                    </w:rPr>
                  </w:pPr>
                  <w:r w:rsidRPr="00313E73">
                    <w:rPr>
                      <w:rFonts w:cstheme="minorHAnsi"/>
                      <w:sz w:val="16"/>
                      <w:szCs w:val="16"/>
                    </w:rPr>
                    <w:t>100,1</w:t>
                  </w:r>
                </w:p>
              </w:tc>
              <w:tc>
                <w:tcPr>
                  <w:tcW w:w="996" w:type="dxa"/>
                  <w:tcBorders>
                    <w:top w:val="nil"/>
                    <w:left w:val="nil"/>
                    <w:bottom w:val="single" w:sz="4" w:space="0" w:color="auto"/>
                    <w:right w:val="single" w:sz="4" w:space="0" w:color="auto"/>
                  </w:tcBorders>
                  <w:shd w:val="clear" w:color="000000" w:fill="FFFFFF"/>
                  <w:noWrap/>
                  <w:vAlign w:val="center"/>
                </w:tcPr>
                <w:p w14:paraId="0E10C7DC" w14:textId="6324B731" w:rsidR="00C255BA" w:rsidRPr="00313E73" w:rsidRDefault="00C255BA" w:rsidP="00C255BA">
                  <w:pPr>
                    <w:spacing w:after="0" w:line="240" w:lineRule="auto"/>
                    <w:jc w:val="center"/>
                    <w:rPr>
                      <w:rFonts w:cstheme="minorHAnsi"/>
                      <w:sz w:val="16"/>
                      <w:szCs w:val="16"/>
                    </w:rPr>
                  </w:pPr>
                  <w:r w:rsidRPr="00313E73">
                    <w:rPr>
                      <w:rFonts w:cstheme="minorHAnsi"/>
                      <w:sz w:val="16"/>
                      <w:szCs w:val="16"/>
                    </w:rPr>
                    <w:t>99,8</w:t>
                  </w:r>
                </w:p>
              </w:tc>
              <w:tc>
                <w:tcPr>
                  <w:tcW w:w="996" w:type="dxa"/>
                  <w:tcBorders>
                    <w:top w:val="nil"/>
                    <w:left w:val="nil"/>
                    <w:bottom w:val="single" w:sz="4" w:space="0" w:color="auto"/>
                    <w:right w:val="single" w:sz="4" w:space="0" w:color="auto"/>
                  </w:tcBorders>
                  <w:shd w:val="clear" w:color="000000" w:fill="FFFFFF"/>
                  <w:noWrap/>
                  <w:vAlign w:val="center"/>
                </w:tcPr>
                <w:p w14:paraId="34D00AB4" w14:textId="58B6D1A9" w:rsidR="00C255BA" w:rsidRPr="00313E73" w:rsidRDefault="00C255BA" w:rsidP="00C255BA">
                  <w:pPr>
                    <w:spacing w:after="0" w:line="240" w:lineRule="auto"/>
                    <w:jc w:val="center"/>
                    <w:rPr>
                      <w:rFonts w:cstheme="minorHAnsi"/>
                      <w:sz w:val="16"/>
                      <w:szCs w:val="16"/>
                    </w:rPr>
                  </w:pPr>
                  <w:r w:rsidRPr="00313E73">
                    <w:rPr>
                      <w:rFonts w:cstheme="minorHAnsi"/>
                      <w:sz w:val="16"/>
                      <w:szCs w:val="16"/>
                    </w:rPr>
                    <w:t>99,3</w:t>
                  </w:r>
                </w:p>
              </w:tc>
              <w:tc>
                <w:tcPr>
                  <w:tcW w:w="1804" w:type="dxa"/>
                  <w:tcBorders>
                    <w:top w:val="nil"/>
                    <w:left w:val="nil"/>
                    <w:bottom w:val="single" w:sz="4" w:space="0" w:color="auto"/>
                    <w:right w:val="single" w:sz="4" w:space="0" w:color="auto"/>
                  </w:tcBorders>
                  <w:shd w:val="clear" w:color="000000" w:fill="FFFFFF"/>
                  <w:noWrap/>
                  <w:vAlign w:val="center"/>
                </w:tcPr>
                <w:p w14:paraId="2C3775AE" w14:textId="6E077A7B" w:rsidR="00C255BA" w:rsidRPr="001D01A3" w:rsidRDefault="00B51359" w:rsidP="00C255B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13,90</w:t>
                  </w:r>
                </w:p>
              </w:tc>
            </w:tr>
            <w:tr w:rsidR="004925B6" w:rsidRPr="00504C24" w14:paraId="2DF1BC68"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3297A28B" w14:textId="09FA3CDD" w:rsidR="004925B6" w:rsidRPr="001D01A3" w:rsidRDefault="004925B6" w:rsidP="004925B6">
                  <w:pPr>
                    <w:spacing w:after="0" w:line="240" w:lineRule="auto"/>
                    <w:rPr>
                      <w:rFonts w:eastAsia="Times New Roman" w:cstheme="minorHAnsi"/>
                      <w:color w:val="000000"/>
                      <w:sz w:val="16"/>
                      <w:szCs w:val="16"/>
                      <w:lang w:eastAsia="es-CL"/>
                    </w:rPr>
                  </w:pPr>
                  <w:r w:rsidRPr="001D01A3">
                    <w:rPr>
                      <w:rFonts w:cstheme="minorHAnsi"/>
                      <w:sz w:val="16"/>
                      <w:szCs w:val="16"/>
                    </w:rPr>
                    <w:t>Agosto</w:t>
                  </w:r>
                </w:p>
              </w:tc>
              <w:tc>
                <w:tcPr>
                  <w:tcW w:w="1175" w:type="dxa"/>
                  <w:tcBorders>
                    <w:top w:val="nil"/>
                    <w:left w:val="nil"/>
                    <w:bottom w:val="single" w:sz="4" w:space="0" w:color="auto"/>
                    <w:right w:val="single" w:sz="4" w:space="0" w:color="auto"/>
                  </w:tcBorders>
                  <w:shd w:val="clear" w:color="000000" w:fill="FFFFFF"/>
                  <w:noWrap/>
                  <w:vAlign w:val="center"/>
                </w:tcPr>
                <w:p w14:paraId="7E437EF7" w14:textId="2CE80A05" w:rsidR="004925B6" w:rsidRPr="001D01A3" w:rsidRDefault="004925B6" w:rsidP="004925B6">
                  <w:pPr>
                    <w:spacing w:after="0" w:line="240" w:lineRule="auto"/>
                    <w:jc w:val="center"/>
                    <w:rPr>
                      <w:rFonts w:eastAsia="Times New Roman" w:cstheme="minorHAnsi"/>
                      <w:color w:val="000000"/>
                      <w:sz w:val="16"/>
                      <w:szCs w:val="16"/>
                      <w:lang w:eastAsia="es-CL"/>
                    </w:rPr>
                  </w:pPr>
                  <w:r>
                    <w:rPr>
                      <w:rFonts w:cstheme="minorHAnsi"/>
                      <w:sz w:val="16"/>
                      <w:szCs w:val="16"/>
                    </w:rPr>
                    <w:t>20</w:t>
                  </w:r>
                  <w:r w:rsidRPr="001D01A3">
                    <w:rPr>
                      <w:rFonts w:cstheme="minorHAnsi"/>
                      <w:sz w:val="16"/>
                      <w:szCs w:val="16"/>
                    </w:rPr>
                    <w:t>-08-</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7E6ACD14" w14:textId="208E6885" w:rsidR="004925B6" w:rsidRPr="001D01A3" w:rsidRDefault="004925B6" w:rsidP="004925B6">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624A6223" w14:textId="124C8AB0" w:rsidR="004925B6" w:rsidRPr="001D01A3" w:rsidRDefault="004925B6" w:rsidP="004925B6">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5AA3CBE1" w14:textId="1D7149A5" w:rsidR="004925B6" w:rsidRPr="001D01A3" w:rsidRDefault="004925B6" w:rsidP="004925B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2186368" w14:textId="0FE50C4B" w:rsidR="004925B6" w:rsidRPr="00313E73" w:rsidRDefault="004925B6" w:rsidP="004925B6">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2CAA8CE9" w14:textId="09B440CE" w:rsidR="004925B6" w:rsidRPr="00313E73" w:rsidRDefault="004925B6" w:rsidP="004925B6">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25EC9180" w14:textId="6305FCBE" w:rsidR="004925B6" w:rsidRPr="00313E73" w:rsidRDefault="004925B6" w:rsidP="004925B6">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7F96A095" w14:textId="7E0C76AF" w:rsidR="004925B6" w:rsidRPr="00313E73" w:rsidRDefault="004925B6" w:rsidP="004925B6">
                  <w:pPr>
                    <w:spacing w:after="0" w:line="240" w:lineRule="auto"/>
                    <w:jc w:val="center"/>
                    <w:rPr>
                      <w:rFonts w:cstheme="minorHAnsi"/>
                      <w:sz w:val="16"/>
                      <w:szCs w:val="16"/>
                    </w:rPr>
                  </w:pPr>
                  <w:r w:rsidRPr="00313E73">
                    <w:rPr>
                      <w:rFonts w:cstheme="minorHAnsi"/>
                      <w:sz w:val="16"/>
                      <w:szCs w:val="16"/>
                    </w:rPr>
                    <w:t>100,6</w:t>
                  </w:r>
                </w:p>
              </w:tc>
              <w:tc>
                <w:tcPr>
                  <w:tcW w:w="996" w:type="dxa"/>
                  <w:tcBorders>
                    <w:top w:val="nil"/>
                    <w:left w:val="nil"/>
                    <w:bottom w:val="single" w:sz="4" w:space="0" w:color="auto"/>
                    <w:right w:val="single" w:sz="4" w:space="0" w:color="auto"/>
                  </w:tcBorders>
                  <w:shd w:val="clear" w:color="000000" w:fill="FFFFFF"/>
                  <w:noWrap/>
                  <w:vAlign w:val="center"/>
                </w:tcPr>
                <w:p w14:paraId="509B601A" w14:textId="1BD400A3" w:rsidR="004925B6" w:rsidRPr="00313E73" w:rsidRDefault="007810EE" w:rsidP="004925B6">
                  <w:pPr>
                    <w:spacing w:after="0" w:line="240" w:lineRule="auto"/>
                    <w:jc w:val="center"/>
                    <w:rPr>
                      <w:rFonts w:cstheme="minorHAnsi"/>
                      <w:sz w:val="16"/>
                      <w:szCs w:val="16"/>
                    </w:rPr>
                  </w:pPr>
                  <w:r w:rsidRPr="00313E7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73C2958A" w14:textId="38AAF521" w:rsidR="004925B6" w:rsidRPr="00313E73" w:rsidRDefault="007810EE" w:rsidP="004925B6">
                  <w:pPr>
                    <w:spacing w:after="0" w:line="240" w:lineRule="auto"/>
                    <w:jc w:val="center"/>
                    <w:rPr>
                      <w:rFonts w:cstheme="minorHAnsi"/>
                      <w:sz w:val="16"/>
                      <w:szCs w:val="16"/>
                    </w:rPr>
                  </w:pPr>
                  <w:r w:rsidRPr="00313E73">
                    <w:rPr>
                      <w:rFonts w:cstheme="minorHAnsi"/>
                      <w:sz w:val="16"/>
                      <w:szCs w:val="16"/>
                    </w:rPr>
                    <w:t>104</w:t>
                  </w:r>
                </w:p>
              </w:tc>
              <w:tc>
                <w:tcPr>
                  <w:tcW w:w="1804" w:type="dxa"/>
                  <w:tcBorders>
                    <w:top w:val="nil"/>
                    <w:left w:val="nil"/>
                    <w:bottom w:val="single" w:sz="4" w:space="0" w:color="auto"/>
                    <w:right w:val="single" w:sz="4" w:space="0" w:color="auto"/>
                  </w:tcBorders>
                  <w:shd w:val="clear" w:color="000000" w:fill="FFFFFF"/>
                  <w:noWrap/>
                  <w:vAlign w:val="center"/>
                </w:tcPr>
                <w:p w14:paraId="0AEFD602" w14:textId="2038D3C2" w:rsidR="004925B6" w:rsidRPr="001D01A3" w:rsidRDefault="004448E7" w:rsidP="004925B6">
                  <w:pPr>
                    <w:spacing w:after="0" w:line="240" w:lineRule="auto"/>
                    <w:jc w:val="center"/>
                    <w:rPr>
                      <w:rFonts w:eastAsia="Times New Roman" w:cstheme="minorHAnsi"/>
                      <w:sz w:val="16"/>
                      <w:szCs w:val="16"/>
                      <w:lang w:eastAsia="es-CL"/>
                    </w:rPr>
                  </w:pPr>
                  <w:r w:rsidRPr="00E9607A">
                    <w:rPr>
                      <w:rFonts w:cstheme="minorHAnsi"/>
                      <w:sz w:val="16"/>
                      <w:szCs w:val="16"/>
                    </w:rPr>
                    <w:t>27,87</w:t>
                  </w:r>
                </w:p>
              </w:tc>
            </w:tr>
            <w:tr w:rsidR="006A7CD6" w:rsidRPr="00504C24" w14:paraId="64056519"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2DD5A5AB" w14:textId="11232981" w:rsidR="006A7CD6" w:rsidRPr="001D01A3" w:rsidRDefault="006A7CD6" w:rsidP="006A7CD6">
                  <w:pPr>
                    <w:spacing w:after="0" w:line="240" w:lineRule="auto"/>
                    <w:rPr>
                      <w:rFonts w:eastAsia="Times New Roman" w:cstheme="minorHAnsi"/>
                      <w:color w:val="000000"/>
                      <w:sz w:val="16"/>
                      <w:szCs w:val="16"/>
                      <w:lang w:eastAsia="es-CL"/>
                    </w:rPr>
                  </w:pPr>
                  <w:r w:rsidRPr="001D01A3">
                    <w:rPr>
                      <w:rFonts w:cstheme="minorHAnsi"/>
                      <w:sz w:val="16"/>
                      <w:szCs w:val="16"/>
                    </w:rPr>
                    <w:t>Septiembre</w:t>
                  </w:r>
                </w:p>
              </w:tc>
              <w:tc>
                <w:tcPr>
                  <w:tcW w:w="1175" w:type="dxa"/>
                  <w:tcBorders>
                    <w:top w:val="nil"/>
                    <w:left w:val="nil"/>
                    <w:bottom w:val="single" w:sz="4" w:space="0" w:color="auto"/>
                    <w:right w:val="single" w:sz="4" w:space="0" w:color="auto"/>
                  </w:tcBorders>
                  <w:shd w:val="clear" w:color="000000" w:fill="FFFFFF"/>
                  <w:noWrap/>
                  <w:vAlign w:val="center"/>
                </w:tcPr>
                <w:p w14:paraId="78415A53" w14:textId="7AC334AF" w:rsidR="006A7CD6" w:rsidRPr="001D01A3" w:rsidRDefault="006A7CD6" w:rsidP="006A7CD6">
                  <w:pPr>
                    <w:spacing w:after="0" w:line="240" w:lineRule="auto"/>
                    <w:jc w:val="center"/>
                    <w:rPr>
                      <w:rFonts w:eastAsia="Times New Roman" w:cstheme="minorHAnsi"/>
                      <w:color w:val="000000"/>
                      <w:sz w:val="16"/>
                      <w:szCs w:val="16"/>
                      <w:lang w:eastAsia="es-CL"/>
                    </w:rPr>
                  </w:pPr>
                  <w:r>
                    <w:rPr>
                      <w:rFonts w:cstheme="minorHAnsi"/>
                      <w:sz w:val="16"/>
                      <w:szCs w:val="16"/>
                    </w:rPr>
                    <w:t>10</w:t>
                  </w:r>
                  <w:r w:rsidRPr="001D01A3">
                    <w:rPr>
                      <w:rFonts w:cstheme="minorHAnsi"/>
                      <w:sz w:val="16"/>
                      <w:szCs w:val="16"/>
                    </w:rPr>
                    <w:t>-09-</w:t>
                  </w:r>
                  <w:r>
                    <w:rPr>
                      <w:rFonts w:cstheme="minorHAnsi"/>
                      <w:sz w:val="16"/>
                      <w:szCs w:val="16"/>
                    </w:rPr>
                    <w:t>20</w:t>
                  </w:r>
                  <w:r w:rsidR="00DE6E4E">
                    <w:rPr>
                      <w:rFonts w:cstheme="minorHAnsi"/>
                      <w:sz w:val="16"/>
                      <w:szCs w:val="16"/>
                    </w:rPr>
                    <w:t>20</w:t>
                  </w:r>
                </w:p>
              </w:tc>
              <w:tc>
                <w:tcPr>
                  <w:tcW w:w="997" w:type="dxa"/>
                  <w:tcBorders>
                    <w:top w:val="nil"/>
                    <w:left w:val="nil"/>
                    <w:bottom w:val="single" w:sz="4" w:space="0" w:color="auto"/>
                    <w:right w:val="single" w:sz="4" w:space="0" w:color="auto"/>
                  </w:tcBorders>
                  <w:shd w:val="clear" w:color="auto" w:fill="auto"/>
                  <w:noWrap/>
                  <w:vAlign w:val="center"/>
                </w:tcPr>
                <w:p w14:paraId="7E330DBF" w14:textId="3ADDB0F9" w:rsidR="006A7CD6" w:rsidRPr="001D01A3" w:rsidRDefault="006A7CD6" w:rsidP="006A7CD6">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7A3524C" w14:textId="65DB0D55" w:rsidR="006A7CD6" w:rsidRPr="001D01A3" w:rsidRDefault="006A7CD6" w:rsidP="006A7CD6">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1F98F578" w14:textId="1F9B5DA8" w:rsidR="006A7CD6" w:rsidRPr="001D01A3" w:rsidRDefault="006A7CD6" w:rsidP="006A7CD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B450769" w14:textId="6D5CF278" w:rsidR="006A7CD6" w:rsidRPr="00313E73" w:rsidRDefault="006A7CD6" w:rsidP="006A7CD6">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723A082E" w14:textId="185E3FED" w:rsidR="006A7CD6" w:rsidRPr="00313E73" w:rsidRDefault="006A7CD6" w:rsidP="006A7CD6">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3758C007" w14:textId="5E194B21" w:rsidR="006A7CD6" w:rsidRPr="00313E73" w:rsidRDefault="006A7CD6" w:rsidP="006A7CD6">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62CB94FF" w14:textId="13B76452" w:rsidR="006A7CD6" w:rsidRPr="00313E73" w:rsidRDefault="006A7CD6" w:rsidP="006A7CD6">
                  <w:pPr>
                    <w:spacing w:after="0" w:line="240" w:lineRule="auto"/>
                    <w:jc w:val="center"/>
                    <w:rPr>
                      <w:rFonts w:cstheme="minorHAnsi"/>
                      <w:sz w:val="16"/>
                      <w:szCs w:val="16"/>
                    </w:rPr>
                  </w:pPr>
                  <w:r w:rsidRPr="00313E73">
                    <w:rPr>
                      <w:rFonts w:cstheme="minorHAnsi"/>
                      <w:sz w:val="16"/>
                      <w:szCs w:val="16"/>
                    </w:rPr>
                    <w:t>100,5</w:t>
                  </w:r>
                </w:p>
              </w:tc>
              <w:tc>
                <w:tcPr>
                  <w:tcW w:w="996" w:type="dxa"/>
                  <w:tcBorders>
                    <w:top w:val="nil"/>
                    <w:left w:val="nil"/>
                    <w:bottom w:val="single" w:sz="4" w:space="0" w:color="auto"/>
                    <w:right w:val="single" w:sz="4" w:space="0" w:color="auto"/>
                  </w:tcBorders>
                  <w:shd w:val="clear" w:color="000000" w:fill="FFFFFF"/>
                  <w:noWrap/>
                  <w:vAlign w:val="center"/>
                </w:tcPr>
                <w:p w14:paraId="371FED47" w14:textId="70CE28BF" w:rsidR="006A7CD6" w:rsidRPr="00313E73" w:rsidRDefault="006A7CD6" w:rsidP="006A7CD6">
                  <w:pPr>
                    <w:spacing w:after="0" w:line="240" w:lineRule="auto"/>
                    <w:jc w:val="center"/>
                    <w:rPr>
                      <w:rFonts w:cstheme="minorHAnsi"/>
                      <w:sz w:val="16"/>
                      <w:szCs w:val="16"/>
                    </w:rPr>
                  </w:pPr>
                  <w:r w:rsidRPr="00313E73">
                    <w:rPr>
                      <w:rFonts w:cstheme="minorHAnsi"/>
                      <w:sz w:val="16"/>
                      <w:szCs w:val="16"/>
                    </w:rPr>
                    <w:t>100,2</w:t>
                  </w:r>
                </w:p>
              </w:tc>
              <w:tc>
                <w:tcPr>
                  <w:tcW w:w="996" w:type="dxa"/>
                  <w:tcBorders>
                    <w:top w:val="nil"/>
                    <w:left w:val="nil"/>
                    <w:bottom w:val="single" w:sz="4" w:space="0" w:color="auto"/>
                    <w:right w:val="single" w:sz="4" w:space="0" w:color="auto"/>
                  </w:tcBorders>
                  <w:shd w:val="clear" w:color="000000" w:fill="FFFFFF"/>
                  <w:noWrap/>
                  <w:vAlign w:val="center"/>
                </w:tcPr>
                <w:p w14:paraId="5EDE932F" w14:textId="3758C7AD" w:rsidR="006A7CD6" w:rsidRPr="00313E73" w:rsidRDefault="006A7CD6" w:rsidP="006A7CD6">
                  <w:pPr>
                    <w:spacing w:after="0" w:line="240" w:lineRule="auto"/>
                    <w:jc w:val="center"/>
                    <w:rPr>
                      <w:rFonts w:cstheme="minorHAnsi"/>
                      <w:sz w:val="16"/>
                      <w:szCs w:val="16"/>
                    </w:rPr>
                  </w:pPr>
                  <w:r w:rsidRPr="00313E73">
                    <w:rPr>
                      <w:rFonts w:cstheme="minorHAnsi"/>
                      <w:sz w:val="16"/>
                      <w:szCs w:val="16"/>
                    </w:rPr>
                    <w:t>100,3</w:t>
                  </w:r>
                </w:p>
              </w:tc>
              <w:tc>
                <w:tcPr>
                  <w:tcW w:w="1804" w:type="dxa"/>
                  <w:tcBorders>
                    <w:top w:val="nil"/>
                    <w:left w:val="nil"/>
                    <w:bottom w:val="single" w:sz="4" w:space="0" w:color="auto"/>
                    <w:right w:val="single" w:sz="4" w:space="0" w:color="auto"/>
                  </w:tcBorders>
                  <w:shd w:val="clear" w:color="000000" w:fill="FFFFFF"/>
                  <w:noWrap/>
                  <w:vAlign w:val="center"/>
                </w:tcPr>
                <w:p w14:paraId="1BC15C7A" w14:textId="31601DA5" w:rsidR="006A7CD6" w:rsidRPr="001D01A3" w:rsidRDefault="006A7CD6" w:rsidP="006A7CD6">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11,18</w:t>
                  </w:r>
                </w:p>
              </w:tc>
            </w:tr>
            <w:tr w:rsidR="00DE6E4E" w:rsidRPr="00504C24" w14:paraId="7C9E4BB0"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3E045370" w14:textId="07325A22" w:rsidR="00DE6E4E" w:rsidRPr="001D01A3" w:rsidRDefault="00DE6E4E" w:rsidP="00DE6E4E">
                  <w:pPr>
                    <w:spacing w:after="0" w:line="240" w:lineRule="auto"/>
                    <w:rPr>
                      <w:rFonts w:eastAsia="Times New Roman" w:cstheme="minorHAnsi"/>
                      <w:color w:val="000000"/>
                      <w:sz w:val="16"/>
                      <w:szCs w:val="16"/>
                      <w:lang w:eastAsia="es-CL"/>
                    </w:rPr>
                  </w:pPr>
                  <w:r w:rsidRPr="001D01A3">
                    <w:rPr>
                      <w:rFonts w:cstheme="minorHAnsi"/>
                      <w:sz w:val="16"/>
                      <w:szCs w:val="16"/>
                    </w:rPr>
                    <w:t>Octubre</w:t>
                  </w:r>
                </w:p>
              </w:tc>
              <w:tc>
                <w:tcPr>
                  <w:tcW w:w="1175" w:type="dxa"/>
                  <w:tcBorders>
                    <w:top w:val="nil"/>
                    <w:left w:val="nil"/>
                    <w:bottom w:val="single" w:sz="4" w:space="0" w:color="auto"/>
                    <w:right w:val="single" w:sz="4" w:space="0" w:color="auto"/>
                  </w:tcBorders>
                  <w:shd w:val="clear" w:color="000000" w:fill="FFFFFF"/>
                  <w:noWrap/>
                  <w:vAlign w:val="center"/>
                </w:tcPr>
                <w:p w14:paraId="4701C3FB" w14:textId="1651BB03" w:rsidR="00DE6E4E" w:rsidRPr="001D01A3" w:rsidRDefault="00DE6E4E" w:rsidP="00DE6E4E">
                  <w:pPr>
                    <w:spacing w:after="0" w:line="240" w:lineRule="auto"/>
                    <w:jc w:val="center"/>
                    <w:rPr>
                      <w:rFonts w:eastAsia="Times New Roman" w:cstheme="minorHAnsi"/>
                      <w:color w:val="000000"/>
                      <w:sz w:val="16"/>
                      <w:szCs w:val="16"/>
                      <w:lang w:eastAsia="es-CL"/>
                    </w:rPr>
                  </w:pPr>
                  <w:r>
                    <w:rPr>
                      <w:rFonts w:cstheme="minorHAnsi"/>
                      <w:sz w:val="16"/>
                      <w:szCs w:val="16"/>
                    </w:rPr>
                    <w:t>22</w:t>
                  </w:r>
                  <w:r w:rsidRPr="001D01A3">
                    <w:rPr>
                      <w:rFonts w:cstheme="minorHAnsi"/>
                      <w:sz w:val="16"/>
                      <w:szCs w:val="16"/>
                    </w:rPr>
                    <w:t>-10-</w:t>
                  </w:r>
                  <w:r>
                    <w:rPr>
                      <w:rFonts w:cstheme="minorHAnsi"/>
                      <w:sz w:val="16"/>
                      <w:szCs w:val="16"/>
                    </w:rPr>
                    <w:t>2020</w:t>
                  </w:r>
                </w:p>
              </w:tc>
              <w:tc>
                <w:tcPr>
                  <w:tcW w:w="997" w:type="dxa"/>
                  <w:tcBorders>
                    <w:top w:val="nil"/>
                    <w:left w:val="nil"/>
                    <w:bottom w:val="single" w:sz="4" w:space="0" w:color="auto"/>
                    <w:right w:val="single" w:sz="4" w:space="0" w:color="auto"/>
                  </w:tcBorders>
                  <w:shd w:val="clear" w:color="auto" w:fill="auto"/>
                  <w:noWrap/>
                  <w:vAlign w:val="center"/>
                </w:tcPr>
                <w:p w14:paraId="29C85B49" w14:textId="0DF3BD5D" w:rsidR="00DE6E4E" w:rsidRPr="001D01A3" w:rsidRDefault="00DE6E4E" w:rsidP="00DE6E4E">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662D6F7" w14:textId="5AB44E5C" w:rsidR="00DE6E4E" w:rsidRPr="001D01A3" w:rsidRDefault="00DE6E4E" w:rsidP="00DE6E4E">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18DD743C" w14:textId="522EF464" w:rsidR="00DE6E4E" w:rsidRPr="001D01A3" w:rsidRDefault="00DE6E4E" w:rsidP="00DE6E4E">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D3553E9" w14:textId="3230B167" w:rsidR="00DE6E4E" w:rsidRPr="00313E73" w:rsidRDefault="00DE6E4E" w:rsidP="00DE6E4E">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41E0DB00" w14:textId="0E5253B9" w:rsidR="00DE6E4E" w:rsidRPr="00313E73" w:rsidRDefault="00DE6E4E" w:rsidP="00DE6E4E">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6A3E792C" w14:textId="6F66089A" w:rsidR="00DE6E4E" w:rsidRPr="00313E73" w:rsidRDefault="00DE6E4E" w:rsidP="00DE6E4E">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79BB7595" w14:textId="2121188C" w:rsidR="00DE6E4E" w:rsidRPr="00313E73" w:rsidRDefault="00CD6397" w:rsidP="00DE6E4E">
                  <w:pPr>
                    <w:spacing w:after="0" w:line="240" w:lineRule="auto"/>
                    <w:jc w:val="center"/>
                    <w:rPr>
                      <w:rFonts w:cstheme="minorHAnsi"/>
                      <w:sz w:val="16"/>
                      <w:szCs w:val="16"/>
                    </w:rPr>
                  </w:pPr>
                  <w:r w:rsidRPr="00313E73">
                    <w:rPr>
                      <w:rFonts w:cstheme="minorHAnsi"/>
                      <w:sz w:val="16"/>
                      <w:szCs w:val="16"/>
                    </w:rPr>
                    <w:t>99,5</w:t>
                  </w:r>
                </w:p>
              </w:tc>
              <w:tc>
                <w:tcPr>
                  <w:tcW w:w="996" w:type="dxa"/>
                  <w:tcBorders>
                    <w:top w:val="nil"/>
                    <w:left w:val="nil"/>
                    <w:bottom w:val="single" w:sz="4" w:space="0" w:color="auto"/>
                    <w:right w:val="single" w:sz="4" w:space="0" w:color="auto"/>
                  </w:tcBorders>
                  <w:shd w:val="clear" w:color="000000" w:fill="FFFFFF"/>
                  <w:noWrap/>
                  <w:vAlign w:val="center"/>
                </w:tcPr>
                <w:p w14:paraId="279AC4D9" w14:textId="5896F048" w:rsidR="00DE6E4E" w:rsidRPr="00313E73" w:rsidRDefault="00CD6397" w:rsidP="00DE6E4E">
                  <w:pPr>
                    <w:spacing w:after="0" w:line="240" w:lineRule="auto"/>
                    <w:jc w:val="center"/>
                    <w:rPr>
                      <w:rFonts w:cstheme="minorHAnsi"/>
                      <w:sz w:val="16"/>
                      <w:szCs w:val="16"/>
                    </w:rPr>
                  </w:pPr>
                  <w:r w:rsidRPr="00313E73">
                    <w:rPr>
                      <w:rFonts w:cstheme="minorHAnsi"/>
                      <w:sz w:val="16"/>
                      <w:szCs w:val="16"/>
                    </w:rPr>
                    <w:t>100,2</w:t>
                  </w:r>
                </w:p>
              </w:tc>
              <w:tc>
                <w:tcPr>
                  <w:tcW w:w="996" w:type="dxa"/>
                  <w:tcBorders>
                    <w:top w:val="nil"/>
                    <w:left w:val="nil"/>
                    <w:bottom w:val="single" w:sz="4" w:space="0" w:color="auto"/>
                    <w:right w:val="single" w:sz="4" w:space="0" w:color="auto"/>
                  </w:tcBorders>
                  <w:shd w:val="clear" w:color="000000" w:fill="FFFFFF"/>
                  <w:noWrap/>
                  <w:vAlign w:val="center"/>
                </w:tcPr>
                <w:p w14:paraId="777E8C13" w14:textId="77866A9F" w:rsidR="00DE6E4E" w:rsidRPr="00313E73" w:rsidRDefault="00CD6397" w:rsidP="00DE6E4E">
                  <w:pPr>
                    <w:spacing w:after="0" w:line="240" w:lineRule="auto"/>
                    <w:jc w:val="center"/>
                    <w:rPr>
                      <w:rFonts w:cstheme="minorHAnsi"/>
                      <w:sz w:val="16"/>
                      <w:szCs w:val="16"/>
                    </w:rPr>
                  </w:pPr>
                  <w:r w:rsidRPr="00313E73">
                    <w:rPr>
                      <w:rFonts w:cstheme="minorHAnsi"/>
                      <w:sz w:val="16"/>
                      <w:szCs w:val="16"/>
                    </w:rPr>
                    <w:t>100</w:t>
                  </w:r>
                </w:p>
              </w:tc>
              <w:tc>
                <w:tcPr>
                  <w:tcW w:w="1804" w:type="dxa"/>
                  <w:tcBorders>
                    <w:top w:val="nil"/>
                    <w:left w:val="nil"/>
                    <w:bottom w:val="single" w:sz="4" w:space="0" w:color="auto"/>
                    <w:right w:val="single" w:sz="4" w:space="0" w:color="auto"/>
                  </w:tcBorders>
                  <w:shd w:val="clear" w:color="000000" w:fill="FFFFFF"/>
                  <w:noWrap/>
                  <w:vAlign w:val="center"/>
                </w:tcPr>
                <w:p w14:paraId="4CD0AD89" w14:textId="59B5ABEC" w:rsidR="00DE6E4E" w:rsidRPr="001D01A3" w:rsidRDefault="00CD6397" w:rsidP="00DE6E4E">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16,29</w:t>
                  </w:r>
                </w:p>
              </w:tc>
            </w:tr>
            <w:tr w:rsidR="00A31149" w:rsidRPr="00504C24" w14:paraId="12F1F9E2"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FCAA6DB" w14:textId="59100EDF" w:rsidR="00A31149" w:rsidRPr="001D01A3" w:rsidRDefault="00A31149" w:rsidP="00A31149">
                  <w:pPr>
                    <w:spacing w:after="0" w:line="240" w:lineRule="auto"/>
                    <w:rPr>
                      <w:rFonts w:eastAsia="Times New Roman" w:cstheme="minorHAnsi"/>
                      <w:color w:val="000000"/>
                      <w:sz w:val="16"/>
                      <w:szCs w:val="16"/>
                      <w:lang w:eastAsia="es-CL"/>
                    </w:rPr>
                  </w:pPr>
                  <w:r w:rsidRPr="001D01A3">
                    <w:rPr>
                      <w:rFonts w:cstheme="minorHAnsi"/>
                      <w:sz w:val="16"/>
                      <w:szCs w:val="16"/>
                    </w:rPr>
                    <w:t>Noviembre</w:t>
                  </w:r>
                </w:p>
              </w:tc>
              <w:tc>
                <w:tcPr>
                  <w:tcW w:w="1175" w:type="dxa"/>
                  <w:tcBorders>
                    <w:top w:val="nil"/>
                    <w:left w:val="nil"/>
                    <w:bottom w:val="single" w:sz="4" w:space="0" w:color="auto"/>
                    <w:right w:val="single" w:sz="4" w:space="0" w:color="auto"/>
                  </w:tcBorders>
                  <w:shd w:val="clear" w:color="000000" w:fill="FFFFFF"/>
                  <w:noWrap/>
                  <w:vAlign w:val="center"/>
                </w:tcPr>
                <w:p w14:paraId="7C700C93" w14:textId="25D499F5" w:rsidR="00A31149" w:rsidRPr="001D01A3" w:rsidRDefault="00A31149" w:rsidP="00A31149">
                  <w:pPr>
                    <w:spacing w:after="0" w:line="240" w:lineRule="auto"/>
                    <w:jc w:val="center"/>
                    <w:rPr>
                      <w:rFonts w:eastAsia="Times New Roman" w:cstheme="minorHAnsi"/>
                      <w:color w:val="000000"/>
                      <w:sz w:val="16"/>
                      <w:szCs w:val="16"/>
                      <w:lang w:eastAsia="es-CL"/>
                    </w:rPr>
                  </w:pPr>
                  <w:r>
                    <w:rPr>
                      <w:rFonts w:cstheme="minorHAnsi"/>
                      <w:sz w:val="16"/>
                      <w:szCs w:val="16"/>
                    </w:rPr>
                    <w:t>12</w:t>
                  </w:r>
                  <w:r w:rsidRPr="001D01A3">
                    <w:rPr>
                      <w:rFonts w:cstheme="minorHAnsi"/>
                      <w:sz w:val="16"/>
                      <w:szCs w:val="16"/>
                    </w:rPr>
                    <w:t>-11-</w:t>
                  </w:r>
                  <w:r>
                    <w:rPr>
                      <w:rFonts w:cstheme="minorHAnsi"/>
                      <w:sz w:val="16"/>
                      <w:szCs w:val="16"/>
                    </w:rPr>
                    <w:t>2020</w:t>
                  </w:r>
                </w:p>
              </w:tc>
              <w:tc>
                <w:tcPr>
                  <w:tcW w:w="997" w:type="dxa"/>
                  <w:tcBorders>
                    <w:top w:val="nil"/>
                    <w:left w:val="nil"/>
                    <w:bottom w:val="single" w:sz="4" w:space="0" w:color="auto"/>
                    <w:right w:val="single" w:sz="4" w:space="0" w:color="auto"/>
                  </w:tcBorders>
                  <w:shd w:val="clear" w:color="auto" w:fill="auto"/>
                  <w:noWrap/>
                  <w:vAlign w:val="center"/>
                </w:tcPr>
                <w:p w14:paraId="719F6E9E" w14:textId="12C8D196" w:rsidR="00A31149" w:rsidRPr="001D01A3" w:rsidRDefault="00A31149" w:rsidP="00A31149">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C63901F" w14:textId="3D1D2456" w:rsidR="00A31149" w:rsidRPr="001D01A3" w:rsidRDefault="00A31149" w:rsidP="00A31149">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629CBE51" w14:textId="2207BD9A" w:rsidR="00A31149" w:rsidRPr="001D01A3" w:rsidRDefault="00A31149" w:rsidP="00A31149">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10A2B2C8" w14:textId="28F71758" w:rsidR="00A31149" w:rsidRPr="00313E73" w:rsidRDefault="00A31149" w:rsidP="00A31149">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4CB169B0" w14:textId="0EA5B9E0" w:rsidR="00A31149" w:rsidRPr="00313E73" w:rsidRDefault="00A31149" w:rsidP="00A31149">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4D306645" w14:textId="3C5C941F" w:rsidR="00A31149" w:rsidRPr="00313E73" w:rsidRDefault="00A31149" w:rsidP="00A31149">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54D03D08" w14:textId="268EC574" w:rsidR="00A31149" w:rsidRPr="00313E73" w:rsidRDefault="00A31149" w:rsidP="00A31149">
                  <w:pPr>
                    <w:spacing w:after="0" w:line="240" w:lineRule="auto"/>
                    <w:jc w:val="center"/>
                    <w:rPr>
                      <w:rFonts w:cstheme="minorHAnsi"/>
                      <w:sz w:val="16"/>
                      <w:szCs w:val="16"/>
                    </w:rPr>
                  </w:pPr>
                  <w:r w:rsidRPr="00313E73">
                    <w:rPr>
                      <w:rFonts w:cstheme="minorHAnsi"/>
                      <w:sz w:val="16"/>
                      <w:szCs w:val="16"/>
                    </w:rPr>
                    <w:t>101</w:t>
                  </w:r>
                </w:p>
              </w:tc>
              <w:tc>
                <w:tcPr>
                  <w:tcW w:w="996" w:type="dxa"/>
                  <w:tcBorders>
                    <w:top w:val="nil"/>
                    <w:left w:val="nil"/>
                    <w:bottom w:val="single" w:sz="4" w:space="0" w:color="auto"/>
                    <w:right w:val="single" w:sz="4" w:space="0" w:color="auto"/>
                  </w:tcBorders>
                  <w:shd w:val="clear" w:color="000000" w:fill="FFFFFF"/>
                  <w:noWrap/>
                  <w:vAlign w:val="center"/>
                </w:tcPr>
                <w:p w14:paraId="53C23F2F" w14:textId="0CD11E05" w:rsidR="00A31149" w:rsidRPr="00313E73" w:rsidRDefault="00A31149" w:rsidP="00A31149">
                  <w:pPr>
                    <w:spacing w:after="0" w:line="240" w:lineRule="auto"/>
                    <w:jc w:val="center"/>
                    <w:rPr>
                      <w:rFonts w:cstheme="minorHAnsi"/>
                      <w:sz w:val="16"/>
                      <w:szCs w:val="16"/>
                    </w:rPr>
                  </w:pPr>
                  <w:r w:rsidRPr="00313E73">
                    <w:rPr>
                      <w:rFonts w:cstheme="minorHAnsi"/>
                      <w:sz w:val="16"/>
                      <w:szCs w:val="16"/>
                    </w:rPr>
                    <w:t>101,8</w:t>
                  </w:r>
                </w:p>
              </w:tc>
              <w:tc>
                <w:tcPr>
                  <w:tcW w:w="996" w:type="dxa"/>
                  <w:tcBorders>
                    <w:top w:val="nil"/>
                    <w:left w:val="nil"/>
                    <w:bottom w:val="single" w:sz="4" w:space="0" w:color="auto"/>
                    <w:right w:val="single" w:sz="4" w:space="0" w:color="auto"/>
                  </w:tcBorders>
                  <w:shd w:val="clear" w:color="000000" w:fill="FFFFFF"/>
                  <w:noWrap/>
                  <w:vAlign w:val="center"/>
                </w:tcPr>
                <w:p w14:paraId="5DFEE1C3" w14:textId="0E536A0F" w:rsidR="00A31149" w:rsidRPr="00313E73" w:rsidRDefault="00A31149" w:rsidP="00A31149">
                  <w:pPr>
                    <w:spacing w:after="0" w:line="240" w:lineRule="auto"/>
                    <w:jc w:val="center"/>
                    <w:rPr>
                      <w:rFonts w:cstheme="minorHAnsi"/>
                      <w:sz w:val="16"/>
                      <w:szCs w:val="16"/>
                    </w:rPr>
                  </w:pPr>
                  <w:r w:rsidRPr="00313E73">
                    <w:rPr>
                      <w:rFonts w:cstheme="minorHAnsi"/>
                      <w:sz w:val="16"/>
                      <w:szCs w:val="16"/>
                    </w:rPr>
                    <w:t>102,1</w:t>
                  </w:r>
                </w:p>
              </w:tc>
              <w:tc>
                <w:tcPr>
                  <w:tcW w:w="1804" w:type="dxa"/>
                  <w:tcBorders>
                    <w:top w:val="nil"/>
                    <w:left w:val="nil"/>
                    <w:bottom w:val="single" w:sz="4" w:space="0" w:color="auto"/>
                    <w:right w:val="single" w:sz="4" w:space="0" w:color="auto"/>
                  </w:tcBorders>
                  <w:shd w:val="clear" w:color="000000" w:fill="FFFFFF"/>
                  <w:noWrap/>
                  <w:vAlign w:val="center"/>
                </w:tcPr>
                <w:p w14:paraId="1627E111" w14:textId="3794ACB6" w:rsidR="00A31149" w:rsidRPr="001D01A3" w:rsidRDefault="00A31149" w:rsidP="00A3114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38,37</w:t>
                  </w:r>
                </w:p>
              </w:tc>
            </w:tr>
            <w:tr w:rsidR="00832E83" w:rsidRPr="00504C24" w14:paraId="3DD8A869"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680C091F" w14:textId="46DF6AFA" w:rsidR="00832E83" w:rsidRPr="001D01A3" w:rsidRDefault="00832E83" w:rsidP="00832E83">
                  <w:pPr>
                    <w:spacing w:after="0" w:line="240" w:lineRule="auto"/>
                    <w:rPr>
                      <w:rFonts w:eastAsia="Times New Roman" w:cstheme="minorHAnsi"/>
                      <w:color w:val="000000"/>
                      <w:sz w:val="16"/>
                      <w:szCs w:val="16"/>
                      <w:lang w:eastAsia="es-CL"/>
                    </w:rPr>
                  </w:pPr>
                  <w:r w:rsidRPr="001D01A3">
                    <w:rPr>
                      <w:rFonts w:cstheme="minorHAnsi"/>
                      <w:sz w:val="16"/>
                      <w:szCs w:val="16"/>
                    </w:rPr>
                    <w:t>Diciembre</w:t>
                  </w:r>
                </w:p>
              </w:tc>
              <w:tc>
                <w:tcPr>
                  <w:tcW w:w="1175" w:type="dxa"/>
                  <w:tcBorders>
                    <w:top w:val="nil"/>
                    <w:left w:val="nil"/>
                    <w:bottom w:val="single" w:sz="4" w:space="0" w:color="auto"/>
                    <w:right w:val="single" w:sz="4" w:space="0" w:color="auto"/>
                  </w:tcBorders>
                  <w:shd w:val="clear" w:color="000000" w:fill="FFFFFF"/>
                  <w:noWrap/>
                  <w:vAlign w:val="center"/>
                </w:tcPr>
                <w:p w14:paraId="30C6E90B" w14:textId="55B8A12B" w:rsidR="00832E83" w:rsidRPr="001D01A3" w:rsidRDefault="00832E83" w:rsidP="00832E83">
                  <w:pPr>
                    <w:spacing w:after="0" w:line="240" w:lineRule="auto"/>
                    <w:jc w:val="center"/>
                    <w:rPr>
                      <w:rFonts w:eastAsia="Times New Roman" w:cstheme="minorHAnsi"/>
                      <w:color w:val="000000"/>
                      <w:sz w:val="16"/>
                      <w:szCs w:val="16"/>
                      <w:lang w:eastAsia="es-CL"/>
                    </w:rPr>
                  </w:pPr>
                  <w:r>
                    <w:rPr>
                      <w:rFonts w:cstheme="minorHAnsi"/>
                      <w:sz w:val="16"/>
                      <w:szCs w:val="16"/>
                    </w:rPr>
                    <w:t>18</w:t>
                  </w:r>
                  <w:r w:rsidRPr="001D01A3">
                    <w:rPr>
                      <w:rFonts w:cstheme="minorHAnsi"/>
                      <w:sz w:val="16"/>
                      <w:szCs w:val="16"/>
                    </w:rPr>
                    <w:t>-12-</w:t>
                  </w:r>
                  <w:r>
                    <w:rPr>
                      <w:rFonts w:cstheme="minorHAnsi"/>
                      <w:sz w:val="16"/>
                      <w:szCs w:val="16"/>
                    </w:rPr>
                    <w:t>2020</w:t>
                  </w:r>
                </w:p>
              </w:tc>
              <w:tc>
                <w:tcPr>
                  <w:tcW w:w="997" w:type="dxa"/>
                  <w:tcBorders>
                    <w:top w:val="nil"/>
                    <w:left w:val="nil"/>
                    <w:bottom w:val="single" w:sz="4" w:space="0" w:color="auto"/>
                    <w:right w:val="single" w:sz="4" w:space="0" w:color="auto"/>
                  </w:tcBorders>
                  <w:shd w:val="clear" w:color="auto" w:fill="auto"/>
                  <w:noWrap/>
                  <w:vAlign w:val="center"/>
                </w:tcPr>
                <w:p w14:paraId="59E70B5C" w14:textId="21E24498" w:rsidR="00832E83" w:rsidRPr="001D01A3" w:rsidRDefault="00832E83" w:rsidP="00832E83">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997" w:type="dxa"/>
                  <w:tcBorders>
                    <w:top w:val="nil"/>
                    <w:left w:val="nil"/>
                    <w:bottom w:val="single" w:sz="4" w:space="0" w:color="auto"/>
                    <w:right w:val="single" w:sz="4" w:space="0" w:color="auto"/>
                  </w:tcBorders>
                  <w:shd w:val="clear" w:color="auto" w:fill="auto"/>
                  <w:noWrap/>
                  <w:vAlign w:val="center"/>
                </w:tcPr>
                <w:p w14:paraId="0FABA363" w14:textId="006E39B7" w:rsidR="00832E83" w:rsidRPr="001D01A3" w:rsidRDefault="00832E83" w:rsidP="00832E83">
                  <w:pPr>
                    <w:spacing w:after="0" w:line="240" w:lineRule="auto"/>
                    <w:jc w:val="center"/>
                    <w:rPr>
                      <w:rFonts w:eastAsia="Times New Roman" w:cstheme="minorHAnsi"/>
                      <w:color w:val="000000"/>
                      <w:sz w:val="16"/>
                      <w:szCs w:val="16"/>
                      <w:lang w:eastAsia="es-CL"/>
                    </w:rPr>
                  </w:pPr>
                  <w:proofErr w:type="spellStart"/>
                  <w:r w:rsidRPr="001D01A3">
                    <w:rPr>
                      <w:rFonts w:cstheme="minorHAnsi"/>
                      <w:sz w:val="16"/>
                      <w:szCs w:val="16"/>
                    </w:rPr>
                    <w:t>Sercoamb</w:t>
                  </w:r>
                  <w:proofErr w:type="spellEnd"/>
                </w:p>
              </w:tc>
              <w:tc>
                <w:tcPr>
                  <w:tcW w:w="819" w:type="dxa"/>
                  <w:tcBorders>
                    <w:top w:val="nil"/>
                    <w:left w:val="nil"/>
                    <w:bottom w:val="single" w:sz="4" w:space="0" w:color="auto"/>
                    <w:right w:val="single" w:sz="4" w:space="0" w:color="auto"/>
                  </w:tcBorders>
                  <w:shd w:val="clear" w:color="000000" w:fill="FFFFFF"/>
                  <w:noWrap/>
                  <w:vAlign w:val="center"/>
                </w:tcPr>
                <w:p w14:paraId="46A7D412" w14:textId="1FA8C154" w:rsidR="00832E83" w:rsidRPr="001D01A3" w:rsidRDefault="00832E83" w:rsidP="00832E83">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4DFD71F3" w14:textId="74E2CD35"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0F095AEF" w14:textId="37E61C83"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90,0</w:t>
                  </w:r>
                </w:p>
              </w:tc>
              <w:tc>
                <w:tcPr>
                  <w:tcW w:w="786" w:type="dxa"/>
                  <w:tcBorders>
                    <w:top w:val="nil"/>
                    <w:left w:val="nil"/>
                    <w:bottom w:val="single" w:sz="4" w:space="0" w:color="auto"/>
                    <w:right w:val="single" w:sz="4" w:space="0" w:color="auto"/>
                  </w:tcBorders>
                  <w:shd w:val="clear" w:color="000000" w:fill="FFFFFF"/>
                  <w:noWrap/>
                  <w:vAlign w:val="center"/>
                </w:tcPr>
                <w:p w14:paraId="74F24CA0" w14:textId="6EFA815E"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90,0</w:t>
                  </w:r>
                </w:p>
              </w:tc>
              <w:tc>
                <w:tcPr>
                  <w:tcW w:w="996" w:type="dxa"/>
                  <w:tcBorders>
                    <w:top w:val="nil"/>
                    <w:left w:val="nil"/>
                    <w:bottom w:val="single" w:sz="4" w:space="0" w:color="auto"/>
                    <w:right w:val="single" w:sz="4" w:space="0" w:color="auto"/>
                  </w:tcBorders>
                  <w:shd w:val="clear" w:color="000000" w:fill="FFFFFF"/>
                  <w:noWrap/>
                  <w:vAlign w:val="center"/>
                </w:tcPr>
                <w:p w14:paraId="0E72931C" w14:textId="0DAD3F20"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99</w:t>
                  </w:r>
                </w:p>
              </w:tc>
              <w:tc>
                <w:tcPr>
                  <w:tcW w:w="996" w:type="dxa"/>
                  <w:tcBorders>
                    <w:top w:val="nil"/>
                    <w:left w:val="nil"/>
                    <w:bottom w:val="single" w:sz="4" w:space="0" w:color="auto"/>
                    <w:right w:val="single" w:sz="4" w:space="0" w:color="auto"/>
                  </w:tcBorders>
                  <w:shd w:val="clear" w:color="000000" w:fill="FFFFFF"/>
                  <w:noWrap/>
                  <w:vAlign w:val="center"/>
                </w:tcPr>
                <w:p w14:paraId="5C824BBF" w14:textId="017DDA89"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99,2</w:t>
                  </w:r>
                </w:p>
              </w:tc>
              <w:tc>
                <w:tcPr>
                  <w:tcW w:w="996" w:type="dxa"/>
                  <w:tcBorders>
                    <w:top w:val="nil"/>
                    <w:left w:val="nil"/>
                    <w:bottom w:val="single" w:sz="4" w:space="0" w:color="auto"/>
                    <w:right w:val="single" w:sz="4" w:space="0" w:color="auto"/>
                  </w:tcBorders>
                  <w:shd w:val="clear" w:color="000000" w:fill="FFFFFF"/>
                  <w:noWrap/>
                  <w:vAlign w:val="center"/>
                </w:tcPr>
                <w:p w14:paraId="0DA0CF88" w14:textId="7F192E35" w:rsidR="00832E83" w:rsidRPr="00313E73" w:rsidRDefault="00832E83" w:rsidP="00832E83">
                  <w:pPr>
                    <w:spacing w:after="0" w:line="240" w:lineRule="auto"/>
                    <w:jc w:val="center"/>
                    <w:rPr>
                      <w:rFonts w:cstheme="minorHAnsi"/>
                      <w:sz w:val="16"/>
                      <w:szCs w:val="16"/>
                    </w:rPr>
                  </w:pPr>
                  <w:r w:rsidRPr="00313E73">
                    <w:rPr>
                      <w:rFonts w:cstheme="minorHAnsi"/>
                      <w:sz w:val="16"/>
                      <w:szCs w:val="16"/>
                    </w:rPr>
                    <w:t>99,7</w:t>
                  </w:r>
                </w:p>
              </w:tc>
              <w:tc>
                <w:tcPr>
                  <w:tcW w:w="1804" w:type="dxa"/>
                  <w:tcBorders>
                    <w:top w:val="nil"/>
                    <w:left w:val="nil"/>
                    <w:bottom w:val="single" w:sz="4" w:space="0" w:color="auto"/>
                    <w:right w:val="single" w:sz="4" w:space="0" w:color="auto"/>
                  </w:tcBorders>
                  <w:shd w:val="clear" w:color="000000" w:fill="FFFFFF"/>
                  <w:noWrap/>
                  <w:vAlign w:val="center"/>
                </w:tcPr>
                <w:p w14:paraId="6D465285" w14:textId="3358D71D" w:rsidR="00832E83" w:rsidRPr="001D01A3" w:rsidRDefault="001A57AF" w:rsidP="00832E83">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16,92</w:t>
                  </w:r>
                </w:p>
              </w:tc>
            </w:tr>
          </w:tbl>
          <w:p w14:paraId="3BC193CB" w14:textId="77777777" w:rsidR="007F6B17" w:rsidRPr="001F1697" w:rsidRDefault="007F6B17" w:rsidP="007F6B17">
            <w:pPr>
              <w:contextualSpacing/>
              <w:rPr>
                <w:rFonts w:eastAsia="Times New Roman" w:cs="Calibri"/>
                <w:color w:val="000000"/>
                <w:sz w:val="2"/>
                <w:szCs w:val="2"/>
                <w:lang w:eastAsia="es-CL"/>
              </w:rPr>
            </w:pPr>
          </w:p>
          <w:p w14:paraId="0C4FAFCF" w14:textId="77777777" w:rsidR="007F6B17" w:rsidRPr="001F1697" w:rsidRDefault="007F6B17" w:rsidP="007F6B17">
            <w:pPr>
              <w:spacing w:after="0" w:line="240" w:lineRule="auto"/>
              <w:ind w:left="743"/>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6818629A" w14:textId="6C7DCC05" w:rsidR="007F6B17" w:rsidRDefault="007F6B17" w:rsidP="007F6B17">
            <w:pPr>
              <w:spacing w:after="0" w:line="240" w:lineRule="auto"/>
              <w:ind w:left="743"/>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mg/m</w:t>
            </w:r>
            <w:r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N.</w:t>
            </w:r>
          </w:p>
          <w:p w14:paraId="18D2F03A" w14:textId="1AF4D0FC" w:rsidR="00C346D2" w:rsidRDefault="00C346D2" w:rsidP="00C346D2">
            <w:pPr>
              <w:spacing w:after="0" w:line="240" w:lineRule="auto"/>
              <w:ind w:left="743"/>
              <w:rPr>
                <w:rFonts w:eastAsia="Times New Roman" w:cs="Calibri"/>
                <w:color w:val="000000"/>
                <w:sz w:val="16"/>
                <w:szCs w:val="16"/>
                <w:lang w:eastAsia="es-CL"/>
              </w:rPr>
            </w:pPr>
            <w:r>
              <w:rPr>
                <w:rFonts w:eastAsia="Times New Roman" w:cs="Calibri"/>
                <w:color w:val="000000"/>
                <w:sz w:val="16"/>
                <w:szCs w:val="16"/>
                <w:lang w:eastAsia="es-CL"/>
              </w:rPr>
              <w:t>Nota 3: Capacidad máxima de funcionamiento Secador Nº</w:t>
            </w:r>
            <w:r w:rsidR="008C1976">
              <w:rPr>
                <w:rFonts w:eastAsia="Times New Roman" w:cs="Calibri"/>
                <w:color w:val="000000"/>
                <w:sz w:val="16"/>
                <w:szCs w:val="16"/>
                <w:lang w:eastAsia="es-CL"/>
              </w:rPr>
              <w:t>3</w:t>
            </w:r>
            <w:r>
              <w:rPr>
                <w:rFonts w:eastAsia="Times New Roman" w:cs="Calibri"/>
                <w:color w:val="000000"/>
                <w:sz w:val="16"/>
                <w:szCs w:val="16"/>
                <w:lang w:eastAsia="es-CL"/>
              </w:rPr>
              <w:t xml:space="preserve"> </w:t>
            </w:r>
            <w:r w:rsidR="00DC2069">
              <w:rPr>
                <w:rFonts w:eastAsia="Times New Roman" w:cs="Calibri"/>
                <w:color w:val="000000"/>
                <w:sz w:val="16"/>
                <w:szCs w:val="16"/>
                <w:lang w:eastAsia="es-CL"/>
              </w:rPr>
              <w:t xml:space="preserve">es </w:t>
            </w:r>
            <w:r>
              <w:rPr>
                <w:rFonts w:eastAsia="Times New Roman" w:cs="Calibri"/>
                <w:color w:val="000000"/>
                <w:sz w:val="16"/>
                <w:szCs w:val="16"/>
                <w:lang w:eastAsia="es-CL"/>
              </w:rPr>
              <w:t>de 150</w:t>
            </w:r>
            <w:r w:rsidRPr="00C346D2">
              <w:rPr>
                <w:rFonts w:eastAsia="Times New Roman" w:cs="Calibri"/>
                <w:color w:val="000000"/>
                <w:sz w:val="16"/>
                <w:szCs w:val="16"/>
                <w:lang w:eastAsia="es-CL"/>
              </w:rPr>
              <w:t xml:space="preserve"> Ton/h</w:t>
            </w:r>
          </w:p>
          <w:p w14:paraId="3108CCBC" w14:textId="77777777" w:rsidR="00C346D2" w:rsidRPr="001F1697" w:rsidRDefault="00C346D2" w:rsidP="007F6B17">
            <w:pPr>
              <w:spacing w:after="0" w:line="240" w:lineRule="auto"/>
              <w:ind w:left="743"/>
              <w:rPr>
                <w:rFonts w:eastAsia="Times New Roman" w:cs="Calibri"/>
                <w:color w:val="000000"/>
                <w:sz w:val="16"/>
                <w:szCs w:val="16"/>
                <w:lang w:eastAsia="es-CL"/>
              </w:rPr>
            </w:pPr>
          </w:p>
          <w:p w14:paraId="0A8B95F3" w14:textId="4A235243" w:rsidR="007F6B17" w:rsidRDefault="007F6B17" w:rsidP="001D01A3">
            <w:pPr>
              <w:spacing w:after="0" w:line="240" w:lineRule="auto"/>
              <w:jc w:val="both"/>
              <w:rPr>
                <w:rFonts w:eastAsia="Times New Roman" w:cs="Calibri"/>
                <w:color w:val="000000"/>
                <w:sz w:val="16"/>
                <w:szCs w:val="16"/>
                <w:lang w:eastAsia="es-CL"/>
              </w:rPr>
            </w:pPr>
          </w:p>
          <w:p w14:paraId="4D01EFAE" w14:textId="5E368DD0" w:rsidR="00EA02B7" w:rsidRPr="008F71FD" w:rsidRDefault="00EA02B7" w:rsidP="00EA02B7">
            <w:pPr>
              <w:jc w:val="both"/>
              <w:rPr>
                <w:rFonts w:eastAsia="Times New Roman" w:cs="Calibri"/>
                <w:color w:val="000000"/>
                <w:sz w:val="18"/>
                <w:szCs w:val="18"/>
                <w:lang w:eastAsia="es-CL"/>
              </w:rPr>
            </w:pPr>
            <w:r w:rsidRPr="008F71FD">
              <w:rPr>
                <w:rFonts w:eastAsia="Times New Roman" w:cs="Calibri"/>
                <w:color w:val="000000"/>
                <w:sz w:val="18"/>
                <w:szCs w:val="18"/>
                <w:lang w:eastAsia="es-CL"/>
              </w:rPr>
              <w:t>A partir de</w:t>
            </w:r>
            <w:r>
              <w:rPr>
                <w:rFonts w:eastAsia="Times New Roman" w:cs="Calibri"/>
                <w:color w:val="000000"/>
                <w:sz w:val="18"/>
                <w:szCs w:val="18"/>
                <w:lang w:eastAsia="es-CL"/>
              </w:rPr>
              <w:t xml:space="preserve"> la verificación mensual de </w:t>
            </w:r>
            <w:r w:rsidRPr="008F71FD">
              <w:rPr>
                <w:rFonts w:eastAsia="Times New Roman" w:cs="Calibri"/>
                <w:color w:val="000000"/>
                <w:sz w:val="18"/>
                <w:szCs w:val="18"/>
                <w:lang w:eastAsia="es-CL"/>
              </w:rPr>
              <w:t xml:space="preserve">los resultados </w:t>
            </w:r>
            <w:r>
              <w:rPr>
                <w:rFonts w:eastAsia="Times New Roman" w:cs="Calibri"/>
                <w:color w:val="000000"/>
                <w:sz w:val="18"/>
                <w:szCs w:val="18"/>
                <w:lang w:eastAsia="es-CL"/>
              </w:rPr>
              <w:t xml:space="preserve">obtenidos mediante la ejecución de los </w:t>
            </w:r>
            <w:r w:rsidRPr="008F71FD">
              <w:rPr>
                <w:rFonts w:eastAsia="Times New Roman" w:cs="Calibri"/>
                <w:color w:val="000000"/>
                <w:sz w:val="18"/>
                <w:szCs w:val="18"/>
                <w:lang w:eastAsia="es-CL"/>
              </w:rPr>
              <w:t xml:space="preserve">muestreos isocinéticos de MP en la chimenea del secador </w:t>
            </w:r>
            <w:r w:rsidRPr="007A1D0E">
              <w:rPr>
                <w:rFonts w:eastAsia="Times New Roman" w:cs="Calibri"/>
                <w:sz w:val="18"/>
                <w:szCs w:val="18"/>
                <w:lang w:eastAsia="es-CL"/>
              </w:rPr>
              <w:t>N°</w:t>
            </w:r>
            <w:r>
              <w:rPr>
                <w:rFonts w:eastAsia="Times New Roman" w:cs="Calibri"/>
                <w:sz w:val="18"/>
                <w:szCs w:val="18"/>
                <w:lang w:eastAsia="es-CL"/>
              </w:rPr>
              <w:t xml:space="preserve">3 </w:t>
            </w:r>
            <w:r w:rsidRPr="008F71FD">
              <w:rPr>
                <w:rFonts w:eastAsia="Times New Roman" w:cs="Calibri"/>
                <w:color w:val="000000"/>
                <w:sz w:val="18"/>
                <w:szCs w:val="18"/>
                <w:lang w:eastAsia="es-CL"/>
              </w:rPr>
              <w:t xml:space="preserve">es posible señalar </w:t>
            </w:r>
            <w:r w:rsidRPr="00CF7DA3">
              <w:rPr>
                <w:rFonts w:eastAsia="Times New Roman" w:cs="Calibri"/>
                <w:color w:val="000000"/>
                <w:sz w:val="18"/>
                <w:szCs w:val="18"/>
                <w:lang w:eastAsia="es-CL"/>
              </w:rPr>
              <w:t>que l</w:t>
            </w:r>
            <w:r w:rsidRPr="00CF7DA3">
              <w:rPr>
                <w:rFonts w:eastAsia="Times New Roman" w:cs="Calibri"/>
                <w:sz w:val="18"/>
                <w:szCs w:val="18"/>
                <w:lang w:eastAsia="es-CL"/>
              </w:rPr>
              <w:t>a concentración mensual de MP durante</w:t>
            </w:r>
            <w:r w:rsidRPr="008F71FD">
              <w:rPr>
                <w:rFonts w:eastAsia="Times New Roman" w:cs="Calibri"/>
                <w:sz w:val="18"/>
                <w:szCs w:val="18"/>
                <w:lang w:eastAsia="es-CL"/>
              </w:rPr>
              <w:t xml:space="preserve"> el año 2020</w:t>
            </w:r>
            <w:r>
              <w:rPr>
                <w:rFonts w:eastAsia="Times New Roman" w:cs="Calibri"/>
                <w:sz w:val="18"/>
                <w:szCs w:val="18"/>
                <w:lang w:eastAsia="es-CL"/>
              </w:rPr>
              <w:t xml:space="preserve"> </w:t>
            </w:r>
            <w:r w:rsidRPr="008F71FD">
              <w:rPr>
                <w:rFonts w:eastAsia="Times New Roman" w:cs="Calibri"/>
                <w:sz w:val="18"/>
                <w:szCs w:val="18"/>
                <w:lang w:eastAsia="es-CL"/>
              </w:rPr>
              <w:t>fluct</w:t>
            </w:r>
            <w:r>
              <w:rPr>
                <w:rFonts w:eastAsia="Times New Roman" w:cs="Calibri"/>
                <w:sz w:val="18"/>
                <w:szCs w:val="18"/>
                <w:lang w:eastAsia="es-CL"/>
              </w:rPr>
              <w:t>uó</w:t>
            </w:r>
            <w:r w:rsidRPr="008F71FD">
              <w:rPr>
                <w:rFonts w:eastAsia="Times New Roman" w:cs="Calibri"/>
                <w:sz w:val="18"/>
                <w:szCs w:val="18"/>
                <w:lang w:eastAsia="es-CL"/>
              </w:rPr>
              <w:t xml:space="preserve"> en un </w:t>
            </w:r>
            <w:r w:rsidRPr="008F71FD">
              <w:rPr>
                <w:rFonts w:eastAsia="Times New Roman" w:cs="Calibri"/>
                <w:bCs/>
                <w:sz w:val="18"/>
                <w:szCs w:val="18"/>
                <w:lang w:eastAsia="es-CL"/>
              </w:rPr>
              <w:t xml:space="preserve">rango de </w:t>
            </w:r>
            <w:r>
              <w:rPr>
                <w:rFonts w:eastAsia="Times New Roman" w:cs="Calibri"/>
                <w:bCs/>
                <w:sz w:val="18"/>
                <w:szCs w:val="18"/>
                <w:lang w:eastAsia="es-CL"/>
              </w:rPr>
              <w:t>7,18</w:t>
            </w:r>
            <w:r w:rsidRPr="008F71FD">
              <w:rPr>
                <w:rFonts w:eastAsia="Times New Roman" w:cs="Calibri"/>
                <w:bCs/>
                <w:sz w:val="18"/>
                <w:szCs w:val="18"/>
                <w:lang w:eastAsia="es-CL"/>
              </w:rPr>
              <w:t xml:space="preserve"> y </w:t>
            </w:r>
            <w:r>
              <w:rPr>
                <w:rFonts w:eastAsia="Times New Roman" w:cs="Calibri"/>
                <w:bCs/>
                <w:sz w:val="18"/>
                <w:szCs w:val="18"/>
                <w:lang w:eastAsia="es-CL"/>
              </w:rPr>
              <w:t>44,93</w:t>
            </w:r>
            <w:r w:rsidRPr="008F71FD">
              <w:rPr>
                <w:rFonts w:eastAsia="Times New Roman" w:cs="Calibri"/>
                <w:bCs/>
                <w:sz w:val="18"/>
                <w:szCs w:val="18"/>
                <w:lang w:eastAsia="es-CL"/>
              </w:rPr>
              <w:t xml:space="preserve"> mg/Nm</w:t>
            </w:r>
            <w:r w:rsidRPr="008F71FD">
              <w:rPr>
                <w:rFonts w:eastAsia="Times New Roman" w:cs="Calibri"/>
                <w:bCs/>
                <w:sz w:val="18"/>
                <w:szCs w:val="18"/>
                <w:vertAlign w:val="superscript"/>
                <w:lang w:eastAsia="es-CL"/>
              </w:rPr>
              <w:t>3</w:t>
            </w:r>
            <w:r>
              <w:rPr>
                <w:rFonts w:eastAsia="Times New Roman" w:cs="Calibri"/>
                <w:bCs/>
                <w:sz w:val="18"/>
                <w:szCs w:val="18"/>
                <w:lang w:eastAsia="es-CL"/>
              </w:rPr>
              <w:t xml:space="preserve"> y no exceden el límite de emisión permitido de 50 mg/Nm</w:t>
            </w:r>
            <w:r w:rsidRPr="00CF7DA3">
              <w:rPr>
                <w:rFonts w:eastAsia="Times New Roman" w:cs="Calibri"/>
                <w:bCs/>
                <w:sz w:val="18"/>
                <w:szCs w:val="18"/>
                <w:vertAlign w:val="superscript"/>
                <w:lang w:eastAsia="es-CL"/>
              </w:rPr>
              <w:t>3</w:t>
            </w:r>
            <w:r>
              <w:rPr>
                <w:rFonts w:eastAsia="Times New Roman" w:cs="Calibri"/>
                <w:bCs/>
                <w:sz w:val="18"/>
                <w:szCs w:val="18"/>
                <w:lang w:eastAsia="es-CL"/>
              </w:rPr>
              <w:t xml:space="preserve"> (</w:t>
            </w:r>
            <w:r w:rsidRPr="008F71FD">
              <w:rPr>
                <w:rFonts w:eastAsia="Times New Roman" w:cs="Calibri"/>
                <w:sz w:val="18"/>
                <w:szCs w:val="18"/>
                <w:lang w:eastAsia="es-CL"/>
              </w:rPr>
              <w:t xml:space="preserve">ver figura </w:t>
            </w:r>
            <w:r w:rsidR="004448E7">
              <w:rPr>
                <w:rFonts w:eastAsia="Times New Roman" w:cs="Calibri"/>
                <w:sz w:val="18"/>
                <w:szCs w:val="18"/>
                <w:lang w:eastAsia="es-CL"/>
              </w:rPr>
              <w:t>7</w:t>
            </w:r>
            <w:r w:rsidRPr="008F71FD">
              <w:rPr>
                <w:rFonts w:eastAsia="Times New Roman" w:cs="Calibri"/>
                <w:sz w:val="18"/>
                <w:szCs w:val="18"/>
                <w:lang w:eastAsia="es-CL"/>
              </w:rPr>
              <w:t>).</w:t>
            </w:r>
          </w:p>
          <w:p w14:paraId="4817B30D" w14:textId="77777777" w:rsidR="00EA02B7" w:rsidRDefault="00EA02B7" w:rsidP="001D01A3">
            <w:pPr>
              <w:spacing w:after="0" w:line="240" w:lineRule="auto"/>
              <w:jc w:val="both"/>
              <w:rPr>
                <w:rFonts w:eastAsia="Times New Roman" w:cs="Calibri"/>
                <w:color w:val="000000"/>
                <w:sz w:val="16"/>
                <w:szCs w:val="16"/>
                <w:lang w:eastAsia="es-CL"/>
              </w:rPr>
            </w:pPr>
          </w:p>
          <w:p w14:paraId="241BB6EA" w14:textId="02DEDA3A" w:rsidR="007F6B17" w:rsidRPr="006D1FA6" w:rsidRDefault="007F6B17" w:rsidP="006D1FA6">
            <w:pPr>
              <w:pStyle w:val="Prrafodelista"/>
              <w:numPr>
                <w:ilvl w:val="1"/>
                <w:numId w:val="28"/>
              </w:numPr>
              <w:rPr>
                <w:rFonts w:eastAsia="Times New Roman" w:cs="Calibri"/>
                <w:sz w:val="18"/>
                <w:szCs w:val="18"/>
                <w:lang w:eastAsia="es-CL"/>
              </w:rPr>
            </w:pPr>
          </w:p>
        </w:tc>
      </w:tr>
      <w:tr w:rsidR="006E01D1" w:rsidRPr="006E01D1" w14:paraId="667B8E41" w14:textId="77777777" w:rsidTr="00F22F1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300"/>
          <w:jc w:val="center"/>
        </w:trPr>
        <w:tc>
          <w:tcPr>
            <w:tcW w:w="485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8907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bookmarkStart w:id="144" w:name="_Hlk51794577"/>
            <w:r w:rsidRPr="006E01D1">
              <w:rPr>
                <w:rFonts w:ascii="Calibri" w:eastAsia="Times New Roman" w:hAnsi="Calibri" w:cs="Times New Roman"/>
                <w:b/>
                <w:bCs/>
                <w:color w:val="000000"/>
                <w:sz w:val="20"/>
                <w:szCs w:val="20"/>
                <w:lang w:eastAsia="es-CL"/>
              </w:rPr>
              <w:lastRenderedPageBreak/>
              <w:t>Registros</w:t>
            </w:r>
          </w:p>
        </w:tc>
      </w:tr>
      <w:tr w:rsidR="006E01D1" w:rsidRPr="006E01D1" w14:paraId="0C5EF1F5" w14:textId="77777777" w:rsidTr="00F22F1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6472"/>
          <w:jc w:val="center"/>
        </w:trPr>
        <w:tc>
          <w:tcPr>
            <w:tcW w:w="2243"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ook w:val="04A0" w:firstRow="1" w:lastRow="0" w:firstColumn="1" w:lastColumn="0" w:noHBand="0" w:noVBand="1"/>
            </w:tblPr>
            <w:tblGrid>
              <w:gridCol w:w="677"/>
              <w:gridCol w:w="1520"/>
              <w:gridCol w:w="1513"/>
              <w:gridCol w:w="1513"/>
            </w:tblGrid>
            <w:tr w:rsidR="006E01D1" w:rsidRPr="006E01D1" w14:paraId="7427A2BF" w14:textId="77777777" w:rsidTr="007E0720">
              <w:trPr>
                <w:trHeight w:val="392"/>
                <w:jc w:val="center"/>
              </w:trPr>
              <w:tc>
                <w:tcPr>
                  <w:tcW w:w="677" w:type="dxa"/>
                  <w:vAlign w:val="center"/>
                </w:tcPr>
                <w:p w14:paraId="2D0D5012"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72C59110"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05AFA71"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5D467C9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F9012C" w:rsidRPr="006E01D1" w14:paraId="14927A51" w14:textId="77777777" w:rsidTr="00BD73E0">
              <w:trPr>
                <w:trHeight w:hRule="exact" w:val="266"/>
                <w:jc w:val="center"/>
              </w:trPr>
              <w:tc>
                <w:tcPr>
                  <w:tcW w:w="677" w:type="dxa"/>
                  <w:vMerge w:val="restart"/>
                  <w:vAlign w:val="center"/>
                </w:tcPr>
                <w:p w14:paraId="2F9B6210" w14:textId="64688B7D"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Pr>
                      <w:rFonts w:eastAsia="Times New Roman" w:cstheme="minorHAnsi"/>
                      <w:b/>
                      <w:bCs/>
                      <w:color w:val="000000"/>
                      <w:sz w:val="18"/>
                      <w:szCs w:val="18"/>
                      <w:lang w:eastAsia="es-CL"/>
                    </w:rPr>
                    <w:t>20</w:t>
                  </w:r>
                </w:p>
              </w:tc>
              <w:tc>
                <w:tcPr>
                  <w:tcW w:w="1520" w:type="dxa"/>
                  <w:hideMark/>
                </w:tcPr>
                <w:p w14:paraId="770DD035"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67F97DA2" w14:textId="012598CA" w:rsidR="00F9012C" w:rsidRPr="00504464" w:rsidRDefault="00F9012C" w:rsidP="00F9012C">
                  <w:pPr>
                    <w:jc w:val="center"/>
                    <w:rPr>
                      <w:rFonts w:eastAsia="Times New Roman" w:cstheme="minorHAnsi"/>
                      <w:color w:val="000000"/>
                      <w:sz w:val="18"/>
                      <w:szCs w:val="18"/>
                      <w:lang w:eastAsia="es-CL"/>
                    </w:rPr>
                  </w:pPr>
                  <w:r w:rsidRPr="008B6362">
                    <w:rPr>
                      <w:rFonts w:eastAsia="Times New Roman" w:cstheme="minorHAnsi"/>
                      <w:sz w:val="16"/>
                      <w:szCs w:val="16"/>
                      <w:lang w:eastAsia="es-CL"/>
                    </w:rPr>
                    <w:t>4,5</w:t>
                  </w:r>
                  <w:r>
                    <w:rPr>
                      <w:rFonts w:eastAsia="Times New Roman" w:cstheme="minorHAnsi"/>
                      <w:sz w:val="16"/>
                      <w:szCs w:val="16"/>
                      <w:lang w:eastAsia="es-CL"/>
                    </w:rPr>
                    <w:t>0</w:t>
                  </w:r>
                </w:p>
              </w:tc>
              <w:tc>
                <w:tcPr>
                  <w:tcW w:w="1513" w:type="dxa"/>
                </w:tcPr>
                <w:p w14:paraId="69559DC5" w14:textId="77777777" w:rsidR="00F9012C" w:rsidRPr="006E01D1" w:rsidRDefault="00F9012C" w:rsidP="00F9012C">
                  <w:pPr>
                    <w:jc w:val="center"/>
                    <w:rPr>
                      <w:sz w:val="18"/>
                      <w:szCs w:val="18"/>
                    </w:rPr>
                  </w:pPr>
                  <w:r w:rsidRPr="006E01D1">
                    <w:rPr>
                      <w:sz w:val="18"/>
                      <w:szCs w:val="18"/>
                    </w:rPr>
                    <w:t>50</w:t>
                  </w:r>
                </w:p>
              </w:tc>
            </w:tr>
            <w:tr w:rsidR="00F9012C" w:rsidRPr="006E01D1" w14:paraId="63BE53CB" w14:textId="77777777" w:rsidTr="00BD73E0">
              <w:trPr>
                <w:trHeight w:hRule="exact" w:val="266"/>
                <w:jc w:val="center"/>
              </w:trPr>
              <w:tc>
                <w:tcPr>
                  <w:tcW w:w="677" w:type="dxa"/>
                  <w:vMerge/>
                </w:tcPr>
                <w:p w14:paraId="526B308B"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75322A65"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20916618" w14:textId="6B982B1C" w:rsidR="00F9012C" w:rsidRPr="00504464" w:rsidRDefault="00F9012C" w:rsidP="00F9012C">
                  <w:pPr>
                    <w:jc w:val="center"/>
                    <w:rPr>
                      <w:rFonts w:eastAsia="Times New Roman" w:cstheme="minorHAnsi"/>
                      <w:color w:val="000000"/>
                      <w:sz w:val="18"/>
                      <w:szCs w:val="18"/>
                      <w:lang w:eastAsia="es-CL"/>
                    </w:rPr>
                  </w:pPr>
                  <w:r w:rsidRPr="00D134B6">
                    <w:rPr>
                      <w:rFonts w:eastAsia="Times New Roman" w:cstheme="minorHAnsi"/>
                      <w:sz w:val="16"/>
                      <w:szCs w:val="16"/>
                      <w:lang w:eastAsia="es-CL"/>
                    </w:rPr>
                    <w:t>4,</w:t>
                  </w:r>
                  <w:r>
                    <w:rPr>
                      <w:rFonts w:eastAsia="Times New Roman" w:cstheme="minorHAnsi"/>
                      <w:sz w:val="16"/>
                      <w:szCs w:val="16"/>
                      <w:lang w:eastAsia="es-CL"/>
                    </w:rPr>
                    <w:t>77</w:t>
                  </w:r>
                </w:p>
              </w:tc>
              <w:tc>
                <w:tcPr>
                  <w:tcW w:w="1513" w:type="dxa"/>
                </w:tcPr>
                <w:p w14:paraId="050674DF" w14:textId="77777777" w:rsidR="00F9012C" w:rsidRPr="006E01D1" w:rsidRDefault="00F9012C" w:rsidP="00F9012C">
                  <w:pPr>
                    <w:jc w:val="center"/>
                    <w:rPr>
                      <w:sz w:val="18"/>
                      <w:szCs w:val="18"/>
                    </w:rPr>
                  </w:pPr>
                  <w:r w:rsidRPr="006E01D1">
                    <w:rPr>
                      <w:sz w:val="18"/>
                      <w:szCs w:val="18"/>
                    </w:rPr>
                    <w:t>50</w:t>
                  </w:r>
                </w:p>
              </w:tc>
            </w:tr>
            <w:tr w:rsidR="00F9012C" w:rsidRPr="006E01D1" w14:paraId="2F8FAE1E" w14:textId="77777777" w:rsidTr="00BD73E0">
              <w:trPr>
                <w:trHeight w:hRule="exact" w:val="301"/>
                <w:jc w:val="center"/>
              </w:trPr>
              <w:tc>
                <w:tcPr>
                  <w:tcW w:w="677" w:type="dxa"/>
                  <w:vMerge/>
                </w:tcPr>
                <w:p w14:paraId="17A18936"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2B1996C3"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0FB98EE2" w14:textId="60B962DE" w:rsidR="00F9012C" w:rsidRPr="00504464" w:rsidRDefault="00F9012C" w:rsidP="00F9012C">
                  <w:pPr>
                    <w:jc w:val="center"/>
                    <w:rPr>
                      <w:rFonts w:eastAsia="Times New Roman" w:cstheme="minorHAnsi"/>
                      <w:color w:val="000000"/>
                      <w:sz w:val="18"/>
                      <w:szCs w:val="18"/>
                      <w:lang w:eastAsia="es-CL"/>
                    </w:rPr>
                  </w:pPr>
                  <w:r w:rsidRPr="000F3387">
                    <w:rPr>
                      <w:rFonts w:eastAsia="Times New Roman" w:cstheme="minorHAnsi"/>
                      <w:sz w:val="16"/>
                      <w:szCs w:val="16"/>
                      <w:lang w:eastAsia="es-CL"/>
                    </w:rPr>
                    <w:t>13,2</w:t>
                  </w:r>
                  <w:r>
                    <w:rPr>
                      <w:rFonts w:eastAsia="Times New Roman" w:cstheme="minorHAnsi"/>
                      <w:sz w:val="16"/>
                      <w:szCs w:val="16"/>
                      <w:lang w:eastAsia="es-CL"/>
                    </w:rPr>
                    <w:t>3</w:t>
                  </w:r>
                </w:p>
              </w:tc>
              <w:tc>
                <w:tcPr>
                  <w:tcW w:w="1513" w:type="dxa"/>
                </w:tcPr>
                <w:p w14:paraId="5CAB37FC" w14:textId="77777777" w:rsidR="00F9012C" w:rsidRPr="006E01D1" w:rsidRDefault="00F9012C" w:rsidP="00F9012C">
                  <w:pPr>
                    <w:jc w:val="center"/>
                    <w:rPr>
                      <w:sz w:val="18"/>
                      <w:szCs w:val="18"/>
                    </w:rPr>
                  </w:pPr>
                  <w:r w:rsidRPr="006E01D1">
                    <w:rPr>
                      <w:sz w:val="18"/>
                      <w:szCs w:val="18"/>
                    </w:rPr>
                    <w:t>50</w:t>
                  </w:r>
                </w:p>
              </w:tc>
            </w:tr>
            <w:tr w:rsidR="00F9012C" w:rsidRPr="006E01D1" w14:paraId="1356879A" w14:textId="77777777" w:rsidTr="00BD73E0">
              <w:trPr>
                <w:trHeight w:hRule="exact" w:val="277"/>
                <w:jc w:val="center"/>
              </w:trPr>
              <w:tc>
                <w:tcPr>
                  <w:tcW w:w="677" w:type="dxa"/>
                  <w:vMerge/>
                </w:tcPr>
                <w:p w14:paraId="36177A22"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3DB53DE6"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6D146855" w14:textId="4102BC29" w:rsidR="00F9012C" w:rsidRPr="00504464" w:rsidRDefault="00F9012C" w:rsidP="00F9012C">
                  <w:pPr>
                    <w:jc w:val="center"/>
                    <w:rPr>
                      <w:rFonts w:eastAsia="Times New Roman" w:cstheme="minorHAnsi"/>
                      <w:color w:val="000000"/>
                      <w:sz w:val="18"/>
                      <w:szCs w:val="18"/>
                      <w:lang w:eastAsia="es-CL"/>
                    </w:rPr>
                  </w:pPr>
                  <w:r w:rsidRPr="00EC2FAE">
                    <w:rPr>
                      <w:rFonts w:eastAsia="Times New Roman" w:cstheme="minorHAnsi"/>
                      <w:sz w:val="16"/>
                      <w:szCs w:val="16"/>
                      <w:lang w:eastAsia="es-CL"/>
                    </w:rPr>
                    <w:t>8,0</w:t>
                  </w:r>
                  <w:r>
                    <w:rPr>
                      <w:rFonts w:eastAsia="Times New Roman" w:cstheme="minorHAnsi"/>
                      <w:sz w:val="16"/>
                      <w:szCs w:val="16"/>
                      <w:lang w:eastAsia="es-CL"/>
                    </w:rPr>
                    <w:t>4</w:t>
                  </w:r>
                </w:p>
              </w:tc>
              <w:tc>
                <w:tcPr>
                  <w:tcW w:w="1513" w:type="dxa"/>
                </w:tcPr>
                <w:p w14:paraId="42F38588" w14:textId="77777777" w:rsidR="00F9012C" w:rsidRPr="006E01D1" w:rsidRDefault="00F9012C" w:rsidP="00F9012C">
                  <w:pPr>
                    <w:jc w:val="center"/>
                    <w:rPr>
                      <w:sz w:val="18"/>
                      <w:szCs w:val="18"/>
                    </w:rPr>
                  </w:pPr>
                  <w:r w:rsidRPr="006E01D1">
                    <w:rPr>
                      <w:sz w:val="18"/>
                      <w:szCs w:val="18"/>
                    </w:rPr>
                    <w:t>50</w:t>
                  </w:r>
                </w:p>
              </w:tc>
            </w:tr>
            <w:tr w:rsidR="00F9012C" w:rsidRPr="006E01D1" w14:paraId="0ACE4506" w14:textId="77777777" w:rsidTr="00BD73E0">
              <w:trPr>
                <w:trHeight w:hRule="exact" w:val="296"/>
                <w:jc w:val="center"/>
              </w:trPr>
              <w:tc>
                <w:tcPr>
                  <w:tcW w:w="677" w:type="dxa"/>
                  <w:vMerge/>
                </w:tcPr>
                <w:p w14:paraId="799CE693"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1346881F"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13E0C456" w14:textId="14451C09" w:rsidR="00F9012C" w:rsidRPr="00504464" w:rsidRDefault="00F9012C" w:rsidP="00F9012C">
                  <w:pPr>
                    <w:jc w:val="center"/>
                    <w:rPr>
                      <w:rFonts w:eastAsia="Times New Roman" w:cstheme="minorHAnsi"/>
                      <w:color w:val="000000"/>
                      <w:sz w:val="18"/>
                      <w:szCs w:val="18"/>
                      <w:lang w:eastAsia="es-CL"/>
                    </w:rPr>
                  </w:pPr>
                  <w:r w:rsidRPr="00BA4C09">
                    <w:rPr>
                      <w:rFonts w:eastAsia="Times New Roman" w:cstheme="minorHAnsi"/>
                      <w:sz w:val="16"/>
                      <w:szCs w:val="16"/>
                      <w:lang w:eastAsia="es-CL"/>
                    </w:rPr>
                    <w:t>7,7</w:t>
                  </w:r>
                  <w:r>
                    <w:rPr>
                      <w:rFonts w:eastAsia="Times New Roman" w:cstheme="minorHAnsi"/>
                      <w:sz w:val="16"/>
                      <w:szCs w:val="16"/>
                      <w:lang w:eastAsia="es-CL"/>
                    </w:rPr>
                    <w:t>4</w:t>
                  </w:r>
                </w:p>
              </w:tc>
              <w:tc>
                <w:tcPr>
                  <w:tcW w:w="1513" w:type="dxa"/>
                </w:tcPr>
                <w:p w14:paraId="30D8DE20" w14:textId="77777777" w:rsidR="00F9012C" w:rsidRPr="006E01D1" w:rsidRDefault="00F9012C" w:rsidP="00F9012C">
                  <w:pPr>
                    <w:jc w:val="center"/>
                    <w:rPr>
                      <w:sz w:val="18"/>
                      <w:szCs w:val="18"/>
                    </w:rPr>
                  </w:pPr>
                  <w:r w:rsidRPr="006E01D1">
                    <w:rPr>
                      <w:sz w:val="18"/>
                      <w:szCs w:val="18"/>
                    </w:rPr>
                    <w:t>50</w:t>
                  </w:r>
                </w:p>
              </w:tc>
            </w:tr>
            <w:tr w:rsidR="00F9012C" w:rsidRPr="006E01D1" w14:paraId="0D4ABC39" w14:textId="77777777" w:rsidTr="00BD73E0">
              <w:trPr>
                <w:trHeight w:hRule="exact" w:val="322"/>
                <w:jc w:val="center"/>
              </w:trPr>
              <w:tc>
                <w:tcPr>
                  <w:tcW w:w="677" w:type="dxa"/>
                  <w:vMerge/>
                </w:tcPr>
                <w:p w14:paraId="263AB107" w14:textId="77777777" w:rsidR="00F9012C" w:rsidRPr="006E01D1" w:rsidRDefault="00F9012C" w:rsidP="00F9012C">
                  <w:pPr>
                    <w:rPr>
                      <w:rFonts w:eastAsia="Times New Roman" w:cstheme="minorHAnsi"/>
                      <w:b/>
                      <w:bCs/>
                      <w:color w:val="000000"/>
                      <w:sz w:val="18"/>
                      <w:szCs w:val="18"/>
                      <w:lang w:eastAsia="es-CL"/>
                    </w:rPr>
                  </w:pPr>
                </w:p>
              </w:tc>
              <w:tc>
                <w:tcPr>
                  <w:tcW w:w="1520" w:type="dxa"/>
                  <w:noWrap/>
                  <w:hideMark/>
                </w:tcPr>
                <w:p w14:paraId="34A615B6"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629BBB7C" w14:textId="5AB29545" w:rsidR="00F9012C" w:rsidRPr="00504464" w:rsidRDefault="00F9012C" w:rsidP="00F9012C">
                  <w:pPr>
                    <w:jc w:val="center"/>
                    <w:rPr>
                      <w:rFonts w:eastAsia="Times New Roman" w:cstheme="minorHAnsi"/>
                      <w:color w:val="000000"/>
                      <w:sz w:val="18"/>
                      <w:szCs w:val="18"/>
                      <w:lang w:eastAsia="es-CL"/>
                    </w:rPr>
                  </w:pPr>
                  <w:r w:rsidRPr="00267F40">
                    <w:rPr>
                      <w:rFonts w:eastAsia="Times New Roman" w:cstheme="minorHAnsi"/>
                      <w:sz w:val="16"/>
                      <w:szCs w:val="16"/>
                      <w:lang w:eastAsia="es-CL"/>
                    </w:rPr>
                    <w:t>7,</w:t>
                  </w:r>
                  <w:r>
                    <w:rPr>
                      <w:rFonts w:eastAsia="Times New Roman" w:cstheme="minorHAnsi"/>
                      <w:sz w:val="16"/>
                      <w:szCs w:val="16"/>
                      <w:lang w:eastAsia="es-CL"/>
                    </w:rPr>
                    <w:t>19</w:t>
                  </w:r>
                </w:p>
              </w:tc>
              <w:tc>
                <w:tcPr>
                  <w:tcW w:w="1513" w:type="dxa"/>
                </w:tcPr>
                <w:p w14:paraId="0B74721F" w14:textId="77777777" w:rsidR="00F9012C" w:rsidRPr="006E01D1" w:rsidRDefault="00F9012C" w:rsidP="00F9012C">
                  <w:pPr>
                    <w:jc w:val="center"/>
                    <w:rPr>
                      <w:sz w:val="18"/>
                      <w:szCs w:val="18"/>
                    </w:rPr>
                  </w:pPr>
                  <w:r w:rsidRPr="006E01D1">
                    <w:rPr>
                      <w:sz w:val="18"/>
                      <w:szCs w:val="18"/>
                    </w:rPr>
                    <w:t>50</w:t>
                  </w:r>
                </w:p>
              </w:tc>
            </w:tr>
            <w:tr w:rsidR="00F9012C" w:rsidRPr="006E01D1" w14:paraId="514D2CFD" w14:textId="77777777" w:rsidTr="00BD73E0">
              <w:trPr>
                <w:trHeight w:hRule="exact" w:val="289"/>
                <w:jc w:val="center"/>
              </w:trPr>
              <w:tc>
                <w:tcPr>
                  <w:tcW w:w="677" w:type="dxa"/>
                  <w:vMerge/>
                </w:tcPr>
                <w:p w14:paraId="07238996" w14:textId="77777777" w:rsidR="00F9012C" w:rsidRPr="006E01D1" w:rsidRDefault="00F9012C" w:rsidP="00F9012C">
                  <w:pPr>
                    <w:rPr>
                      <w:rFonts w:eastAsia="Times New Roman" w:cstheme="minorHAnsi"/>
                      <w:b/>
                      <w:bCs/>
                      <w:color w:val="000000"/>
                      <w:sz w:val="18"/>
                      <w:szCs w:val="18"/>
                      <w:lang w:eastAsia="es-CL"/>
                    </w:rPr>
                  </w:pPr>
                </w:p>
              </w:tc>
              <w:tc>
                <w:tcPr>
                  <w:tcW w:w="1520" w:type="dxa"/>
                  <w:noWrap/>
                  <w:hideMark/>
                </w:tcPr>
                <w:p w14:paraId="7961FFC7"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3F9E6FA7" w14:textId="20217E5B" w:rsidR="00F9012C" w:rsidRPr="00504464" w:rsidRDefault="00F9012C" w:rsidP="00F9012C">
                  <w:pPr>
                    <w:jc w:val="center"/>
                    <w:rPr>
                      <w:rFonts w:eastAsia="Times New Roman" w:cstheme="minorHAnsi"/>
                      <w:color w:val="000000"/>
                      <w:sz w:val="18"/>
                      <w:szCs w:val="18"/>
                      <w:lang w:eastAsia="es-CL"/>
                    </w:rPr>
                  </w:pPr>
                  <w:r w:rsidRPr="00B512B5">
                    <w:rPr>
                      <w:rFonts w:eastAsia="Times New Roman" w:cstheme="minorHAnsi"/>
                      <w:sz w:val="16"/>
                      <w:szCs w:val="16"/>
                      <w:lang w:eastAsia="es-CL"/>
                    </w:rPr>
                    <w:t>4,2</w:t>
                  </w:r>
                  <w:r>
                    <w:rPr>
                      <w:rFonts w:eastAsia="Times New Roman" w:cstheme="minorHAnsi"/>
                      <w:sz w:val="16"/>
                      <w:szCs w:val="16"/>
                      <w:lang w:eastAsia="es-CL"/>
                    </w:rPr>
                    <w:t>5</w:t>
                  </w:r>
                </w:p>
              </w:tc>
              <w:tc>
                <w:tcPr>
                  <w:tcW w:w="1513" w:type="dxa"/>
                </w:tcPr>
                <w:p w14:paraId="3C2E24F9" w14:textId="77777777" w:rsidR="00F9012C" w:rsidRPr="006E01D1" w:rsidRDefault="00F9012C" w:rsidP="00F9012C">
                  <w:pPr>
                    <w:jc w:val="center"/>
                    <w:rPr>
                      <w:sz w:val="18"/>
                      <w:szCs w:val="18"/>
                    </w:rPr>
                  </w:pPr>
                  <w:r w:rsidRPr="006E01D1">
                    <w:rPr>
                      <w:sz w:val="18"/>
                      <w:szCs w:val="18"/>
                    </w:rPr>
                    <w:t>50</w:t>
                  </w:r>
                </w:p>
              </w:tc>
            </w:tr>
            <w:tr w:rsidR="00F9012C" w:rsidRPr="006E01D1" w14:paraId="2B0011FA" w14:textId="77777777" w:rsidTr="00BD73E0">
              <w:trPr>
                <w:trHeight w:hRule="exact" w:val="289"/>
                <w:jc w:val="center"/>
              </w:trPr>
              <w:tc>
                <w:tcPr>
                  <w:tcW w:w="677" w:type="dxa"/>
                  <w:vMerge/>
                </w:tcPr>
                <w:p w14:paraId="18C3B929" w14:textId="77777777" w:rsidR="00F9012C" w:rsidRPr="006E01D1" w:rsidRDefault="00F9012C" w:rsidP="00F9012C">
                  <w:pPr>
                    <w:rPr>
                      <w:rFonts w:eastAsia="Times New Roman" w:cstheme="minorHAnsi"/>
                      <w:b/>
                      <w:bCs/>
                      <w:color w:val="000000"/>
                      <w:sz w:val="18"/>
                      <w:szCs w:val="18"/>
                      <w:lang w:eastAsia="es-CL"/>
                    </w:rPr>
                  </w:pPr>
                </w:p>
              </w:tc>
              <w:tc>
                <w:tcPr>
                  <w:tcW w:w="1520" w:type="dxa"/>
                  <w:noWrap/>
                  <w:hideMark/>
                </w:tcPr>
                <w:p w14:paraId="27A305CE"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3422743F" w14:textId="5629BE83" w:rsidR="00F9012C" w:rsidRPr="00504464" w:rsidRDefault="00F9012C" w:rsidP="00F9012C">
                  <w:pPr>
                    <w:jc w:val="center"/>
                    <w:rPr>
                      <w:rFonts w:eastAsia="Times New Roman" w:cstheme="minorHAnsi"/>
                      <w:color w:val="000000"/>
                      <w:sz w:val="18"/>
                      <w:szCs w:val="18"/>
                      <w:lang w:eastAsia="es-CL"/>
                    </w:rPr>
                  </w:pPr>
                  <w:r w:rsidRPr="003C09E7">
                    <w:rPr>
                      <w:rFonts w:eastAsia="Times New Roman" w:cstheme="minorHAnsi"/>
                      <w:sz w:val="16"/>
                      <w:szCs w:val="16"/>
                      <w:lang w:eastAsia="es-CL"/>
                    </w:rPr>
                    <w:t>9,</w:t>
                  </w:r>
                  <w:r>
                    <w:rPr>
                      <w:rFonts w:eastAsia="Times New Roman" w:cstheme="minorHAnsi"/>
                      <w:sz w:val="16"/>
                      <w:szCs w:val="16"/>
                      <w:lang w:eastAsia="es-CL"/>
                    </w:rPr>
                    <w:t>07</w:t>
                  </w:r>
                </w:p>
              </w:tc>
              <w:tc>
                <w:tcPr>
                  <w:tcW w:w="1513" w:type="dxa"/>
                </w:tcPr>
                <w:p w14:paraId="28D26882" w14:textId="77777777" w:rsidR="00F9012C" w:rsidRPr="006E01D1" w:rsidRDefault="00F9012C" w:rsidP="00F9012C">
                  <w:pPr>
                    <w:jc w:val="center"/>
                    <w:rPr>
                      <w:sz w:val="18"/>
                      <w:szCs w:val="18"/>
                    </w:rPr>
                  </w:pPr>
                  <w:r w:rsidRPr="006E01D1">
                    <w:rPr>
                      <w:sz w:val="18"/>
                      <w:szCs w:val="18"/>
                    </w:rPr>
                    <w:t>50</w:t>
                  </w:r>
                </w:p>
              </w:tc>
            </w:tr>
            <w:tr w:rsidR="00F9012C" w:rsidRPr="006E01D1" w14:paraId="793EAB96" w14:textId="77777777" w:rsidTr="00BD73E0">
              <w:trPr>
                <w:trHeight w:hRule="exact" w:val="289"/>
                <w:jc w:val="center"/>
              </w:trPr>
              <w:tc>
                <w:tcPr>
                  <w:tcW w:w="677" w:type="dxa"/>
                  <w:vMerge/>
                </w:tcPr>
                <w:p w14:paraId="3CBE79FD" w14:textId="77777777" w:rsidR="00F9012C" w:rsidRPr="006E01D1" w:rsidRDefault="00F9012C" w:rsidP="00F9012C">
                  <w:pPr>
                    <w:rPr>
                      <w:rFonts w:eastAsia="Times New Roman" w:cstheme="minorHAnsi"/>
                      <w:b/>
                      <w:bCs/>
                      <w:color w:val="000000"/>
                      <w:sz w:val="18"/>
                      <w:szCs w:val="18"/>
                      <w:lang w:eastAsia="es-CL"/>
                    </w:rPr>
                  </w:pPr>
                </w:p>
              </w:tc>
              <w:tc>
                <w:tcPr>
                  <w:tcW w:w="1520" w:type="dxa"/>
                  <w:noWrap/>
                  <w:hideMark/>
                </w:tcPr>
                <w:p w14:paraId="725AB467"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1CC7B6ED" w14:textId="05FB1F50" w:rsidR="00F9012C" w:rsidRPr="00504464" w:rsidRDefault="00F9012C" w:rsidP="00F9012C">
                  <w:pPr>
                    <w:jc w:val="center"/>
                    <w:rPr>
                      <w:rFonts w:eastAsia="Times New Roman" w:cstheme="minorHAnsi"/>
                      <w:color w:val="000000"/>
                      <w:sz w:val="18"/>
                      <w:szCs w:val="18"/>
                      <w:lang w:eastAsia="es-CL"/>
                    </w:rPr>
                  </w:pPr>
                  <w:r>
                    <w:rPr>
                      <w:rFonts w:eastAsia="Times New Roman" w:cstheme="minorHAnsi"/>
                      <w:sz w:val="16"/>
                      <w:szCs w:val="16"/>
                      <w:lang w:eastAsia="es-CL"/>
                    </w:rPr>
                    <w:t>4,55</w:t>
                  </w:r>
                </w:p>
              </w:tc>
              <w:tc>
                <w:tcPr>
                  <w:tcW w:w="1513" w:type="dxa"/>
                </w:tcPr>
                <w:p w14:paraId="34C15DF7" w14:textId="77777777" w:rsidR="00F9012C" w:rsidRPr="006E01D1" w:rsidRDefault="00F9012C" w:rsidP="00F9012C">
                  <w:pPr>
                    <w:jc w:val="center"/>
                    <w:rPr>
                      <w:sz w:val="18"/>
                      <w:szCs w:val="18"/>
                    </w:rPr>
                  </w:pPr>
                  <w:r w:rsidRPr="006E01D1">
                    <w:rPr>
                      <w:sz w:val="18"/>
                      <w:szCs w:val="18"/>
                    </w:rPr>
                    <w:t>50</w:t>
                  </w:r>
                </w:p>
              </w:tc>
            </w:tr>
            <w:tr w:rsidR="00F9012C" w:rsidRPr="006E01D1" w14:paraId="4C419EFE" w14:textId="77777777" w:rsidTr="00BD73E0">
              <w:trPr>
                <w:trHeight w:hRule="exact" w:val="289"/>
                <w:jc w:val="center"/>
              </w:trPr>
              <w:tc>
                <w:tcPr>
                  <w:tcW w:w="677" w:type="dxa"/>
                  <w:vMerge/>
                </w:tcPr>
                <w:p w14:paraId="7449980B"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465AD642"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25DA69FC" w14:textId="564AA6AD" w:rsidR="00F9012C" w:rsidRPr="00504464" w:rsidRDefault="00F9012C" w:rsidP="00F9012C">
                  <w:pPr>
                    <w:jc w:val="center"/>
                    <w:rPr>
                      <w:rFonts w:eastAsia="Times New Roman" w:cstheme="minorHAnsi"/>
                      <w:color w:val="000000"/>
                      <w:sz w:val="18"/>
                      <w:szCs w:val="18"/>
                      <w:lang w:eastAsia="es-CL"/>
                    </w:rPr>
                  </w:pPr>
                  <w:r w:rsidRPr="00366144">
                    <w:rPr>
                      <w:rFonts w:eastAsia="Times New Roman" w:cstheme="minorHAnsi"/>
                      <w:sz w:val="16"/>
                      <w:szCs w:val="16"/>
                      <w:lang w:eastAsia="es-CL"/>
                    </w:rPr>
                    <w:t>9,</w:t>
                  </w:r>
                  <w:r>
                    <w:rPr>
                      <w:rFonts w:eastAsia="Times New Roman" w:cstheme="minorHAnsi"/>
                      <w:sz w:val="16"/>
                      <w:szCs w:val="16"/>
                      <w:lang w:eastAsia="es-CL"/>
                    </w:rPr>
                    <w:t>89</w:t>
                  </w:r>
                </w:p>
              </w:tc>
              <w:tc>
                <w:tcPr>
                  <w:tcW w:w="1513" w:type="dxa"/>
                </w:tcPr>
                <w:p w14:paraId="4720B161" w14:textId="77777777" w:rsidR="00F9012C" w:rsidRPr="006E01D1" w:rsidRDefault="00F9012C" w:rsidP="00F9012C">
                  <w:pPr>
                    <w:jc w:val="center"/>
                    <w:rPr>
                      <w:sz w:val="18"/>
                      <w:szCs w:val="18"/>
                    </w:rPr>
                  </w:pPr>
                  <w:r w:rsidRPr="006E01D1">
                    <w:rPr>
                      <w:sz w:val="18"/>
                      <w:szCs w:val="18"/>
                    </w:rPr>
                    <w:t>50</w:t>
                  </w:r>
                </w:p>
              </w:tc>
            </w:tr>
            <w:tr w:rsidR="00F9012C" w:rsidRPr="006E01D1" w14:paraId="79FF10D9" w14:textId="77777777" w:rsidTr="00BD73E0">
              <w:trPr>
                <w:trHeight w:hRule="exact" w:val="289"/>
                <w:jc w:val="center"/>
              </w:trPr>
              <w:tc>
                <w:tcPr>
                  <w:tcW w:w="677" w:type="dxa"/>
                  <w:vMerge/>
                </w:tcPr>
                <w:p w14:paraId="0C7D5E6D"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409C4182"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4589DDC3" w14:textId="701C1D7F" w:rsidR="00F9012C" w:rsidRPr="00504464" w:rsidRDefault="00F9012C" w:rsidP="00F9012C">
                  <w:pPr>
                    <w:jc w:val="center"/>
                    <w:rPr>
                      <w:rFonts w:eastAsia="Times New Roman" w:cstheme="minorHAnsi"/>
                      <w:color w:val="000000"/>
                      <w:sz w:val="18"/>
                      <w:szCs w:val="18"/>
                      <w:lang w:eastAsia="es-CL"/>
                    </w:rPr>
                  </w:pPr>
                  <w:r w:rsidRPr="00D534A6">
                    <w:rPr>
                      <w:rFonts w:eastAsia="Times New Roman" w:cstheme="minorHAnsi"/>
                      <w:sz w:val="16"/>
                      <w:szCs w:val="16"/>
                      <w:lang w:eastAsia="es-CL"/>
                    </w:rPr>
                    <w:t>3,5</w:t>
                  </w:r>
                  <w:r>
                    <w:rPr>
                      <w:rFonts w:eastAsia="Times New Roman" w:cstheme="minorHAnsi"/>
                      <w:sz w:val="16"/>
                      <w:szCs w:val="16"/>
                      <w:lang w:eastAsia="es-CL"/>
                    </w:rPr>
                    <w:t>1</w:t>
                  </w:r>
                </w:p>
              </w:tc>
              <w:tc>
                <w:tcPr>
                  <w:tcW w:w="1513" w:type="dxa"/>
                </w:tcPr>
                <w:p w14:paraId="550D4AE5" w14:textId="77777777" w:rsidR="00F9012C" w:rsidRPr="006E01D1" w:rsidRDefault="00F9012C" w:rsidP="00F9012C">
                  <w:pPr>
                    <w:jc w:val="center"/>
                    <w:rPr>
                      <w:sz w:val="18"/>
                      <w:szCs w:val="18"/>
                    </w:rPr>
                  </w:pPr>
                  <w:r w:rsidRPr="006E01D1">
                    <w:rPr>
                      <w:sz w:val="18"/>
                      <w:szCs w:val="18"/>
                    </w:rPr>
                    <w:t>50</w:t>
                  </w:r>
                </w:p>
              </w:tc>
            </w:tr>
            <w:tr w:rsidR="00F9012C" w:rsidRPr="006E01D1" w14:paraId="6F2889D7" w14:textId="77777777" w:rsidTr="00BD73E0">
              <w:trPr>
                <w:trHeight w:hRule="exact" w:val="326"/>
                <w:jc w:val="center"/>
              </w:trPr>
              <w:tc>
                <w:tcPr>
                  <w:tcW w:w="677" w:type="dxa"/>
                  <w:vMerge/>
                </w:tcPr>
                <w:p w14:paraId="493656FB" w14:textId="77777777" w:rsidR="00F9012C" w:rsidRPr="006E01D1" w:rsidRDefault="00F9012C" w:rsidP="00F9012C">
                  <w:pPr>
                    <w:rPr>
                      <w:rFonts w:eastAsia="Times New Roman" w:cstheme="minorHAnsi"/>
                      <w:b/>
                      <w:bCs/>
                      <w:color w:val="000000"/>
                      <w:sz w:val="18"/>
                      <w:szCs w:val="18"/>
                      <w:lang w:eastAsia="es-CL"/>
                    </w:rPr>
                  </w:pPr>
                </w:p>
              </w:tc>
              <w:tc>
                <w:tcPr>
                  <w:tcW w:w="1520" w:type="dxa"/>
                  <w:hideMark/>
                </w:tcPr>
                <w:p w14:paraId="44B3C8A7"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402596F8" w14:textId="1EC506AC" w:rsidR="00F9012C" w:rsidRPr="00504464" w:rsidRDefault="00F9012C" w:rsidP="00F9012C">
                  <w:pPr>
                    <w:jc w:val="center"/>
                    <w:rPr>
                      <w:rFonts w:eastAsia="Times New Roman" w:cstheme="minorHAnsi"/>
                      <w:color w:val="000000"/>
                      <w:sz w:val="18"/>
                      <w:szCs w:val="18"/>
                      <w:lang w:eastAsia="es-CL"/>
                    </w:rPr>
                  </w:pPr>
                  <w:r w:rsidRPr="0039473E">
                    <w:rPr>
                      <w:rFonts w:eastAsia="Times New Roman" w:cstheme="minorHAnsi"/>
                      <w:sz w:val="16"/>
                      <w:szCs w:val="16"/>
                      <w:lang w:eastAsia="es-CL"/>
                    </w:rPr>
                    <w:t>24,</w:t>
                  </w:r>
                  <w:r>
                    <w:rPr>
                      <w:rFonts w:eastAsia="Times New Roman" w:cstheme="minorHAnsi"/>
                      <w:sz w:val="16"/>
                      <w:szCs w:val="16"/>
                      <w:lang w:eastAsia="es-CL"/>
                    </w:rPr>
                    <w:t>03</w:t>
                  </w:r>
                </w:p>
              </w:tc>
              <w:tc>
                <w:tcPr>
                  <w:tcW w:w="1513" w:type="dxa"/>
                </w:tcPr>
                <w:p w14:paraId="7D1D7BEF" w14:textId="77777777" w:rsidR="00F9012C" w:rsidRPr="006E01D1" w:rsidRDefault="00F9012C" w:rsidP="00F9012C">
                  <w:pPr>
                    <w:jc w:val="center"/>
                    <w:rPr>
                      <w:sz w:val="18"/>
                      <w:szCs w:val="18"/>
                    </w:rPr>
                  </w:pPr>
                  <w:r w:rsidRPr="006E01D1">
                    <w:rPr>
                      <w:sz w:val="18"/>
                      <w:szCs w:val="18"/>
                    </w:rPr>
                    <w:t>50</w:t>
                  </w:r>
                </w:p>
              </w:tc>
            </w:tr>
          </w:tbl>
          <w:p w14:paraId="013CED6D" w14:textId="63CF44F5" w:rsidR="006E01D1" w:rsidRPr="00DD4034" w:rsidRDefault="006E01D1" w:rsidP="00656940">
            <w:pPr>
              <w:pStyle w:val="Prrafodelista"/>
              <w:ind w:left="360"/>
              <w:rPr>
                <w:rFonts w:ascii="Calibri" w:eastAsia="Times New Roman" w:hAnsi="Calibri"/>
                <w:color w:val="000000"/>
                <w:sz w:val="18"/>
                <w:szCs w:val="18"/>
                <w:lang w:eastAsia="es-CL"/>
              </w:rPr>
            </w:pPr>
          </w:p>
        </w:tc>
        <w:tc>
          <w:tcPr>
            <w:tcW w:w="2613" w:type="pct"/>
            <w:gridSpan w:val="2"/>
            <w:tcBorders>
              <w:top w:val="nil"/>
              <w:left w:val="single" w:sz="4" w:space="0" w:color="auto"/>
              <w:right w:val="single" w:sz="4" w:space="0" w:color="auto"/>
            </w:tcBorders>
            <w:shd w:val="clear" w:color="auto" w:fill="auto"/>
            <w:noWrap/>
            <w:vAlign w:val="center"/>
            <w:hideMark/>
          </w:tcPr>
          <w:p w14:paraId="196D2CDE" w14:textId="73AA1739" w:rsidR="006E01D1" w:rsidRPr="006E01D1" w:rsidRDefault="004B5E35" w:rsidP="006E01D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D3991D" wp14:editId="5A9D9F49">
                  <wp:extent cx="4718105" cy="265754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378" cy="2667837"/>
                          </a:xfrm>
                          <a:prstGeom prst="rect">
                            <a:avLst/>
                          </a:prstGeom>
                          <a:noFill/>
                        </pic:spPr>
                      </pic:pic>
                    </a:graphicData>
                  </a:graphic>
                </wp:inline>
              </w:drawing>
            </w:r>
          </w:p>
        </w:tc>
      </w:tr>
      <w:tr w:rsidR="006E01D1" w:rsidRPr="006E01D1" w14:paraId="602B554A" w14:textId="77777777" w:rsidTr="00F22F1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300"/>
          <w:jc w:val="center"/>
        </w:trPr>
        <w:tc>
          <w:tcPr>
            <w:tcW w:w="881" w:type="pct"/>
            <w:tcBorders>
              <w:top w:val="single" w:sz="4" w:space="0" w:color="auto"/>
              <w:left w:val="single" w:sz="4" w:space="0" w:color="auto"/>
              <w:bottom w:val="single" w:sz="4" w:space="0" w:color="auto"/>
              <w:right w:val="nil"/>
            </w:tcBorders>
            <w:shd w:val="clear" w:color="auto" w:fill="auto"/>
            <w:noWrap/>
            <w:vAlign w:val="center"/>
            <w:hideMark/>
          </w:tcPr>
          <w:p w14:paraId="3174F08D" w14:textId="6387BB80"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45" w:name="_Toc523307319"/>
            <w:bookmarkStart w:id="146" w:name="_Toc46307613"/>
            <w:bookmarkStart w:id="147" w:name="_Toc50722412"/>
            <w:bookmarkStart w:id="148" w:name="_Toc52965087"/>
            <w:r w:rsidRPr="006E01D1">
              <w:rPr>
                <w:rFonts w:ascii="Calibri" w:eastAsia="Calibri" w:hAnsi="Calibri" w:cs="Calibri"/>
                <w:b/>
                <w:sz w:val="18"/>
                <w:szCs w:val="20"/>
              </w:rPr>
              <w:t>Tabla</w:t>
            </w:r>
            <w:r w:rsidR="003F4348">
              <w:rPr>
                <w:rFonts w:ascii="Calibri" w:eastAsia="Calibri" w:hAnsi="Calibri" w:cs="Calibri"/>
                <w:b/>
                <w:sz w:val="18"/>
                <w:szCs w:val="20"/>
              </w:rPr>
              <w:t xml:space="preserve"> </w:t>
            </w:r>
            <w:r w:rsidR="00981F6D">
              <w:rPr>
                <w:rFonts w:ascii="Calibri" w:eastAsia="Calibri" w:hAnsi="Calibri" w:cs="Calibri"/>
                <w:b/>
                <w:sz w:val="18"/>
                <w:szCs w:val="20"/>
              </w:rPr>
              <w:t>12</w:t>
            </w:r>
            <w:r w:rsidRPr="006E01D1">
              <w:rPr>
                <w:rFonts w:ascii="Calibri" w:eastAsia="Calibri" w:hAnsi="Calibri" w:cs="Calibri"/>
                <w:b/>
                <w:sz w:val="18"/>
                <w:szCs w:val="18"/>
              </w:rPr>
              <w:t>.</w:t>
            </w:r>
            <w:bookmarkEnd w:id="145"/>
            <w:bookmarkEnd w:id="146"/>
            <w:bookmarkEnd w:id="147"/>
            <w:bookmarkEnd w:id="148"/>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D1751"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174" w:type="pct"/>
            <w:tcBorders>
              <w:top w:val="single" w:sz="4" w:space="0" w:color="auto"/>
              <w:left w:val="nil"/>
              <w:bottom w:val="single" w:sz="4" w:space="0" w:color="auto"/>
              <w:right w:val="nil"/>
            </w:tcBorders>
            <w:shd w:val="clear" w:color="auto" w:fill="auto"/>
            <w:noWrap/>
            <w:vAlign w:val="center"/>
            <w:hideMark/>
          </w:tcPr>
          <w:p w14:paraId="38B46890" w14:textId="63D79DB6" w:rsidR="006E01D1" w:rsidRPr="006E01D1" w:rsidRDefault="006E01D1" w:rsidP="006E01D1">
            <w:pPr>
              <w:spacing w:after="0" w:line="240" w:lineRule="auto"/>
              <w:contextualSpacing/>
              <w:outlineLvl w:val="1"/>
              <w:rPr>
                <w:rFonts w:ascii="Calibri" w:eastAsia="Calibri" w:hAnsi="Calibri" w:cs="Calibri"/>
                <w:b/>
                <w:sz w:val="18"/>
                <w:szCs w:val="18"/>
              </w:rPr>
            </w:pPr>
            <w:bookmarkStart w:id="149" w:name="_Toc523307320"/>
            <w:bookmarkStart w:id="150" w:name="_Toc46307614"/>
            <w:bookmarkStart w:id="151" w:name="_Toc50722413"/>
            <w:bookmarkStart w:id="152" w:name="_Toc52965088"/>
            <w:r w:rsidRPr="006E01D1">
              <w:rPr>
                <w:rFonts w:ascii="Calibri" w:eastAsia="Calibri" w:hAnsi="Calibri" w:cs="Calibri"/>
                <w:b/>
                <w:sz w:val="18"/>
                <w:szCs w:val="20"/>
              </w:rPr>
              <w:t xml:space="preserve">Figura </w:t>
            </w:r>
            <w:r w:rsidR="009C5425">
              <w:rPr>
                <w:rFonts w:ascii="Calibri" w:eastAsia="Calibri" w:hAnsi="Calibri" w:cs="Calibri"/>
                <w:b/>
                <w:sz w:val="18"/>
                <w:szCs w:val="20"/>
              </w:rPr>
              <w:t>5</w:t>
            </w:r>
            <w:r w:rsidRPr="006E01D1">
              <w:rPr>
                <w:rFonts w:ascii="Calibri" w:eastAsia="Calibri" w:hAnsi="Calibri" w:cs="Calibri"/>
                <w:b/>
                <w:sz w:val="18"/>
                <w:szCs w:val="18"/>
              </w:rPr>
              <w:t>.</w:t>
            </w:r>
            <w:bookmarkEnd w:id="149"/>
            <w:bookmarkEnd w:id="150"/>
            <w:bookmarkEnd w:id="151"/>
            <w:bookmarkEnd w:id="152"/>
          </w:p>
        </w:tc>
        <w:tc>
          <w:tcPr>
            <w:tcW w:w="1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1C2E5B"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16C6D796" w14:textId="77777777" w:rsidTr="00F22F1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450"/>
          <w:jc w:val="center"/>
        </w:trPr>
        <w:tc>
          <w:tcPr>
            <w:tcW w:w="224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73D803" w14:textId="77777777" w:rsidR="006E01D1" w:rsidRPr="00504464" w:rsidRDefault="006E01D1" w:rsidP="006E01D1">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6C32ED03" w14:textId="5E2CB04F" w:rsidR="006E01D1" w:rsidRPr="00656940" w:rsidRDefault="006E01D1" w:rsidP="006E01D1">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sidR="00504464" w:rsidRPr="00504464">
              <w:rPr>
                <w:rFonts w:eastAsia="Times New Roman"/>
                <w:color w:val="000000"/>
                <w:sz w:val="16"/>
                <w:szCs w:val="18"/>
                <w:lang w:eastAsia="es-CL"/>
              </w:rPr>
              <w:t>1</w:t>
            </w:r>
            <w:r w:rsidRPr="00504464">
              <w:rPr>
                <w:rFonts w:eastAsia="Times New Roman"/>
                <w:color w:val="000000"/>
                <w:sz w:val="16"/>
                <w:szCs w:val="18"/>
                <w:lang w:eastAsia="es-CL"/>
              </w:rPr>
              <w:t xml:space="preserve"> de la Fundición </w:t>
            </w:r>
            <w:r w:rsidR="006B36AD" w:rsidRPr="00504464">
              <w:rPr>
                <w:rFonts w:eastAsia="Times New Roman"/>
                <w:color w:val="000000"/>
                <w:sz w:val="16"/>
                <w:szCs w:val="18"/>
                <w:lang w:eastAsia="es-CL"/>
              </w:rPr>
              <w:t>Caletones</w:t>
            </w:r>
            <w:r w:rsidRPr="00504464">
              <w:rPr>
                <w:rFonts w:eastAsia="Times New Roman"/>
                <w:color w:val="000000"/>
                <w:sz w:val="16"/>
                <w:szCs w:val="18"/>
                <w:lang w:eastAsia="es-CL"/>
              </w:rPr>
              <w:t xml:space="preserve"> para el año 20</w:t>
            </w:r>
            <w:r w:rsidR="00776FE1">
              <w:rPr>
                <w:rFonts w:eastAsia="Times New Roman"/>
                <w:color w:val="000000"/>
                <w:sz w:val="16"/>
                <w:szCs w:val="18"/>
                <w:lang w:eastAsia="es-CL"/>
              </w:rPr>
              <w:t>20</w:t>
            </w:r>
            <w:r w:rsidRPr="00504464">
              <w:rPr>
                <w:rFonts w:eastAsia="Times New Roman"/>
                <w:color w:val="000000"/>
                <w:sz w:val="16"/>
                <w:szCs w:val="18"/>
                <w:lang w:eastAsia="es-CL"/>
              </w:rPr>
              <w:t>.</w:t>
            </w:r>
          </w:p>
        </w:tc>
        <w:tc>
          <w:tcPr>
            <w:tcW w:w="261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BB8B17" w14:textId="77777777" w:rsidR="006E01D1" w:rsidRPr="00504464" w:rsidRDefault="006E01D1" w:rsidP="006E01D1">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4DD3ED10" w14:textId="616A1B74" w:rsidR="006E01D1" w:rsidRPr="00504464" w:rsidRDefault="006E01D1" w:rsidP="006E01D1">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sidR="00504464" w:rsidRPr="00504464">
              <w:rPr>
                <w:rFonts w:eastAsia="Times New Roman"/>
                <w:color w:val="000000"/>
                <w:sz w:val="16"/>
                <w:szCs w:val="18"/>
                <w:lang w:eastAsia="es-CL"/>
              </w:rPr>
              <w:t>1</w:t>
            </w:r>
            <w:r w:rsidRPr="00504464">
              <w:rPr>
                <w:rFonts w:eastAsia="Times New Roman"/>
                <w:color w:val="000000"/>
                <w:sz w:val="16"/>
                <w:szCs w:val="18"/>
                <w:lang w:eastAsia="es-CL"/>
              </w:rPr>
              <w:t xml:space="preserve"> de la Fundición </w:t>
            </w:r>
            <w:r w:rsidR="006B36AD" w:rsidRPr="00504464">
              <w:rPr>
                <w:rFonts w:eastAsia="Times New Roman"/>
                <w:color w:val="000000"/>
                <w:sz w:val="16"/>
                <w:szCs w:val="18"/>
                <w:lang w:eastAsia="es-CL"/>
              </w:rPr>
              <w:t>Caletones</w:t>
            </w:r>
            <w:r w:rsidRPr="00504464">
              <w:rPr>
                <w:rFonts w:eastAsia="Times New Roman"/>
                <w:color w:val="000000"/>
                <w:sz w:val="16"/>
                <w:szCs w:val="18"/>
                <w:lang w:eastAsia="es-CL"/>
              </w:rPr>
              <w:t xml:space="preserve"> reportadas por el Titular Codelco para el periodo enero-diciembre del año 20</w:t>
            </w:r>
            <w:r w:rsidR="00776FE1">
              <w:rPr>
                <w:rFonts w:eastAsia="Times New Roman"/>
                <w:color w:val="000000"/>
                <w:sz w:val="16"/>
                <w:szCs w:val="18"/>
                <w:lang w:eastAsia="es-CL"/>
              </w:rPr>
              <w:t>20</w:t>
            </w:r>
            <w:r w:rsidRPr="00504464">
              <w:rPr>
                <w:rFonts w:eastAsia="Times New Roman"/>
                <w:color w:val="000000"/>
                <w:sz w:val="16"/>
                <w:szCs w:val="18"/>
                <w:lang w:eastAsia="es-CL"/>
              </w:rPr>
              <w:t>.</w:t>
            </w:r>
          </w:p>
          <w:p w14:paraId="563A5474" w14:textId="77777777" w:rsidR="006E01D1" w:rsidRPr="00656940" w:rsidRDefault="006E01D1" w:rsidP="006E01D1">
            <w:pPr>
              <w:contextualSpacing/>
              <w:rPr>
                <w:rFonts w:ascii="Calibri" w:eastAsia="Times New Roman" w:hAnsi="Calibri" w:cs="Times New Roman"/>
                <w:color w:val="000000"/>
                <w:sz w:val="18"/>
                <w:szCs w:val="18"/>
                <w:highlight w:val="yellow"/>
                <w:lang w:eastAsia="es-CL"/>
              </w:rPr>
            </w:pPr>
          </w:p>
        </w:tc>
      </w:tr>
      <w:tr w:rsidR="006E01D1" w:rsidRPr="006E01D1" w14:paraId="1CD2C360" w14:textId="77777777" w:rsidTr="00F22F1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450"/>
          <w:jc w:val="center"/>
        </w:trPr>
        <w:tc>
          <w:tcPr>
            <w:tcW w:w="2243" w:type="pct"/>
            <w:gridSpan w:val="2"/>
            <w:vMerge/>
            <w:tcBorders>
              <w:top w:val="single" w:sz="4" w:space="0" w:color="auto"/>
              <w:left w:val="single" w:sz="4" w:space="0" w:color="auto"/>
              <w:bottom w:val="single" w:sz="4" w:space="0" w:color="000000"/>
              <w:right w:val="single" w:sz="4" w:space="0" w:color="000000"/>
            </w:tcBorders>
            <w:vAlign w:val="center"/>
            <w:hideMark/>
          </w:tcPr>
          <w:p w14:paraId="6549491E"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13" w:type="pct"/>
            <w:gridSpan w:val="2"/>
            <w:vMerge/>
            <w:tcBorders>
              <w:top w:val="single" w:sz="4" w:space="0" w:color="auto"/>
              <w:left w:val="single" w:sz="4" w:space="0" w:color="auto"/>
              <w:bottom w:val="single" w:sz="4" w:space="0" w:color="000000"/>
              <w:right w:val="single" w:sz="4" w:space="0" w:color="000000"/>
            </w:tcBorders>
            <w:vAlign w:val="center"/>
            <w:hideMark/>
          </w:tcPr>
          <w:p w14:paraId="4786E382"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bookmarkEnd w:id="144"/>
    </w:tbl>
    <w:p w14:paraId="5C9E08D9" w14:textId="77777777" w:rsidR="006E01D1" w:rsidRPr="006E01D1" w:rsidRDefault="006E01D1" w:rsidP="006E01D1">
      <w:pPr>
        <w:ind w:left="360" w:hanging="360"/>
        <w:contextualSpacing/>
      </w:pPr>
    </w:p>
    <w:p w14:paraId="35C657E8" w14:textId="77777777" w:rsidR="006E01D1" w:rsidRPr="006E01D1" w:rsidRDefault="006E01D1" w:rsidP="006E01D1">
      <w:pPr>
        <w:ind w:left="360" w:hanging="360"/>
        <w:contextualSpacing/>
      </w:pPr>
    </w:p>
    <w:p w14:paraId="1527286A" w14:textId="66437207" w:rsidR="006E01D1" w:rsidRDefault="006E01D1" w:rsidP="006E01D1">
      <w:pPr>
        <w:ind w:left="360" w:hanging="360"/>
        <w:contextualSpacing/>
      </w:pPr>
    </w:p>
    <w:p w14:paraId="447A65A9" w14:textId="269AEC8C" w:rsidR="00576A33" w:rsidRDefault="00576A33" w:rsidP="006E01D1">
      <w:pPr>
        <w:ind w:left="360" w:hanging="360"/>
        <w:contextualSpacing/>
      </w:pPr>
    </w:p>
    <w:p w14:paraId="20717CC5" w14:textId="77777777" w:rsidR="00576A33" w:rsidRDefault="00576A33" w:rsidP="006E01D1">
      <w:pPr>
        <w:ind w:left="360" w:hanging="360"/>
        <w:contextualSpacing/>
      </w:pPr>
    </w:p>
    <w:p w14:paraId="0428E8F7" w14:textId="77777777" w:rsidR="00755A72" w:rsidRPr="006E01D1" w:rsidRDefault="00755A72"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4D6062" w:rsidRPr="006E01D1" w14:paraId="3EA9EAA7" w14:textId="77777777" w:rsidTr="000519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2A753" w14:textId="77777777" w:rsidR="004D6062" w:rsidRPr="006E01D1" w:rsidRDefault="004D6062" w:rsidP="00051906">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4D6062" w:rsidRPr="006E01D1" w14:paraId="5E91DD10" w14:textId="77777777" w:rsidTr="00E47B8E">
        <w:trPr>
          <w:trHeight w:val="6472"/>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4D6062" w:rsidRPr="006E01D1" w14:paraId="2C223B11" w14:textId="77777777" w:rsidTr="007E0720">
              <w:trPr>
                <w:trHeight w:val="392"/>
                <w:jc w:val="center"/>
              </w:trPr>
              <w:tc>
                <w:tcPr>
                  <w:tcW w:w="677" w:type="dxa"/>
                  <w:vAlign w:val="center"/>
                </w:tcPr>
                <w:p w14:paraId="179BD7CC"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50B25964"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651C3894"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6B36B26"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F9012C" w:rsidRPr="006E01D1" w14:paraId="4B07E62B" w14:textId="77777777" w:rsidTr="007E0720">
              <w:trPr>
                <w:trHeight w:hRule="exact" w:val="266"/>
                <w:jc w:val="center"/>
              </w:trPr>
              <w:tc>
                <w:tcPr>
                  <w:tcW w:w="677" w:type="dxa"/>
                  <w:vMerge w:val="restart"/>
                  <w:vAlign w:val="center"/>
                </w:tcPr>
                <w:p w14:paraId="3840BFBC" w14:textId="10AA6EEB"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Pr>
                      <w:rFonts w:eastAsia="Times New Roman" w:cstheme="minorHAnsi"/>
                      <w:b/>
                      <w:bCs/>
                      <w:color w:val="000000"/>
                      <w:sz w:val="18"/>
                      <w:szCs w:val="18"/>
                      <w:lang w:eastAsia="es-CL"/>
                    </w:rPr>
                    <w:t>20</w:t>
                  </w:r>
                </w:p>
              </w:tc>
              <w:tc>
                <w:tcPr>
                  <w:tcW w:w="1520" w:type="dxa"/>
                  <w:vAlign w:val="center"/>
                  <w:hideMark/>
                </w:tcPr>
                <w:p w14:paraId="270870DB"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09DE4812" w14:textId="1E32D7BD"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6,9</w:t>
                  </w:r>
                  <w:r>
                    <w:rPr>
                      <w:rFonts w:cstheme="minorHAnsi"/>
                      <w:sz w:val="16"/>
                      <w:szCs w:val="16"/>
                    </w:rPr>
                    <w:t>0</w:t>
                  </w:r>
                </w:p>
              </w:tc>
              <w:tc>
                <w:tcPr>
                  <w:tcW w:w="1513" w:type="dxa"/>
                  <w:vAlign w:val="center"/>
                </w:tcPr>
                <w:p w14:paraId="2F7F8B18" w14:textId="77777777" w:rsidR="00F9012C" w:rsidRPr="006E01D1" w:rsidRDefault="00F9012C" w:rsidP="00F9012C">
                  <w:pPr>
                    <w:jc w:val="center"/>
                    <w:rPr>
                      <w:sz w:val="18"/>
                      <w:szCs w:val="18"/>
                    </w:rPr>
                  </w:pPr>
                  <w:r w:rsidRPr="006E01D1">
                    <w:rPr>
                      <w:sz w:val="18"/>
                      <w:szCs w:val="18"/>
                    </w:rPr>
                    <w:t>50</w:t>
                  </w:r>
                </w:p>
              </w:tc>
            </w:tr>
            <w:tr w:rsidR="00F9012C" w:rsidRPr="006E01D1" w14:paraId="2A95E09D" w14:textId="77777777" w:rsidTr="007E0720">
              <w:trPr>
                <w:trHeight w:hRule="exact" w:val="266"/>
                <w:jc w:val="center"/>
              </w:trPr>
              <w:tc>
                <w:tcPr>
                  <w:tcW w:w="677" w:type="dxa"/>
                  <w:vMerge/>
                </w:tcPr>
                <w:p w14:paraId="0915E048"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2749E9C6"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599A0C92" w14:textId="38520413"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7,5</w:t>
                  </w:r>
                  <w:r>
                    <w:rPr>
                      <w:rFonts w:cstheme="minorHAnsi"/>
                      <w:sz w:val="16"/>
                      <w:szCs w:val="16"/>
                    </w:rPr>
                    <w:t>3</w:t>
                  </w:r>
                </w:p>
              </w:tc>
              <w:tc>
                <w:tcPr>
                  <w:tcW w:w="1513" w:type="dxa"/>
                  <w:vAlign w:val="center"/>
                </w:tcPr>
                <w:p w14:paraId="05E12D5C" w14:textId="77777777" w:rsidR="00F9012C" w:rsidRPr="006E01D1" w:rsidRDefault="00F9012C" w:rsidP="00F9012C">
                  <w:pPr>
                    <w:jc w:val="center"/>
                    <w:rPr>
                      <w:sz w:val="18"/>
                      <w:szCs w:val="18"/>
                    </w:rPr>
                  </w:pPr>
                  <w:r w:rsidRPr="006E01D1">
                    <w:rPr>
                      <w:sz w:val="18"/>
                      <w:szCs w:val="18"/>
                    </w:rPr>
                    <w:t>50</w:t>
                  </w:r>
                </w:p>
              </w:tc>
            </w:tr>
            <w:tr w:rsidR="00F9012C" w:rsidRPr="006E01D1" w14:paraId="0C9B428F" w14:textId="77777777" w:rsidTr="007E0720">
              <w:trPr>
                <w:trHeight w:hRule="exact" w:val="301"/>
                <w:jc w:val="center"/>
              </w:trPr>
              <w:tc>
                <w:tcPr>
                  <w:tcW w:w="677" w:type="dxa"/>
                  <w:vMerge/>
                </w:tcPr>
                <w:p w14:paraId="52D6B7BB"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125372D4"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2668E617" w14:textId="0717C7E3" w:rsidR="00F9012C" w:rsidRPr="005F5D17" w:rsidRDefault="00F9012C" w:rsidP="00F9012C">
                  <w:pPr>
                    <w:jc w:val="center"/>
                    <w:rPr>
                      <w:rFonts w:eastAsia="Times New Roman" w:cstheme="minorHAnsi"/>
                      <w:color w:val="000000"/>
                      <w:sz w:val="18"/>
                      <w:szCs w:val="18"/>
                      <w:lang w:eastAsia="es-CL"/>
                    </w:rPr>
                  </w:pPr>
                  <w:r>
                    <w:rPr>
                      <w:rFonts w:cstheme="minorHAnsi"/>
                      <w:sz w:val="16"/>
                      <w:szCs w:val="16"/>
                    </w:rPr>
                    <w:t>5,40</w:t>
                  </w:r>
                </w:p>
              </w:tc>
              <w:tc>
                <w:tcPr>
                  <w:tcW w:w="1513" w:type="dxa"/>
                  <w:vAlign w:val="center"/>
                </w:tcPr>
                <w:p w14:paraId="214FC73D" w14:textId="77777777" w:rsidR="00F9012C" w:rsidRPr="006E01D1" w:rsidRDefault="00F9012C" w:rsidP="00F9012C">
                  <w:pPr>
                    <w:jc w:val="center"/>
                    <w:rPr>
                      <w:sz w:val="18"/>
                      <w:szCs w:val="18"/>
                    </w:rPr>
                  </w:pPr>
                  <w:r w:rsidRPr="006E01D1">
                    <w:rPr>
                      <w:sz w:val="18"/>
                      <w:szCs w:val="18"/>
                    </w:rPr>
                    <w:t>50</w:t>
                  </w:r>
                </w:p>
              </w:tc>
            </w:tr>
            <w:tr w:rsidR="00F9012C" w:rsidRPr="006E01D1" w14:paraId="5E601020" w14:textId="77777777" w:rsidTr="007E0720">
              <w:trPr>
                <w:trHeight w:hRule="exact" w:val="277"/>
                <w:jc w:val="center"/>
              </w:trPr>
              <w:tc>
                <w:tcPr>
                  <w:tcW w:w="677" w:type="dxa"/>
                  <w:vMerge/>
                </w:tcPr>
                <w:p w14:paraId="3B5521CB"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4BFE4B47"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759AB729" w14:textId="030C27AD" w:rsidR="00F9012C" w:rsidRPr="005F5D17" w:rsidRDefault="00F9012C" w:rsidP="00F9012C">
                  <w:pPr>
                    <w:jc w:val="center"/>
                    <w:rPr>
                      <w:rFonts w:eastAsia="Times New Roman" w:cstheme="minorHAnsi"/>
                      <w:color w:val="000000"/>
                      <w:sz w:val="18"/>
                      <w:szCs w:val="18"/>
                      <w:lang w:eastAsia="es-CL"/>
                    </w:rPr>
                  </w:pPr>
                  <w:r>
                    <w:rPr>
                      <w:rFonts w:cstheme="minorHAnsi"/>
                      <w:sz w:val="16"/>
                      <w:szCs w:val="16"/>
                    </w:rPr>
                    <w:t>4,99</w:t>
                  </w:r>
                </w:p>
              </w:tc>
              <w:tc>
                <w:tcPr>
                  <w:tcW w:w="1513" w:type="dxa"/>
                  <w:vAlign w:val="center"/>
                </w:tcPr>
                <w:p w14:paraId="4B718DF7" w14:textId="77777777" w:rsidR="00F9012C" w:rsidRPr="006E01D1" w:rsidRDefault="00F9012C" w:rsidP="00F9012C">
                  <w:pPr>
                    <w:jc w:val="center"/>
                    <w:rPr>
                      <w:sz w:val="18"/>
                      <w:szCs w:val="18"/>
                    </w:rPr>
                  </w:pPr>
                  <w:r w:rsidRPr="006E01D1">
                    <w:rPr>
                      <w:sz w:val="18"/>
                      <w:szCs w:val="18"/>
                    </w:rPr>
                    <w:t>50</w:t>
                  </w:r>
                </w:p>
              </w:tc>
            </w:tr>
            <w:tr w:rsidR="00F9012C" w:rsidRPr="006E01D1" w14:paraId="63C59837" w14:textId="77777777" w:rsidTr="007E0720">
              <w:trPr>
                <w:trHeight w:hRule="exact" w:val="296"/>
                <w:jc w:val="center"/>
              </w:trPr>
              <w:tc>
                <w:tcPr>
                  <w:tcW w:w="677" w:type="dxa"/>
                  <w:vMerge/>
                </w:tcPr>
                <w:p w14:paraId="26577BD6"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05367CEA"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1662CB04" w14:textId="287C54BF"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3,72</w:t>
                  </w:r>
                </w:p>
              </w:tc>
              <w:tc>
                <w:tcPr>
                  <w:tcW w:w="1513" w:type="dxa"/>
                  <w:vAlign w:val="center"/>
                </w:tcPr>
                <w:p w14:paraId="67132028" w14:textId="77777777" w:rsidR="00F9012C" w:rsidRPr="006E01D1" w:rsidRDefault="00F9012C" w:rsidP="00F9012C">
                  <w:pPr>
                    <w:jc w:val="center"/>
                    <w:rPr>
                      <w:sz w:val="18"/>
                      <w:szCs w:val="18"/>
                    </w:rPr>
                  </w:pPr>
                  <w:r w:rsidRPr="006E01D1">
                    <w:rPr>
                      <w:sz w:val="18"/>
                      <w:szCs w:val="18"/>
                    </w:rPr>
                    <w:t>50</w:t>
                  </w:r>
                </w:p>
              </w:tc>
            </w:tr>
            <w:tr w:rsidR="00F9012C" w:rsidRPr="006E01D1" w14:paraId="60E93C31" w14:textId="77777777" w:rsidTr="007E0720">
              <w:trPr>
                <w:trHeight w:hRule="exact" w:val="322"/>
                <w:jc w:val="center"/>
              </w:trPr>
              <w:tc>
                <w:tcPr>
                  <w:tcW w:w="677" w:type="dxa"/>
                  <w:vMerge/>
                </w:tcPr>
                <w:p w14:paraId="2E6D4F39" w14:textId="77777777" w:rsidR="00F9012C" w:rsidRPr="006E01D1" w:rsidRDefault="00F9012C" w:rsidP="00F9012C">
                  <w:pPr>
                    <w:rPr>
                      <w:rFonts w:eastAsia="Times New Roman" w:cstheme="minorHAnsi"/>
                      <w:b/>
                      <w:bCs/>
                      <w:color w:val="000000"/>
                      <w:sz w:val="18"/>
                      <w:szCs w:val="18"/>
                      <w:lang w:eastAsia="es-CL"/>
                    </w:rPr>
                  </w:pPr>
                </w:p>
              </w:tc>
              <w:tc>
                <w:tcPr>
                  <w:tcW w:w="1520" w:type="dxa"/>
                  <w:noWrap/>
                  <w:vAlign w:val="center"/>
                  <w:hideMark/>
                </w:tcPr>
                <w:p w14:paraId="3284FDFF"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3310F3A2" w14:textId="5BBEE951"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4,9</w:t>
                  </w:r>
                  <w:r>
                    <w:rPr>
                      <w:rFonts w:cstheme="minorHAnsi"/>
                      <w:sz w:val="16"/>
                      <w:szCs w:val="16"/>
                    </w:rPr>
                    <w:t>4</w:t>
                  </w:r>
                </w:p>
              </w:tc>
              <w:tc>
                <w:tcPr>
                  <w:tcW w:w="1513" w:type="dxa"/>
                  <w:vAlign w:val="center"/>
                </w:tcPr>
                <w:p w14:paraId="2C5F5915" w14:textId="77777777" w:rsidR="00F9012C" w:rsidRPr="006E01D1" w:rsidRDefault="00F9012C" w:rsidP="00F9012C">
                  <w:pPr>
                    <w:jc w:val="center"/>
                    <w:rPr>
                      <w:sz w:val="18"/>
                      <w:szCs w:val="18"/>
                    </w:rPr>
                  </w:pPr>
                  <w:r w:rsidRPr="006E01D1">
                    <w:rPr>
                      <w:sz w:val="18"/>
                      <w:szCs w:val="18"/>
                    </w:rPr>
                    <w:t>50</w:t>
                  </w:r>
                </w:p>
              </w:tc>
            </w:tr>
            <w:tr w:rsidR="00F9012C" w:rsidRPr="006E01D1" w14:paraId="1DD3E42D" w14:textId="77777777" w:rsidTr="007E0720">
              <w:trPr>
                <w:trHeight w:hRule="exact" w:val="289"/>
                <w:jc w:val="center"/>
              </w:trPr>
              <w:tc>
                <w:tcPr>
                  <w:tcW w:w="677" w:type="dxa"/>
                  <w:vMerge/>
                </w:tcPr>
                <w:p w14:paraId="6EB6FB2A" w14:textId="77777777" w:rsidR="00F9012C" w:rsidRPr="006E01D1" w:rsidRDefault="00F9012C" w:rsidP="00F9012C">
                  <w:pPr>
                    <w:rPr>
                      <w:rFonts w:eastAsia="Times New Roman" w:cstheme="minorHAnsi"/>
                      <w:b/>
                      <w:bCs/>
                      <w:color w:val="000000"/>
                      <w:sz w:val="18"/>
                      <w:szCs w:val="18"/>
                      <w:lang w:eastAsia="es-CL"/>
                    </w:rPr>
                  </w:pPr>
                </w:p>
              </w:tc>
              <w:tc>
                <w:tcPr>
                  <w:tcW w:w="1520" w:type="dxa"/>
                  <w:noWrap/>
                  <w:vAlign w:val="center"/>
                  <w:hideMark/>
                </w:tcPr>
                <w:p w14:paraId="7CCE7284"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170C2053" w14:textId="7C82E6C6"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3,59</w:t>
                  </w:r>
                </w:p>
              </w:tc>
              <w:tc>
                <w:tcPr>
                  <w:tcW w:w="1513" w:type="dxa"/>
                  <w:vAlign w:val="center"/>
                </w:tcPr>
                <w:p w14:paraId="4740D90F" w14:textId="77777777" w:rsidR="00F9012C" w:rsidRPr="006E01D1" w:rsidRDefault="00F9012C" w:rsidP="00F9012C">
                  <w:pPr>
                    <w:jc w:val="center"/>
                    <w:rPr>
                      <w:sz w:val="18"/>
                      <w:szCs w:val="18"/>
                    </w:rPr>
                  </w:pPr>
                  <w:r w:rsidRPr="006E01D1">
                    <w:rPr>
                      <w:sz w:val="18"/>
                      <w:szCs w:val="18"/>
                    </w:rPr>
                    <w:t>50</w:t>
                  </w:r>
                </w:p>
              </w:tc>
            </w:tr>
            <w:tr w:rsidR="00F9012C" w:rsidRPr="006E01D1" w14:paraId="2FEC9F25" w14:textId="77777777" w:rsidTr="007E0720">
              <w:trPr>
                <w:trHeight w:hRule="exact" w:val="289"/>
                <w:jc w:val="center"/>
              </w:trPr>
              <w:tc>
                <w:tcPr>
                  <w:tcW w:w="677" w:type="dxa"/>
                  <w:vMerge/>
                </w:tcPr>
                <w:p w14:paraId="64E55003" w14:textId="77777777" w:rsidR="00F9012C" w:rsidRPr="006E01D1" w:rsidRDefault="00F9012C" w:rsidP="00F9012C">
                  <w:pPr>
                    <w:rPr>
                      <w:rFonts w:eastAsia="Times New Roman" w:cstheme="minorHAnsi"/>
                      <w:b/>
                      <w:bCs/>
                      <w:color w:val="000000"/>
                      <w:sz w:val="18"/>
                      <w:szCs w:val="18"/>
                      <w:lang w:eastAsia="es-CL"/>
                    </w:rPr>
                  </w:pPr>
                </w:p>
              </w:tc>
              <w:tc>
                <w:tcPr>
                  <w:tcW w:w="1520" w:type="dxa"/>
                  <w:noWrap/>
                  <w:vAlign w:val="center"/>
                  <w:hideMark/>
                </w:tcPr>
                <w:p w14:paraId="4C3B6FBC"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1F3A67AD" w14:textId="4FF6D8CA" w:rsidR="00F9012C" w:rsidRPr="005F5D17" w:rsidRDefault="00F9012C" w:rsidP="00F9012C">
                  <w:pPr>
                    <w:jc w:val="center"/>
                    <w:rPr>
                      <w:rFonts w:eastAsia="Times New Roman" w:cstheme="minorHAnsi"/>
                      <w:color w:val="000000"/>
                      <w:sz w:val="18"/>
                      <w:szCs w:val="18"/>
                      <w:lang w:eastAsia="es-CL"/>
                    </w:rPr>
                  </w:pPr>
                  <w:r>
                    <w:rPr>
                      <w:rFonts w:cstheme="minorHAnsi"/>
                      <w:sz w:val="16"/>
                      <w:szCs w:val="16"/>
                    </w:rPr>
                    <w:t>28,70</w:t>
                  </w:r>
                </w:p>
              </w:tc>
              <w:tc>
                <w:tcPr>
                  <w:tcW w:w="1513" w:type="dxa"/>
                  <w:vAlign w:val="center"/>
                </w:tcPr>
                <w:p w14:paraId="1EA80C4D" w14:textId="77777777" w:rsidR="00F9012C" w:rsidRPr="006E01D1" w:rsidRDefault="00F9012C" w:rsidP="00F9012C">
                  <w:pPr>
                    <w:jc w:val="center"/>
                    <w:rPr>
                      <w:sz w:val="18"/>
                      <w:szCs w:val="18"/>
                    </w:rPr>
                  </w:pPr>
                  <w:r w:rsidRPr="006E01D1">
                    <w:rPr>
                      <w:sz w:val="18"/>
                      <w:szCs w:val="18"/>
                    </w:rPr>
                    <w:t>50</w:t>
                  </w:r>
                </w:p>
              </w:tc>
            </w:tr>
            <w:tr w:rsidR="00F9012C" w:rsidRPr="006E01D1" w14:paraId="799C556E" w14:textId="77777777" w:rsidTr="007E0720">
              <w:trPr>
                <w:trHeight w:hRule="exact" w:val="289"/>
                <w:jc w:val="center"/>
              </w:trPr>
              <w:tc>
                <w:tcPr>
                  <w:tcW w:w="677" w:type="dxa"/>
                  <w:vMerge/>
                </w:tcPr>
                <w:p w14:paraId="23A2189F" w14:textId="77777777" w:rsidR="00F9012C" w:rsidRPr="006E01D1" w:rsidRDefault="00F9012C" w:rsidP="00F9012C">
                  <w:pPr>
                    <w:rPr>
                      <w:rFonts w:eastAsia="Times New Roman" w:cstheme="minorHAnsi"/>
                      <w:b/>
                      <w:bCs/>
                      <w:color w:val="000000"/>
                      <w:sz w:val="18"/>
                      <w:szCs w:val="18"/>
                      <w:lang w:eastAsia="es-CL"/>
                    </w:rPr>
                  </w:pPr>
                </w:p>
              </w:tc>
              <w:tc>
                <w:tcPr>
                  <w:tcW w:w="1520" w:type="dxa"/>
                  <w:noWrap/>
                  <w:vAlign w:val="center"/>
                  <w:hideMark/>
                </w:tcPr>
                <w:p w14:paraId="1C975EDC"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761EE241" w14:textId="105EC356" w:rsidR="00F9012C" w:rsidRPr="005F5D17" w:rsidRDefault="00F9012C" w:rsidP="00F9012C">
                  <w:pPr>
                    <w:jc w:val="center"/>
                    <w:rPr>
                      <w:rFonts w:eastAsia="Times New Roman" w:cstheme="minorHAnsi"/>
                      <w:color w:val="000000"/>
                      <w:sz w:val="18"/>
                      <w:szCs w:val="18"/>
                      <w:lang w:eastAsia="es-CL"/>
                    </w:rPr>
                  </w:pPr>
                  <w:r w:rsidRPr="00ED7AAD">
                    <w:rPr>
                      <w:rFonts w:cstheme="minorHAnsi"/>
                      <w:sz w:val="16"/>
                      <w:szCs w:val="16"/>
                    </w:rPr>
                    <w:t>3,92</w:t>
                  </w:r>
                </w:p>
              </w:tc>
              <w:tc>
                <w:tcPr>
                  <w:tcW w:w="1513" w:type="dxa"/>
                  <w:vAlign w:val="center"/>
                </w:tcPr>
                <w:p w14:paraId="19DACAA2" w14:textId="77777777" w:rsidR="00F9012C" w:rsidRPr="006E01D1" w:rsidRDefault="00F9012C" w:rsidP="00F9012C">
                  <w:pPr>
                    <w:jc w:val="center"/>
                    <w:rPr>
                      <w:sz w:val="18"/>
                      <w:szCs w:val="18"/>
                    </w:rPr>
                  </w:pPr>
                  <w:r w:rsidRPr="006E01D1">
                    <w:rPr>
                      <w:sz w:val="18"/>
                      <w:szCs w:val="18"/>
                    </w:rPr>
                    <w:t>50</w:t>
                  </w:r>
                </w:p>
              </w:tc>
            </w:tr>
            <w:tr w:rsidR="00F9012C" w:rsidRPr="006E01D1" w14:paraId="4C221DAC" w14:textId="77777777" w:rsidTr="007E0720">
              <w:trPr>
                <w:trHeight w:hRule="exact" w:val="289"/>
                <w:jc w:val="center"/>
              </w:trPr>
              <w:tc>
                <w:tcPr>
                  <w:tcW w:w="677" w:type="dxa"/>
                  <w:vMerge/>
                </w:tcPr>
                <w:p w14:paraId="7D866015"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2721010A"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38319667" w14:textId="0F074725" w:rsidR="00F9012C" w:rsidRPr="005F5D17" w:rsidRDefault="00F9012C" w:rsidP="00F9012C">
                  <w:pPr>
                    <w:jc w:val="center"/>
                    <w:rPr>
                      <w:rFonts w:eastAsia="Times New Roman" w:cstheme="minorHAnsi"/>
                      <w:color w:val="000000"/>
                      <w:sz w:val="18"/>
                      <w:szCs w:val="18"/>
                      <w:lang w:eastAsia="es-CL"/>
                    </w:rPr>
                  </w:pPr>
                  <w:r w:rsidRPr="001D01A3">
                    <w:rPr>
                      <w:rFonts w:cstheme="minorHAnsi"/>
                      <w:sz w:val="16"/>
                      <w:szCs w:val="16"/>
                    </w:rPr>
                    <w:t>6,</w:t>
                  </w:r>
                  <w:r>
                    <w:rPr>
                      <w:rFonts w:cstheme="minorHAnsi"/>
                      <w:sz w:val="16"/>
                      <w:szCs w:val="16"/>
                    </w:rPr>
                    <w:t>51</w:t>
                  </w:r>
                </w:p>
              </w:tc>
              <w:tc>
                <w:tcPr>
                  <w:tcW w:w="1513" w:type="dxa"/>
                  <w:vAlign w:val="center"/>
                </w:tcPr>
                <w:p w14:paraId="6163C8FB" w14:textId="77777777" w:rsidR="00F9012C" w:rsidRPr="006E01D1" w:rsidRDefault="00F9012C" w:rsidP="00F9012C">
                  <w:pPr>
                    <w:jc w:val="center"/>
                    <w:rPr>
                      <w:sz w:val="18"/>
                      <w:szCs w:val="18"/>
                    </w:rPr>
                  </w:pPr>
                  <w:r w:rsidRPr="006E01D1">
                    <w:rPr>
                      <w:sz w:val="18"/>
                      <w:szCs w:val="18"/>
                    </w:rPr>
                    <w:t>50</w:t>
                  </w:r>
                </w:p>
              </w:tc>
            </w:tr>
            <w:tr w:rsidR="00F9012C" w:rsidRPr="006E01D1" w14:paraId="6C9E613E" w14:textId="77777777" w:rsidTr="007E0720">
              <w:trPr>
                <w:trHeight w:hRule="exact" w:val="289"/>
                <w:jc w:val="center"/>
              </w:trPr>
              <w:tc>
                <w:tcPr>
                  <w:tcW w:w="677" w:type="dxa"/>
                  <w:vMerge/>
                </w:tcPr>
                <w:p w14:paraId="53D93D2E"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500CE48D"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19A8E312" w14:textId="4D795346" w:rsidR="00F9012C" w:rsidRPr="005F5D17" w:rsidRDefault="00F9012C" w:rsidP="00F9012C">
                  <w:pPr>
                    <w:jc w:val="center"/>
                    <w:rPr>
                      <w:rFonts w:eastAsia="Times New Roman" w:cstheme="minorHAnsi"/>
                      <w:color w:val="000000"/>
                      <w:sz w:val="18"/>
                      <w:szCs w:val="18"/>
                      <w:lang w:eastAsia="es-CL"/>
                    </w:rPr>
                  </w:pPr>
                  <w:r>
                    <w:rPr>
                      <w:rFonts w:eastAsia="Times New Roman" w:cstheme="minorHAnsi"/>
                      <w:sz w:val="16"/>
                      <w:szCs w:val="16"/>
                      <w:lang w:eastAsia="es-CL"/>
                    </w:rPr>
                    <w:t>12,35</w:t>
                  </w:r>
                </w:p>
              </w:tc>
              <w:tc>
                <w:tcPr>
                  <w:tcW w:w="1513" w:type="dxa"/>
                  <w:vAlign w:val="center"/>
                </w:tcPr>
                <w:p w14:paraId="7F1BE7F3" w14:textId="77777777" w:rsidR="00F9012C" w:rsidRPr="006E01D1" w:rsidRDefault="00F9012C" w:rsidP="00F9012C">
                  <w:pPr>
                    <w:jc w:val="center"/>
                    <w:rPr>
                      <w:sz w:val="18"/>
                      <w:szCs w:val="18"/>
                    </w:rPr>
                  </w:pPr>
                  <w:r w:rsidRPr="006E01D1">
                    <w:rPr>
                      <w:sz w:val="18"/>
                      <w:szCs w:val="18"/>
                    </w:rPr>
                    <w:t>50</w:t>
                  </w:r>
                </w:p>
              </w:tc>
            </w:tr>
            <w:tr w:rsidR="00F9012C" w:rsidRPr="006E01D1" w14:paraId="7154C463" w14:textId="77777777" w:rsidTr="007E0720">
              <w:trPr>
                <w:trHeight w:hRule="exact" w:val="326"/>
                <w:jc w:val="center"/>
              </w:trPr>
              <w:tc>
                <w:tcPr>
                  <w:tcW w:w="677" w:type="dxa"/>
                  <w:vMerge/>
                </w:tcPr>
                <w:p w14:paraId="13056D0E" w14:textId="77777777" w:rsidR="00F9012C" w:rsidRPr="006E01D1" w:rsidRDefault="00F9012C" w:rsidP="00F9012C">
                  <w:pPr>
                    <w:rPr>
                      <w:rFonts w:eastAsia="Times New Roman" w:cstheme="minorHAnsi"/>
                      <w:b/>
                      <w:bCs/>
                      <w:color w:val="000000"/>
                      <w:sz w:val="18"/>
                      <w:szCs w:val="18"/>
                      <w:lang w:eastAsia="es-CL"/>
                    </w:rPr>
                  </w:pPr>
                </w:p>
              </w:tc>
              <w:tc>
                <w:tcPr>
                  <w:tcW w:w="1520" w:type="dxa"/>
                  <w:vAlign w:val="center"/>
                  <w:hideMark/>
                </w:tcPr>
                <w:p w14:paraId="52356A5B" w14:textId="77777777" w:rsidR="00F9012C" w:rsidRPr="006E01D1" w:rsidRDefault="00F9012C" w:rsidP="00F9012C">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663E0EB5" w14:textId="3B97DF2A" w:rsidR="00F9012C" w:rsidRPr="005F5D17" w:rsidRDefault="00F9012C" w:rsidP="00F9012C">
                  <w:pPr>
                    <w:jc w:val="center"/>
                    <w:rPr>
                      <w:rFonts w:eastAsia="Times New Roman" w:cstheme="minorHAnsi"/>
                      <w:color w:val="000000"/>
                      <w:sz w:val="18"/>
                      <w:szCs w:val="18"/>
                      <w:lang w:eastAsia="es-CL"/>
                    </w:rPr>
                  </w:pPr>
                  <w:r>
                    <w:rPr>
                      <w:rFonts w:eastAsia="Times New Roman" w:cstheme="minorHAnsi"/>
                      <w:sz w:val="16"/>
                      <w:szCs w:val="16"/>
                      <w:lang w:eastAsia="es-CL"/>
                    </w:rPr>
                    <w:t>12,65</w:t>
                  </w:r>
                </w:p>
              </w:tc>
              <w:tc>
                <w:tcPr>
                  <w:tcW w:w="1513" w:type="dxa"/>
                  <w:vAlign w:val="center"/>
                </w:tcPr>
                <w:p w14:paraId="75C713F0" w14:textId="77777777" w:rsidR="00F9012C" w:rsidRPr="006E01D1" w:rsidRDefault="00F9012C" w:rsidP="00F9012C">
                  <w:pPr>
                    <w:jc w:val="center"/>
                    <w:rPr>
                      <w:sz w:val="18"/>
                      <w:szCs w:val="18"/>
                    </w:rPr>
                  </w:pPr>
                  <w:r w:rsidRPr="006E01D1">
                    <w:rPr>
                      <w:sz w:val="18"/>
                      <w:szCs w:val="18"/>
                    </w:rPr>
                    <w:t>50</w:t>
                  </w:r>
                </w:p>
              </w:tc>
            </w:tr>
          </w:tbl>
          <w:p w14:paraId="5BFF00E0" w14:textId="77777777" w:rsidR="004D6062" w:rsidRPr="00DD4034" w:rsidRDefault="004D6062" w:rsidP="00051906">
            <w:pPr>
              <w:pStyle w:val="Prrafodelista"/>
              <w:ind w:left="360"/>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60D17567" w14:textId="6BA5774D" w:rsidR="004D6062" w:rsidRPr="006E01D1" w:rsidRDefault="00F9012C" w:rsidP="000519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1B7C244" wp14:editId="5DED7F72">
                  <wp:extent cx="4343400" cy="2602037"/>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349" cy="2607398"/>
                          </a:xfrm>
                          <a:prstGeom prst="rect">
                            <a:avLst/>
                          </a:prstGeom>
                          <a:noFill/>
                        </pic:spPr>
                      </pic:pic>
                    </a:graphicData>
                  </a:graphic>
                </wp:inline>
              </w:drawing>
            </w:r>
          </w:p>
        </w:tc>
      </w:tr>
      <w:tr w:rsidR="004D6062" w:rsidRPr="006E01D1" w14:paraId="31FC45A0" w14:textId="77777777" w:rsidTr="00051906">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CDA9731" w14:textId="582A58B6" w:rsidR="004D6062" w:rsidRPr="006E01D1" w:rsidRDefault="004D6062" w:rsidP="00051906">
            <w:pPr>
              <w:spacing w:after="0" w:line="240" w:lineRule="auto"/>
              <w:contextualSpacing/>
              <w:outlineLvl w:val="1"/>
              <w:rPr>
                <w:rFonts w:ascii="Calibri" w:eastAsia="Times New Roman" w:hAnsi="Calibri" w:cs="Calibri"/>
                <w:b/>
                <w:color w:val="000000"/>
                <w:sz w:val="18"/>
                <w:szCs w:val="18"/>
                <w:lang w:eastAsia="es-CL"/>
              </w:rPr>
            </w:pPr>
            <w:bookmarkStart w:id="153" w:name="_Toc52965089"/>
            <w:r w:rsidRPr="006E01D1">
              <w:rPr>
                <w:rFonts w:ascii="Calibri" w:eastAsia="Calibri" w:hAnsi="Calibri" w:cs="Calibri"/>
                <w:b/>
                <w:sz w:val="18"/>
                <w:szCs w:val="20"/>
              </w:rPr>
              <w:t>Tabla</w:t>
            </w:r>
            <w:r>
              <w:rPr>
                <w:rFonts w:ascii="Calibri" w:eastAsia="Calibri" w:hAnsi="Calibri" w:cs="Calibri"/>
                <w:b/>
                <w:sz w:val="18"/>
                <w:szCs w:val="20"/>
              </w:rPr>
              <w:t xml:space="preserve"> </w:t>
            </w:r>
            <w:r w:rsidR="00981F6D">
              <w:rPr>
                <w:rFonts w:ascii="Calibri" w:eastAsia="Calibri" w:hAnsi="Calibri" w:cs="Calibri"/>
                <w:b/>
                <w:sz w:val="18"/>
                <w:szCs w:val="20"/>
              </w:rPr>
              <w:t>13</w:t>
            </w:r>
            <w:r w:rsidRPr="006E01D1">
              <w:rPr>
                <w:rFonts w:ascii="Calibri" w:eastAsia="Calibri" w:hAnsi="Calibri" w:cs="Calibri"/>
                <w:b/>
                <w:sz w:val="18"/>
                <w:szCs w:val="18"/>
              </w:rPr>
              <w:t>.</w:t>
            </w:r>
            <w:bookmarkEnd w:id="153"/>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E6E741"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D4261C9" w14:textId="2BECE050" w:rsidR="004D6062" w:rsidRPr="006E01D1" w:rsidRDefault="004D6062" w:rsidP="00051906">
            <w:pPr>
              <w:spacing w:after="0" w:line="240" w:lineRule="auto"/>
              <w:contextualSpacing/>
              <w:outlineLvl w:val="1"/>
              <w:rPr>
                <w:rFonts w:ascii="Calibri" w:eastAsia="Calibri" w:hAnsi="Calibri" w:cs="Calibri"/>
                <w:b/>
                <w:sz w:val="18"/>
                <w:szCs w:val="18"/>
              </w:rPr>
            </w:pPr>
            <w:bookmarkStart w:id="154" w:name="_Toc52965090"/>
            <w:r w:rsidRPr="006E01D1">
              <w:rPr>
                <w:rFonts w:ascii="Calibri" w:eastAsia="Calibri" w:hAnsi="Calibri" w:cs="Calibri"/>
                <w:b/>
                <w:sz w:val="18"/>
                <w:szCs w:val="20"/>
              </w:rPr>
              <w:t xml:space="preserve">Figura </w:t>
            </w:r>
            <w:r w:rsidR="007E0720">
              <w:rPr>
                <w:rFonts w:ascii="Calibri" w:eastAsia="Calibri" w:hAnsi="Calibri" w:cs="Calibri"/>
                <w:b/>
                <w:sz w:val="18"/>
                <w:szCs w:val="20"/>
              </w:rPr>
              <w:t>6</w:t>
            </w:r>
            <w:r w:rsidRPr="006E01D1">
              <w:rPr>
                <w:rFonts w:ascii="Calibri" w:eastAsia="Calibri" w:hAnsi="Calibri" w:cs="Calibri"/>
                <w:b/>
                <w:sz w:val="18"/>
                <w:szCs w:val="18"/>
              </w:rPr>
              <w:t>.</w:t>
            </w:r>
            <w:bookmarkEnd w:id="15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E2634"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4D6062" w:rsidRPr="006E01D1" w14:paraId="5B0D4F86" w14:textId="77777777" w:rsidTr="00051906">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607CF76"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64AEAE84" w14:textId="2303ADAF" w:rsidR="004D6062" w:rsidRPr="00656940" w:rsidRDefault="004D6062" w:rsidP="00051906">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sidR="005F5D17">
              <w:rPr>
                <w:rFonts w:eastAsia="Times New Roman"/>
                <w:color w:val="000000"/>
                <w:sz w:val="16"/>
                <w:szCs w:val="18"/>
                <w:lang w:eastAsia="es-CL"/>
              </w:rPr>
              <w:t>2</w:t>
            </w:r>
            <w:r w:rsidRPr="00504464">
              <w:rPr>
                <w:rFonts w:eastAsia="Times New Roman"/>
                <w:color w:val="000000"/>
                <w:sz w:val="16"/>
                <w:szCs w:val="18"/>
                <w:lang w:eastAsia="es-CL"/>
              </w:rPr>
              <w:t xml:space="preserve"> de la Fundición Caletones para el año 20</w:t>
            </w:r>
            <w:r w:rsidR="00576A33">
              <w:rPr>
                <w:rFonts w:eastAsia="Times New Roman"/>
                <w:color w:val="000000"/>
                <w:sz w:val="16"/>
                <w:szCs w:val="18"/>
                <w:lang w:eastAsia="es-CL"/>
              </w:rPr>
              <w:t>20</w:t>
            </w:r>
            <w:r w:rsidRPr="00504464">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C69F731"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283CC23B" w14:textId="558E56FA" w:rsidR="004D6062" w:rsidRPr="00504464" w:rsidRDefault="004D6062" w:rsidP="00051906">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Pr>
                <w:rFonts w:eastAsia="Times New Roman"/>
                <w:color w:val="000000"/>
                <w:sz w:val="16"/>
                <w:szCs w:val="18"/>
                <w:lang w:eastAsia="es-CL"/>
              </w:rPr>
              <w:t>2</w:t>
            </w:r>
            <w:r w:rsidRPr="00504464">
              <w:rPr>
                <w:rFonts w:eastAsia="Times New Roman"/>
                <w:color w:val="000000"/>
                <w:sz w:val="16"/>
                <w:szCs w:val="18"/>
                <w:lang w:eastAsia="es-CL"/>
              </w:rPr>
              <w:t xml:space="preserve"> de la Fundición Caletones reportadas por el Titular Codelco para el periodo enero-diciembre del año 20</w:t>
            </w:r>
            <w:r w:rsidR="00576A33">
              <w:rPr>
                <w:rFonts w:eastAsia="Times New Roman"/>
                <w:color w:val="000000"/>
                <w:sz w:val="16"/>
                <w:szCs w:val="18"/>
                <w:lang w:eastAsia="es-CL"/>
              </w:rPr>
              <w:t>20</w:t>
            </w:r>
            <w:r w:rsidRPr="00504464">
              <w:rPr>
                <w:rFonts w:eastAsia="Times New Roman"/>
                <w:color w:val="000000"/>
                <w:sz w:val="16"/>
                <w:szCs w:val="18"/>
                <w:lang w:eastAsia="es-CL"/>
              </w:rPr>
              <w:t>.</w:t>
            </w:r>
          </w:p>
          <w:p w14:paraId="3DF42A73" w14:textId="77777777" w:rsidR="004D6062" w:rsidRPr="00656940" w:rsidRDefault="004D6062" w:rsidP="00051906">
            <w:pPr>
              <w:contextualSpacing/>
              <w:rPr>
                <w:rFonts w:ascii="Calibri" w:eastAsia="Times New Roman" w:hAnsi="Calibri" w:cs="Times New Roman"/>
                <w:color w:val="000000"/>
                <w:sz w:val="18"/>
                <w:szCs w:val="18"/>
                <w:highlight w:val="yellow"/>
                <w:lang w:eastAsia="es-CL"/>
              </w:rPr>
            </w:pPr>
          </w:p>
        </w:tc>
      </w:tr>
      <w:tr w:rsidR="004D6062" w:rsidRPr="006E01D1" w14:paraId="44EB8BCA" w14:textId="77777777" w:rsidTr="00051906">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28B0A80A"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C2B51BD"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r>
    </w:tbl>
    <w:p w14:paraId="1A4628C7" w14:textId="77777777" w:rsidR="006E01D1" w:rsidRPr="006E01D1" w:rsidRDefault="006E01D1" w:rsidP="006E01D1">
      <w:pPr>
        <w:ind w:left="360" w:hanging="360"/>
        <w:contextualSpacing/>
      </w:pPr>
    </w:p>
    <w:p w14:paraId="10970B99" w14:textId="73652842" w:rsidR="006E01D1" w:rsidRDefault="006E01D1" w:rsidP="006E01D1">
      <w:pPr>
        <w:ind w:left="360" w:hanging="360"/>
        <w:contextualSpacing/>
      </w:pPr>
    </w:p>
    <w:p w14:paraId="0AC66F41" w14:textId="77777777" w:rsidR="004D6062" w:rsidRDefault="004D6062" w:rsidP="006E01D1">
      <w:pPr>
        <w:ind w:left="360" w:hanging="360"/>
        <w:contextualSpacing/>
      </w:pPr>
    </w:p>
    <w:p w14:paraId="22831FE0" w14:textId="56780319" w:rsidR="004D6062" w:rsidRDefault="004D6062"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4D6062" w:rsidRPr="006E01D1" w14:paraId="2038F89B" w14:textId="77777777" w:rsidTr="000519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3A2F65" w14:textId="77777777" w:rsidR="004D6062" w:rsidRPr="006E01D1" w:rsidRDefault="004D6062" w:rsidP="00051906">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lastRenderedPageBreak/>
              <w:t>Registros</w:t>
            </w:r>
          </w:p>
        </w:tc>
      </w:tr>
      <w:tr w:rsidR="004D6062" w:rsidRPr="006E01D1" w14:paraId="1D95FD3C" w14:textId="77777777" w:rsidTr="00051906">
        <w:trPr>
          <w:trHeight w:val="6472"/>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4D6062" w:rsidRPr="006E01D1" w14:paraId="25CB3C8B" w14:textId="77777777" w:rsidTr="002860E2">
              <w:trPr>
                <w:trHeight w:val="392"/>
                <w:jc w:val="center"/>
              </w:trPr>
              <w:tc>
                <w:tcPr>
                  <w:tcW w:w="677" w:type="dxa"/>
                  <w:vAlign w:val="center"/>
                </w:tcPr>
                <w:p w14:paraId="44A60DA7"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3166941D"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474CEB36"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6CE845D0"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313E73" w:rsidRPr="002860E2" w14:paraId="54E5E9B1" w14:textId="77777777" w:rsidTr="002860E2">
              <w:trPr>
                <w:trHeight w:hRule="exact" w:val="266"/>
                <w:jc w:val="center"/>
              </w:trPr>
              <w:tc>
                <w:tcPr>
                  <w:tcW w:w="677" w:type="dxa"/>
                  <w:vMerge w:val="restart"/>
                  <w:vAlign w:val="center"/>
                </w:tcPr>
                <w:p w14:paraId="00DE5D44" w14:textId="491B6953"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w:t>
                  </w:r>
                  <w:r w:rsidR="00576A33">
                    <w:rPr>
                      <w:rFonts w:eastAsia="Times New Roman" w:cstheme="minorHAnsi"/>
                      <w:b/>
                      <w:bCs/>
                      <w:color w:val="000000"/>
                      <w:sz w:val="18"/>
                      <w:szCs w:val="18"/>
                      <w:lang w:eastAsia="es-CL"/>
                    </w:rPr>
                    <w:t>20</w:t>
                  </w:r>
                </w:p>
              </w:tc>
              <w:tc>
                <w:tcPr>
                  <w:tcW w:w="1520" w:type="dxa"/>
                  <w:vAlign w:val="center"/>
                  <w:hideMark/>
                </w:tcPr>
                <w:p w14:paraId="6DACB917"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16459AD3" w14:textId="7D4E0BF8"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28,60</w:t>
                  </w:r>
                </w:p>
              </w:tc>
              <w:tc>
                <w:tcPr>
                  <w:tcW w:w="1513" w:type="dxa"/>
                  <w:vAlign w:val="center"/>
                </w:tcPr>
                <w:p w14:paraId="07514C39" w14:textId="77777777" w:rsidR="00313E73" w:rsidRPr="002860E2" w:rsidRDefault="00313E73" w:rsidP="00313E73">
                  <w:pPr>
                    <w:jc w:val="center"/>
                    <w:rPr>
                      <w:sz w:val="18"/>
                      <w:szCs w:val="18"/>
                    </w:rPr>
                  </w:pPr>
                  <w:r w:rsidRPr="002860E2">
                    <w:rPr>
                      <w:sz w:val="18"/>
                      <w:szCs w:val="18"/>
                    </w:rPr>
                    <w:t>50</w:t>
                  </w:r>
                </w:p>
              </w:tc>
            </w:tr>
            <w:tr w:rsidR="00313E73" w:rsidRPr="002860E2" w14:paraId="08039027" w14:textId="77777777" w:rsidTr="002860E2">
              <w:trPr>
                <w:trHeight w:hRule="exact" w:val="266"/>
                <w:jc w:val="center"/>
              </w:trPr>
              <w:tc>
                <w:tcPr>
                  <w:tcW w:w="677" w:type="dxa"/>
                  <w:vMerge/>
                  <w:vAlign w:val="center"/>
                </w:tcPr>
                <w:p w14:paraId="134313FB"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0F622E26"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4491107E" w14:textId="222A0ED9" w:rsidR="00313E73" w:rsidRPr="002860E2" w:rsidRDefault="00313E73" w:rsidP="00313E73">
                  <w:pPr>
                    <w:jc w:val="center"/>
                    <w:rPr>
                      <w:rFonts w:eastAsia="Times New Roman" w:cstheme="minorHAnsi"/>
                      <w:color w:val="000000"/>
                      <w:sz w:val="18"/>
                      <w:szCs w:val="18"/>
                      <w:lang w:eastAsia="es-CL"/>
                    </w:rPr>
                  </w:pPr>
                  <w:r>
                    <w:rPr>
                      <w:rFonts w:cstheme="minorHAnsi"/>
                      <w:sz w:val="16"/>
                      <w:szCs w:val="16"/>
                    </w:rPr>
                    <w:t>44,93</w:t>
                  </w:r>
                </w:p>
              </w:tc>
              <w:tc>
                <w:tcPr>
                  <w:tcW w:w="1513" w:type="dxa"/>
                  <w:vAlign w:val="center"/>
                </w:tcPr>
                <w:p w14:paraId="0C327D74" w14:textId="77777777" w:rsidR="00313E73" w:rsidRPr="002860E2" w:rsidRDefault="00313E73" w:rsidP="00313E73">
                  <w:pPr>
                    <w:jc w:val="center"/>
                    <w:rPr>
                      <w:sz w:val="18"/>
                      <w:szCs w:val="18"/>
                    </w:rPr>
                  </w:pPr>
                  <w:r w:rsidRPr="002860E2">
                    <w:rPr>
                      <w:sz w:val="18"/>
                      <w:szCs w:val="18"/>
                    </w:rPr>
                    <w:t>50</w:t>
                  </w:r>
                </w:p>
              </w:tc>
            </w:tr>
            <w:tr w:rsidR="00313E73" w:rsidRPr="002860E2" w14:paraId="34715D63" w14:textId="77777777" w:rsidTr="002860E2">
              <w:trPr>
                <w:trHeight w:hRule="exact" w:val="301"/>
                <w:jc w:val="center"/>
              </w:trPr>
              <w:tc>
                <w:tcPr>
                  <w:tcW w:w="677" w:type="dxa"/>
                  <w:vMerge/>
                  <w:vAlign w:val="center"/>
                </w:tcPr>
                <w:p w14:paraId="0BBDE6D0"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0F4C6759"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01257423" w14:textId="029599D9"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30,33</w:t>
                  </w:r>
                </w:p>
              </w:tc>
              <w:tc>
                <w:tcPr>
                  <w:tcW w:w="1513" w:type="dxa"/>
                  <w:vAlign w:val="center"/>
                </w:tcPr>
                <w:p w14:paraId="14E51C0A" w14:textId="77777777" w:rsidR="00313E73" w:rsidRPr="002860E2" w:rsidRDefault="00313E73" w:rsidP="00313E73">
                  <w:pPr>
                    <w:jc w:val="center"/>
                    <w:rPr>
                      <w:sz w:val="18"/>
                      <w:szCs w:val="18"/>
                    </w:rPr>
                  </w:pPr>
                  <w:r w:rsidRPr="002860E2">
                    <w:rPr>
                      <w:sz w:val="18"/>
                      <w:szCs w:val="18"/>
                    </w:rPr>
                    <w:t>50</w:t>
                  </w:r>
                </w:p>
              </w:tc>
            </w:tr>
            <w:tr w:rsidR="00313E73" w:rsidRPr="002860E2" w14:paraId="1C95E751" w14:textId="77777777" w:rsidTr="002860E2">
              <w:trPr>
                <w:trHeight w:hRule="exact" w:val="277"/>
                <w:jc w:val="center"/>
              </w:trPr>
              <w:tc>
                <w:tcPr>
                  <w:tcW w:w="677" w:type="dxa"/>
                  <w:vMerge/>
                  <w:vAlign w:val="center"/>
                </w:tcPr>
                <w:p w14:paraId="7C187551"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51599E85"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762340BC" w14:textId="5290723E" w:rsidR="00313E73" w:rsidRPr="002860E2" w:rsidRDefault="00313E73" w:rsidP="00313E73">
                  <w:pPr>
                    <w:jc w:val="center"/>
                    <w:rPr>
                      <w:rFonts w:eastAsia="Times New Roman" w:cstheme="minorHAnsi"/>
                      <w:color w:val="000000"/>
                      <w:sz w:val="18"/>
                      <w:szCs w:val="18"/>
                      <w:lang w:eastAsia="es-CL"/>
                    </w:rPr>
                  </w:pPr>
                  <w:r>
                    <w:rPr>
                      <w:rFonts w:cstheme="minorHAnsi"/>
                      <w:sz w:val="16"/>
                      <w:szCs w:val="16"/>
                    </w:rPr>
                    <w:t>26,00</w:t>
                  </w:r>
                </w:p>
              </w:tc>
              <w:tc>
                <w:tcPr>
                  <w:tcW w:w="1513" w:type="dxa"/>
                  <w:vAlign w:val="center"/>
                </w:tcPr>
                <w:p w14:paraId="41776621" w14:textId="77777777" w:rsidR="00313E73" w:rsidRPr="002860E2" w:rsidRDefault="00313E73" w:rsidP="00313E73">
                  <w:pPr>
                    <w:jc w:val="center"/>
                    <w:rPr>
                      <w:sz w:val="18"/>
                      <w:szCs w:val="18"/>
                    </w:rPr>
                  </w:pPr>
                  <w:r w:rsidRPr="002860E2">
                    <w:rPr>
                      <w:sz w:val="18"/>
                      <w:szCs w:val="18"/>
                    </w:rPr>
                    <w:t>50</w:t>
                  </w:r>
                </w:p>
              </w:tc>
            </w:tr>
            <w:tr w:rsidR="00313E73" w:rsidRPr="002860E2" w14:paraId="2A0D596E" w14:textId="77777777" w:rsidTr="002860E2">
              <w:trPr>
                <w:trHeight w:hRule="exact" w:val="296"/>
                <w:jc w:val="center"/>
              </w:trPr>
              <w:tc>
                <w:tcPr>
                  <w:tcW w:w="677" w:type="dxa"/>
                  <w:vMerge/>
                  <w:vAlign w:val="center"/>
                </w:tcPr>
                <w:p w14:paraId="3DD7D469"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1BFC8CA6"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42AC813D" w14:textId="412E162A"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7,18</w:t>
                  </w:r>
                </w:p>
              </w:tc>
              <w:tc>
                <w:tcPr>
                  <w:tcW w:w="1513" w:type="dxa"/>
                  <w:vAlign w:val="center"/>
                </w:tcPr>
                <w:p w14:paraId="6EE6DF31" w14:textId="77777777" w:rsidR="00313E73" w:rsidRPr="002860E2" w:rsidRDefault="00313E73" w:rsidP="00313E73">
                  <w:pPr>
                    <w:jc w:val="center"/>
                    <w:rPr>
                      <w:sz w:val="18"/>
                      <w:szCs w:val="18"/>
                    </w:rPr>
                  </w:pPr>
                  <w:r w:rsidRPr="002860E2">
                    <w:rPr>
                      <w:sz w:val="18"/>
                      <w:szCs w:val="18"/>
                    </w:rPr>
                    <w:t>50</w:t>
                  </w:r>
                </w:p>
              </w:tc>
            </w:tr>
            <w:tr w:rsidR="00313E73" w:rsidRPr="002860E2" w14:paraId="531A22A2" w14:textId="77777777" w:rsidTr="002860E2">
              <w:trPr>
                <w:trHeight w:hRule="exact" w:val="322"/>
                <w:jc w:val="center"/>
              </w:trPr>
              <w:tc>
                <w:tcPr>
                  <w:tcW w:w="677" w:type="dxa"/>
                  <w:vMerge/>
                  <w:vAlign w:val="center"/>
                </w:tcPr>
                <w:p w14:paraId="5D2CA9E6" w14:textId="77777777" w:rsidR="00313E73" w:rsidRPr="006E01D1" w:rsidRDefault="00313E73" w:rsidP="00313E73">
                  <w:pPr>
                    <w:rPr>
                      <w:rFonts w:eastAsia="Times New Roman" w:cstheme="minorHAnsi"/>
                      <w:b/>
                      <w:bCs/>
                      <w:color w:val="000000"/>
                      <w:sz w:val="18"/>
                      <w:szCs w:val="18"/>
                      <w:lang w:eastAsia="es-CL"/>
                    </w:rPr>
                  </w:pPr>
                </w:p>
              </w:tc>
              <w:tc>
                <w:tcPr>
                  <w:tcW w:w="1520" w:type="dxa"/>
                  <w:noWrap/>
                  <w:vAlign w:val="center"/>
                  <w:hideMark/>
                </w:tcPr>
                <w:p w14:paraId="157ECDB3"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3CA60A25" w14:textId="6571CD71" w:rsidR="00313E73" w:rsidRPr="002860E2" w:rsidRDefault="00313E73" w:rsidP="00313E73">
                  <w:pPr>
                    <w:jc w:val="center"/>
                    <w:rPr>
                      <w:rFonts w:eastAsia="Times New Roman" w:cstheme="minorHAnsi"/>
                      <w:color w:val="000000"/>
                      <w:sz w:val="18"/>
                      <w:szCs w:val="18"/>
                      <w:lang w:eastAsia="es-CL"/>
                    </w:rPr>
                  </w:pPr>
                  <w:r>
                    <w:rPr>
                      <w:rFonts w:cstheme="minorHAnsi"/>
                      <w:sz w:val="16"/>
                      <w:szCs w:val="16"/>
                    </w:rPr>
                    <w:t>14,24</w:t>
                  </w:r>
                </w:p>
              </w:tc>
              <w:tc>
                <w:tcPr>
                  <w:tcW w:w="1513" w:type="dxa"/>
                  <w:vAlign w:val="center"/>
                </w:tcPr>
                <w:p w14:paraId="48DFF72C" w14:textId="77777777" w:rsidR="00313E73" w:rsidRPr="002860E2" w:rsidRDefault="00313E73" w:rsidP="00313E73">
                  <w:pPr>
                    <w:jc w:val="center"/>
                    <w:rPr>
                      <w:sz w:val="18"/>
                      <w:szCs w:val="18"/>
                    </w:rPr>
                  </w:pPr>
                  <w:r w:rsidRPr="002860E2">
                    <w:rPr>
                      <w:sz w:val="18"/>
                      <w:szCs w:val="18"/>
                    </w:rPr>
                    <w:t>50</w:t>
                  </w:r>
                </w:p>
              </w:tc>
            </w:tr>
            <w:tr w:rsidR="00313E73" w:rsidRPr="002860E2" w14:paraId="1998DD25" w14:textId="77777777" w:rsidTr="002860E2">
              <w:trPr>
                <w:trHeight w:hRule="exact" w:val="289"/>
                <w:jc w:val="center"/>
              </w:trPr>
              <w:tc>
                <w:tcPr>
                  <w:tcW w:w="677" w:type="dxa"/>
                  <w:vMerge/>
                  <w:vAlign w:val="center"/>
                </w:tcPr>
                <w:p w14:paraId="2CAF7DEA" w14:textId="77777777" w:rsidR="00313E73" w:rsidRPr="006E01D1" w:rsidRDefault="00313E73" w:rsidP="00313E73">
                  <w:pPr>
                    <w:rPr>
                      <w:rFonts w:eastAsia="Times New Roman" w:cstheme="minorHAnsi"/>
                      <w:b/>
                      <w:bCs/>
                      <w:color w:val="000000"/>
                      <w:sz w:val="18"/>
                      <w:szCs w:val="18"/>
                      <w:lang w:eastAsia="es-CL"/>
                    </w:rPr>
                  </w:pPr>
                </w:p>
              </w:tc>
              <w:tc>
                <w:tcPr>
                  <w:tcW w:w="1520" w:type="dxa"/>
                  <w:noWrap/>
                  <w:vAlign w:val="center"/>
                  <w:hideMark/>
                </w:tcPr>
                <w:p w14:paraId="637E4469"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7E135824" w14:textId="027FAA2C"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13,90</w:t>
                  </w:r>
                </w:p>
              </w:tc>
              <w:tc>
                <w:tcPr>
                  <w:tcW w:w="1513" w:type="dxa"/>
                  <w:vAlign w:val="center"/>
                </w:tcPr>
                <w:p w14:paraId="472961C7" w14:textId="77777777" w:rsidR="00313E73" w:rsidRPr="002860E2" w:rsidRDefault="00313E73" w:rsidP="00313E73">
                  <w:pPr>
                    <w:jc w:val="center"/>
                    <w:rPr>
                      <w:sz w:val="18"/>
                      <w:szCs w:val="18"/>
                    </w:rPr>
                  </w:pPr>
                  <w:r w:rsidRPr="002860E2">
                    <w:rPr>
                      <w:sz w:val="18"/>
                      <w:szCs w:val="18"/>
                    </w:rPr>
                    <w:t>50</w:t>
                  </w:r>
                </w:p>
              </w:tc>
            </w:tr>
            <w:tr w:rsidR="00313E73" w:rsidRPr="002860E2" w14:paraId="3252FC11" w14:textId="77777777" w:rsidTr="002860E2">
              <w:trPr>
                <w:trHeight w:hRule="exact" w:val="289"/>
                <w:jc w:val="center"/>
              </w:trPr>
              <w:tc>
                <w:tcPr>
                  <w:tcW w:w="677" w:type="dxa"/>
                  <w:vMerge/>
                  <w:vAlign w:val="center"/>
                </w:tcPr>
                <w:p w14:paraId="1868A3B8" w14:textId="77777777" w:rsidR="00313E73" w:rsidRPr="006E01D1" w:rsidRDefault="00313E73" w:rsidP="00313E73">
                  <w:pPr>
                    <w:rPr>
                      <w:rFonts w:eastAsia="Times New Roman" w:cstheme="minorHAnsi"/>
                      <w:b/>
                      <w:bCs/>
                      <w:color w:val="000000"/>
                      <w:sz w:val="18"/>
                      <w:szCs w:val="18"/>
                      <w:lang w:eastAsia="es-CL"/>
                    </w:rPr>
                  </w:pPr>
                </w:p>
              </w:tc>
              <w:tc>
                <w:tcPr>
                  <w:tcW w:w="1520" w:type="dxa"/>
                  <w:noWrap/>
                  <w:vAlign w:val="center"/>
                  <w:hideMark/>
                </w:tcPr>
                <w:p w14:paraId="015D8411"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7BA038D1" w14:textId="4A23C4EC" w:rsidR="00313E73" w:rsidRPr="002860E2" w:rsidRDefault="004448E7" w:rsidP="00313E73">
                  <w:pPr>
                    <w:jc w:val="center"/>
                    <w:rPr>
                      <w:rFonts w:eastAsia="Times New Roman" w:cstheme="minorHAnsi"/>
                      <w:color w:val="000000"/>
                      <w:sz w:val="18"/>
                      <w:szCs w:val="18"/>
                      <w:lang w:eastAsia="es-CL"/>
                    </w:rPr>
                  </w:pPr>
                  <w:r w:rsidRPr="00E9607A">
                    <w:rPr>
                      <w:rFonts w:cstheme="minorHAnsi"/>
                      <w:sz w:val="16"/>
                      <w:szCs w:val="16"/>
                    </w:rPr>
                    <w:t>27,87</w:t>
                  </w:r>
                </w:p>
              </w:tc>
              <w:tc>
                <w:tcPr>
                  <w:tcW w:w="1513" w:type="dxa"/>
                  <w:vAlign w:val="center"/>
                </w:tcPr>
                <w:p w14:paraId="4CB0B66B" w14:textId="77777777" w:rsidR="00313E73" w:rsidRPr="002860E2" w:rsidRDefault="00313E73" w:rsidP="00313E73">
                  <w:pPr>
                    <w:jc w:val="center"/>
                    <w:rPr>
                      <w:sz w:val="18"/>
                      <w:szCs w:val="18"/>
                    </w:rPr>
                  </w:pPr>
                  <w:r w:rsidRPr="002860E2">
                    <w:rPr>
                      <w:sz w:val="18"/>
                      <w:szCs w:val="18"/>
                    </w:rPr>
                    <w:t>50</w:t>
                  </w:r>
                </w:p>
              </w:tc>
            </w:tr>
            <w:tr w:rsidR="00313E73" w:rsidRPr="002860E2" w14:paraId="11A91CEA" w14:textId="77777777" w:rsidTr="002860E2">
              <w:trPr>
                <w:trHeight w:hRule="exact" w:val="289"/>
                <w:jc w:val="center"/>
              </w:trPr>
              <w:tc>
                <w:tcPr>
                  <w:tcW w:w="677" w:type="dxa"/>
                  <w:vMerge/>
                  <w:vAlign w:val="center"/>
                </w:tcPr>
                <w:p w14:paraId="349CDFCF" w14:textId="77777777" w:rsidR="00313E73" w:rsidRPr="006E01D1" w:rsidRDefault="00313E73" w:rsidP="00313E73">
                  <w:pPr>
                    <w:rPr>
                      <w:rFonts w:eastAsia="Times New Roman" w:cstheme="minorHAnsi"/>
                      <w:b/>
                      <w:bCs/>
                      <w:color w:val="000000"/>
                      <w:sz w:val="18"/>
                      <w:szCs w:val="18"/>
                      <w:lang w:eastAsia="es-CL"/>
                    </w:rPr>
                  </w:pPr>
                </w:p>
              </w:tc>
              <w:tc>
                <w:tcPr>
                  <w:tcW w:w="1520" w:type="dxa"/>
                  <w:noWrap/>
                  <w:vAlign w:val="center"/>
                  <w:hideMark/>
                </w:tcPr>
                <w:p w14:paraId="0142D48E"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7BE10294" w14:textId="2BC46502"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11,18</w:t>
                  </w:r>
                </w:p>
              </w:tc>
              <w:tc>
                <w:tcPr>
                  <w:tcW w:w="1513" w:type="dxa"/>
                  <w:vAlign w:val="center"/>
                </w:tcPr>
                <w:p w14:paraId="022CF469" w14:textId="77777777" w:rsidR="00313E73" w:rsidRPr="002860E2" w:rsidRDefault="00313E73" w:rsidP="00313E73">
                  <w:pPr>
                    <w:jc w:val="center"/>
                    <w:rPr>
                      <w:sz w:val="18"/>
                      <w:szCs w:val="18"/>
                    </w:rPr>
                  </w:pPr>
                  <w:r w:rsidRPr="002860E2">
                    <w:rPr>
                      <w:sz w:val="18"/>
                      <w:szCs w:val="18"/>
                    </w:rPr>
                    <w:t>50</w:t>
                  </w:r>
                </w:p>
              </w:tc>
            </w:tr>
            <w:tr w:rsidR="00313E73" w:rsidRPr="002860E2" w14:paraId="1C6A79DB" w14:textId="77777777" w:rsidTr="002860E2">
              <w:trPr>
                <w:trHeight w:hRule="exact" w:val="289"/>
                <w:jc w:val="center"/>
              </w:trPr>
              <w:tc>
                <w:tcPr>
                  <w:tcW w:w="677" w:type="dxa"/>
                  <w:vMerge/>
                  <w:vAlign w:val="center"/>
                </w:tcPr>
                <w:p w14:paraId="1FC6FC67"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2FCDB929"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02452726" w14:textId="1923A96B"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16,29</w:t>
                  </w:r>
                </w:p>
              </w:tc>
              <w:tc>
                <w:tcPr>
                  <w:tcW w:w="1513" w:type="dxa"/>
                  <w:vAlign w:val="center"/>
                </w:tcPr>
                <w:p w14:paraId="31FB9AB2" w14:textId="77777777" w:rsidR="00313E73" w:rsidRPr="002860E2" w:rsidRDefault="00313E73" w:rsidP="00313E73">
                  <w:pPr>
                    <w:jc w:val="center"/>
                    <w:rPr>
                      <w:sz w:val="18"/>
                      <w:szCs w:val="18"/>
                    </w:rPr>
                  </w:pPr>
                  <w:r w:rsidRPr="002860E2">
                    <w:rPr>
                      <w:sz w:val="18"/>
                      <w:szCs w:val="18"/>
                    </w:rPr>
                    <w:t>50</w:t>
                  </w:r>
                </w:p>
              </w:tc>
            </w:tr>
            <w:tr w:rsidR="00313E73" w:rsidRPr="002860E2" w14:paraId="0F301AE7" w14:textId="77777777" w:rsidTr="002860E2">
              <w:trPr>
                <w:trHeight w:hRule="exact" w:val="289"/>
                <w:jc w:val="center"/>
              </w:trPr>
              <w:tc>
                <w:tcPr>
                  <w:tcW w:w="677" w:type="dxa"/>
                  <w:vMerge/>
                  <w:vAlign w:val="center"/>
                </w:tcPr>
                <w:p w14:paraId="3BD19336"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7209517C"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6A87FE33" w14:textId="6447B630"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38,37</w:t>
                  </w:r>
                </w:p>
              </w:tc>
              <w:tc>
                <w:tcPr>
                  <w:tcW w:w="1513" w:type="dxa"/>
                  <w:vAlign w:val="center"/>
                </w:tcPr>
                <w:p w14:paraId="7E2FE9FA" w14:textId="77777777" w:rsidR="00313E73" w:rsidRPr="002860E2" w:rsidRDefault="00313E73" w:rsidP="00313E73">
                  <w:pPr>
                    <w:jc w:val="center"/>
                    <w:rPr>
                      <w:sz w:val="18"/>
                      <w:szCs w:val="18"/>
                    </w:rPr>
                  </w:pPr>
                  <w:r w:rsidRPr="002860E2">
                    <w:rPr>
                      <w:sz w:val="18"/>
                      <w:szCs w:val="18"/>
                    </w:rPr>
                    <w:t>50</w:t>
                  </w:r>
                </w:p>
              </w:tc>
            </w:tr>
            <w:tr w:rsidR="00313E73" w:rsidRPr="002860E2" w14:paraId="159062F7" w14:textId="77777777" w:rsidTr="002860E2">
              <w:trPr>
                <w:trHeight w:hRule="exact" w:val="326"/>
                <w:jc w:val="center"/>
              </w:trPr>
              <w:tc>
                <w:tcPr>
                  <w:tcW w:w="677" w:type="dxa"/>
                  <w:vMerge/>
                  <w:vAlign w:val="center"/>
                </w:tcPr>
                <w:p w14:paraId="4384C5CB" w14:textId="77777777" w:rsidR="00313E73" w:rsidRPr="006E01D1" w:rsidRDefault="00313E73" w:rsidP="00313E73">
                  <w:pPr>
                    <w:rPr>
                      <w:rFonts w:eastAsia="Times New Roman" w:cstheme="minorHAnsi"/>
                      <w:b/>
                      <w:bCs/>
                      <w:color w:val="000000"/>
                      <w:sz w:val="18"/>
                      <w:szCs w:val="18"/>
                      <w:lang w:eastAsia="es-CL"/>
                    </w:rPr>
                  </w:pPr>
                </w:p>
              </w:tc>
              <w:tc>
                <w:tcPr>
                  <w:tcW w:w="1520" w:type="dxa"/>
                  <w:vAlign w:val="center"/>
                  <w:hideMark/>
                </w:tcPr>
                <w:p w14:paraId="57A4C739" w14:textId="77777777" w:rsidR="00313E73" w:rsidRPr="006E01D1" w:rsidRDefault="00313E73" w:rsidP="00313E73">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677BC4AC" w14:textId="6342D3BD" w:rsidR="00313E73" w:rsidRPr="002860E2" w:rsidRDefault="00313E73" w:rsidP="00313E73">
                  <w:pPr>
                    <w:jc w:val="center"/>
                    <w:rPr>
                      <w:rFonts w:eastAsia="Times New Roman" w:cstheme="minorHAnsi"/>
                      <w:color w:val="000000"/>
                      <w:sz w:val="18"/>
                      <w:szCs w:val="18"/>
                      <w:lang w:eastAsia="es-CL"/>
                    </w:rPr>
                  </w:pPr>
                  <w:r>
                    <w:rPr>
                      <w:rFonts w:eastAsia="Times New Roman" w:cstheme="minorHAnsi"/>
                      <w:sz w:val="16"/>
                      <w:szCs w:val="16"/>
                      <w:lang w:eastAsia="es-CL"/>
                    </w:rPr>
                    <w:t>16,92</w:t>
                  </w:r>
                </w:p>
              </w:tc>
              <w:tc>
                <w:tcPr>
                  <w:tcW w:w="1513" w:type="dxa"/>
                  <w:vAlign w:val="center"/>
                </w:tcPr>
                <w:p w14:paraId="1234FB10" w14:textId="77777777" w:rsidR="00313E73" w:rsidRPr="002860E2" w:rsidRDefault="00313E73" w:rsidP="00313E73">
                  <w:pPr>
                    <w:jc w:val="center"/>
                    <w:rPr>
                      <w:sz w:val="18"/>
                      <w:szCs w:val="18"/>
                    </w:rPr>
                  </w:pPr>
                  <w:r w:rsidRPr="002860E2">
                    <w:rPr>
                      <w:sz w:val="18"/>
                      <w:szCs w:val="18"/>
                    </w:rPr>
                    <w:t>50</w:t>
                  </w:r>
                </w:p>
              </w:tc>
            </w:tr>
          </w:tbl>
          <w:p w14:paraId="5F316283" w14:textId="77777777" w:rsidR="004D6062" w:rsidRPr="00DD4034" w:rsidRDefault="004D6062" w:rsidP="00051906">
            <w:pPr>
              <w:pStyle w:val="Prrafodelista"/>
              <w:ind w:left="360"/>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049D320E" w14:textId="32F4D44A" w:rsidR="004D6062" w:rsidRPr="006E01D1" w:rsidRDefault="004448E7" w:rsidP="000519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EC3D273" wp14:editId="55263F55">
                  <wp:extent cx="4349750" cy="239999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617" cy="2404890"/>
                          </a:xfrm>
                          <a:prstGeom prst="rect">
                            <a:avLst/>
                          </a:prstGeom>
                          <a:noFill/>
                        </pic:spPr>
                      </pic:pic>
                    </a:graphicData>
                  </a:graphic>
                </wp:inline>
              </w:drawing>
            </w:r>
          </w:p>
        </w:tc>
      </w:tr>
      <w:tr w:rsidR="004D6062" w:rsidRPr="006E01D1" w14:paraId="33B03AFE" w14:textId="77777777" w:rsidTr="00051906">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E20987A" w14:textId="5724EF40" w:rsidR="004D6062" w:rsidRPr="006E01D1" w:rsidRDefault="004D6062" w:rsidP="00051906">
            <w:pPr>
              <w:spacing w:after="0" w:line="240" w:lineRule="auto"/>
              <w:contextualSpacing/>
              <w:outlineLvl w:val="1"/>
              <w:rPr>
                <w:rFonts w:ascii="Calibri" w:eastAsia="Times New Roman" w:hAnsi="Calibri" w:cs="Calibri"/>
                <w:b/>
                <w:color w:val="000000"/>
                <w:sz w:val="18"/>
                <w:szCs w:val="18"/>
                <w:lang w:eastAsia="es-CL"/>
              </w:rPr>
            </w:pPr>
            <w:bookmarkStart w:id="155" w:name="_Toc52965091"/>
            <w:r w:rsidRPr="006E01D1">
              <w:rPr>
                <w:rFonts w:ascii="Calibri" w:eastAsia="Calibri" w:hAnsi="Calibri" w:cs="Calibri"/>
                <w:b/>
                <w:sz w:val="18"/>
                <w:szCs w:val="20"/>
              </w:rPr>
              <w:t>Tabla</w:t>
            </w:r>
            <w:r>
              <w:rPr>
                <w:rFonts w:ascii="Calibri" w:eastAsia="Calibri" w:hAnsi="Calibri" w:cs="Calibri"/>
                <w:b/>
                <w:sz w:val="18"/>
                <w:szCs w:val="20"/>
              </w:rPr>
              <w:t xml:space="preserve"> </w:t>
            </w:r>
            <w:r w:rsidR="00981F6D">
              <w:rPr>
                <w:rFonts w:ascii="Calibri" w:eastAsia="Calibri" w:hAnsi="Calibri" w:cs="Calibri"/>
                <w:b/>
                <w:sz w:val="18"/>
                <w:szCs w:val="20"/>
              </w:rPr>
              <w:t>14</w:t>
            </w:r>
            <w:r w:rsidRPr="006E01D1">
              <w:rPr>
                <w:rFonts w:ascii="Calibri" w:eastAsia="Calibri" w:hAnsi="Calibri" w:cs="Calibri"/>
                <w:b/>
                <w:sz w:val="18"/>
                <w:szCs w:val="18"/>
              </w:rPr>
              <w:t>.</w:t>
            </w:r>
            <w:bookmarkEnd w:id="155"/>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64434"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0F36E76" w14:textId="1C6A063D" w:rsidR="004D6062" w:rsidRPr="006E01D1" w:rsidRDefault="004D6062" w:rsidP="00051906">
            <w:pPr>
              <w:spacing w:after="0" w:line="240" w:lineRule="auto"/>
              <w:contextualSpacing/>
              <w:outlineLvl w:val="1"/>
              <w:rPr>
                <w:rFonts w:ascii="Calibri" w:eastAsia="Calibri" w:hAnsi="Calibri" w:cs="Calibri"/>
                <w:b/>
                <w:sz w:val="18"/>
                <w:szCs w:val="18"/>
              </w:rPr>
            </w:pPr>
            <w:bookmarkStart w:id="156" w:name="_Toc52965092"/>
            <w:r w:rsidRPr="006E01D1">
              <w:rPr>
                <w:rFonts w:ascii="Calibri" w:eastAsia="Calibri" w:hAnsi="Calibri" w:cs="Calibri"/>
                <w:b/>
                <w:sz w:val="18"/>
                <w:szCs w:val="20"/>
              </w:rPr>
              <w:t xml:space="preserve">Figura </w:t>
            </w:r>
            <w:r w:rsidR="007E0720">
              <w:rPr>
                <w:rFonts w:ascii="Calibri" w:eastAsia="Calibri" w:hAnsi="Calibri" w:cs="Calibri"/>
                <w:b/>
                <w:sz w:val="18"/>
                <w:szCs w:val="20"/>
              </w:rPr>
              <w:t>7</w:t>
            </w:r>
            <w:r w:rsidRPr="006E01D1">
              <w:rPr>
                <w:rFonts w:ascii="Calibri" w:eastAsia="Calibri" w:hAnsi="Calibri" w:cs="Calibri"/>
                <w:b/>
                <w:sz w:val="18"/>
                <w:szCs w:val="18"/>
              </w:rPr>
              <w:t>.</w:t>
            </w:r>
            <w:bookmarkEnd w:id="156"/>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6A1B"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4D6062" w:rsidRPr="006E01D1" w14:paraId="2132AB67" w14:textId="77777777" w:rsidTr="00051906">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D3EA0F"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7EC6F55F" w14:textId="40331293" w:rsidR="004D6062" w:rsidRPr="00656940" w:rsidRDefault="004D6062" w:rsidP="00051906">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Pr>
                <w:rFonts w:eastAsia="Times New Roman"/>
                <w:color w:val="000000"/>
                <w:sz w:val="16"/>
                <w:szCs w:val="18"/>
                <w:lang w:eastAsia="es-CL"/>
              </w:rPr>
              <w:t xml:space="preserve">3 </w:t>
            </w:r>
            <w:r w:rsidRPr="00504464">
              <w:rPr>
                <w:rFonts w:eastAsia="Times New Roman"/>
                <w:color w:val="000000"/>
                <w:sz w:val="16"/>
                <w:szCs w:val="18"/>
                <w:lang w:eastAsia="es-CL"/>
              </w:rPr>
              <w:t>de la Fundición Caletones para el año 20</w:t>
            </w:r>
            <w:r w:rsidR="00F63357">
              <w:rPr>
                <w:rFonts w:eastAsia="Times New Roman"/>
                <w:color w:val="000000"/>
                <w:sz w:val="16"/>
                <w:szCs w:val="18"/>
                <w:lang w:eastAsia="es-CL"/>
              </w:rPr>
              <w:t>20</w:t>
            </w:r>
            <w:r w:rsidRPr="00504464">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1C038FF"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36574F4D" w14:textId="2683CBCB" w:rsidR="004D6062" w:rsidRPr="00504464" w:rsidRDefault="004D6062" w:rsidP="00051906">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Pr>
                <w:rFonts w:eastAsia="Times New Roman"/>
                <w:color w:val="000000"/>
                <w:sz w:val="16"/>
                <w:szCs w:val="18"/>
                <w:lang w:eastAsia="es-CL"/>
              </w:rPr>
              <w:t>3</w:t>
            </w:r>
            <w:r w:rsidRPr="00504464">
              <w:rPr>
                <w:rFonts w:eastAsia="Times New Roman"/>
                <w:color w:val="000000"/>
                <w:sz w:val="16"/>
                <w:szCs w:val="18"/>
                <w:lang w:eastAsia="es-CL"/>
              </w:rPr>
              <w:t xml:space="preserve"> de la Fundición Caletones reportadas por el Titular Codelco para el periodo enero-diciembre del año 20</w:t>
            </w:r>
            <w:r w:rsidR="00301B6D">
              <w:rPr>
                <w:rFonts w:eastAsia="Times New Roman"/>
                <w:color w:val="000000"/>
                <w:sz w:val="16"/>
                <w:szCs w:val="18"/>
                <w:lang w:eastAsia="es-CL"/>
              </w:rPr>
              <w:t>20</w:t>
            </w:r>
            <w:r w:rsidRPr="00504464">
              <w:rPr>
                <w:rFonts w:eastAsia="Times New Roman"/>
                <w:color w:val="000000"/>
                <w:sz w:val="16"/>
                <w:szCs w:val="18"/>
                <w:lang w:eastAsia="es-CL"/>
              </w:rPr>
              <w:t>.</w:t>
            </w:r>
          </w:p>
          <w:p w14:paraId="4E8A0D72" w14:textId="77777777" w:rsidR="004D6062" w:rsidRPr="00656940" w:rsidRDefault="004D6062" w:rsidP="00051906">
            <w:pPr>
              <w:contextualSpacing/>
              <w:rPr>
                <w:rFonts w:ascii="Calibri" w:eastAsia="Times New Roman" w:hAnsi="Calibri" w:cs="Times New Roman"/>
                <w:color w:val="000000"/>
                <w:sz w:val="18"/>
                <w:szCs w:val="18"/>
                <w:highlight w:val="yellow"/>
                <w:lang w:eastAsia="es-CL"/>
              </w:rPr>
            </w:pPr>
          </w:p>
        </w:tc>
      </w:tr>
      <w:tr w:rsidR="004D6062" w:rsidRPr="006E01D1" w14:paraId="53B57563" w14:textId="77777777" w:rsidTr="00051906">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2FE651DB"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31DF0451"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r>
    </w:tbl>
    <w:p w14:paraId="551BB158" w14:textId="45C6F0E1" w:rsidR="004D6062" w:rsidRDefault="004D6062" w:rsidP="006E01D1">
      <w:pPr>
        <w:ind w:left="360" w:hanging="360"/>
        <w:contextualSpacing/>
      </w:pPr>
    </w:p>
    <w:p w14:paraId="7C13B716" w14:textId="786EF0A5" w:rsidR="004D6062" w:rsidRDefault="004D6062" w:rsidP="006E01D1">
      <w:pPr>
        <w:ind w:left="360" w:hanging="360"/>
        <w:contextualSpacing/>
      </w:pPr>
    </w:p>
    <w:p w14:paraId="5312E486" w14:textId="6CFB413A" w:rsidR="004D6062" w:rsidRDefault="004D6062" w:rsidP="006E01D1">
      <w:pPr>
        <w:ind w:left="360" w:hanging="360"/>
        <w:contextualSpacing/>
      </w:pPr>
    </w:p>
    <w:p w14:paraId="7E024B46" w14:textId="77777777" w:rsidR="004D6062" w:rsidRDefault="004D6062" w:rsidP="006E01D1">
      <w:pPr>
        <w:ind w:left="360" w:hanging="360"/>
        <w:contextualSpacing/>
      </w:pPr>
    </w:p>
    <w:p w14:paraId="3983CDD2" w14:textId="3EB38475" w:rsidR="00D42B5D" w:rsidRPr="00590D8B" w:rsidRDefault="00F009EC" w:rsidP="00461F77">
      <w:pPr>
        <w:pStyle w:val="Ttulo1"/>
      </w:pPr>
      <w:bookmarkStart w:id="157" w:name="_Toc52965093"/>
      <w:bookmarkEnd w:id="58"/>
      <w:bookmarkEnd w:id="59"/>
      <w:bookmarkEnd w:id="60"/>
      <w:bookmarkEnd w:id="61"/>
      <w:bookmarkEnd w:id="62"/>
      <w:bookmarkEnd w:id="63"/>
      <w:bookmarkEnd w:id="64"/>
      <w:bookmarkEnd w:id="65"/>
      <w:r w:rsidRPr="00590D8B">
        <w:lastRenderedPageBreak/>
        <w:t>Emisiones Atmosféricas en el Sistema de la Fundición</w:t>
      </w:r>
      <w:bookmarkEnd w:id="157"/>
    </w:p>
    <w:p w14:paraId="107BC2BD" w14:textId="77777777" w:rsidR="00982644" w:rsidRPr="00461F77" w:rsidRDefault="00982644" w:rsidP="00982644">
      <w:pPr>
        <w:pStyle w:val="Listaconnmeros"/>
        <w:numPr>
          <w:ilvl w:val="0"/>
          <w:numId w:val="0"/>
        </w:numPr>
        <w:ind w:left="360"/>
        <w:rPr>
          <w:sz w:val="2"/>
          <w:szCs w:val="2"/>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4"/>
      </w:tblGrid>
      <w:tr w:rsidR="00174F9A" w:rsidRPr="007A7DEB" w14:paraId="1FCF1308" w14:textId="77777777" w:rsidTr="00CB7C13">
        <w:trPr>
          <w:trHeight w:val="142"/>
        </w:trPr>
        <w:tc>
          <w:tcPr>
            <w:tcW w:w="5000" w:type="pct"/>
          </w:tcPr>
          <w:p w14:paraId="76EA9124" w14:textId="4EF97DF1" w:rsidR="00174F9A" w:rsidRPr="007A7DEB" w:rsidRDefault="00174F9A" w:rsidP="00F009EC">
            <w:r w:rsidRPr="007A7DEB">
              <w:rPr>
                <w:rFonts w:eastAsia="Times New Roman"/>
                <w:b/>
                <w:bCs/>
                <w:color w:val="000000"/>
                <w:lang w:eastAsia="es-CL"/>
              </w:rPr>
              <w:t xml:space="preserve">Número de hecho constatado: </w:t>
            </w:r>
            <w:r w:rsidR="0022740B">
              <w:rPr>
                <w:rFonts w:eastAsia="Times New Roman"/>
                <w:b/>
                <w:bCs/>
                <w:color w:val="000000"/>
                <w:lang w:eastAsia="es-CL"/>
              </w:rPr>
              <w:t>4</w:t>
            </w:r>
          </w:p>
        </w:tc>
      </w:tr>
      <w:tr w:rsidR="00174F9A" w:rsidRPr="007A7DEB" w14:paraId="710C3617" w14:textId="77777777" w:rsidTr="00CB7C13">
        <w:trPr>
          <w:trHeight w:val="652"/>
        </w:trPr>
        <w:tc>
          <w:tcPr>
            <w:tcW w:w="5000" w:type="pct"/>
          </w:tcPr>
          <w:p w14:paraId="6619E49C" w14:textId="77777777" w:rsidR="00174F9A" w:rsidRDefault="00174F9A" w:rsidP="003F4348">
            <w:pPr>
              <w:spacing w:after="0"/>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6E87F7BA" w14:textId="31051662" w:rsidR="005E1BBC" w:rsidRDefault="006360C5" w:rsidP="002570B8">
            <w:pPr>
              <w:pStyle w:val="Prrafodelista"/>
              <w:numPr>
                <w:ilvl w:val="1"/>
                <w:numId w:val="28"/>
              </w:numPr>
              <w:ind w:left="491" w:hanging="283"/>
              <w:rPr>
                <w:sz w:val="18"/>
              </w:rPr>
            </w:pPr>
            <w:r w:rsidRPr="005E1BBC">
              <w:rPr>
                <w:sz w:val="18"/>
              </w:rPr>
              <w:t xml:space="preserve">Resultados de los balances de masas mensual y anual contenidos en los informes mensuales de la Fundición </w:t>
            </w:r>
            <w:r w:rsidR="006B36AD" w:rsidRPr="005E1BBC">
              <w:rPr>
                <w:sz w:val="18"/>
              </w:rPr>
              <w:t>Caletones</w:t>
            </w:r>
            <w:r w:rsidRPr="005E1BBC">
              <w:rPr>
                <w:sz w:val="18"/>
              </w:rPr>
              <w:t xml:space="preserve"> para el año 20</w:t>
            </w:r>
            <w:r w:rsidR="008D5394">
              <w:rPr>
                <w:sz w:val="18"/>
              </w:rPr>
              <w:t>20</w:t>
            </w:r>
            <w:r w:rsidRPr="005E1BBC">
              <w:rPr>
                <w:sz w:val="18"/>
              </w:rPr>
              <w:t>.</w:t>
            </w:r>
          </w:p>
          <w:p w14:paraId="0D1105F2" w14:textId="6F11A732" w:rsidR="00D946ED" w:rsidRPr="004A3983" w:rsidRDefault="00D946ED" w:rsidP="00D946ED">
            <w:pPr>
              <w:pStyle w:val="Prrafodelista"/>
              <w:numPr>
                <w:ilvl w:val="1"/>
                <w:numId w:val="28"/>
              </w:numPr>
              <w:ind w:left="491" w:hanging="283"/>
              <w:rPr>
                <w:sz w:val="18"/>
              </w:rPr>
            </w:pPr>
            <w:r w:rsidRPr="0071293A">
              <w:rPr>
                <w:rFonts w:ascii="Calibri" w:hAnsi="Calibri"/>
                <w:sz w:val="18"/>
                <w:szCs w:val="20"/>
                <w:lang w:val="es-ES"/>
              </w:rPr>
              <w:t>GSAE-</w:t>
            </w:r>
            <w:r>
              <w:rPr>
                <w:rFonts w:ascii="Calibri" w:hAnsi="Calibri"/>
                <w:sz w:val="18"/>
                <w:szCs w:val="20"/>
                <w:lang w:val="es-ES"/>
              </w:rPr>
              <w:t>125</w:t>
            </w:r>
            <w:r w:rsidRPr="0071293A">
              <w:rPr>
                <w:rFonts w:ascii="Calibri" w:hAnsi="Calibri"/>
                <w:sz w:val="18"/>
                <w:szCs w:val="20"/>
                <w:lang w:val="es-ES"/>
              </w:rPr>
              <w:t>/202</w:t>
            </w:r>
            <w:r>
              <w:rPr>
                <w:rFonts w:ascii="Calibri" w:hAnsi="Calibri"/>
                <w:sz w:val="18"/>
                <w:szCs w:val="20"/>
                <w:lang w:val="es-ES"/>
              </w:rPr>
              <w:t>0</w:t>
            </w:r>
            <w:r w:rsidRPr="0071293A">
              <w:rPr>
                <w:rFonts w:ascii="Calibri" w:hAnsi="Calibri"/>
                <w:sz w:val="18"/>
                <w:szCs w:val="20"/>
                <w:lang w:val="es-ES"/>
              </w:rPr>
              <w:t xml:space="preserve"> de</w:t>
            </w:r>
            <w:r>
              <w:rPr>
                <w:rFonts w:ascii="Calibri" w:hAnsi="Calibri"/>
                <w:sz w:val="18"/>
                <w:szCs w:val="20"/>
                <w:lang w:val="es-ES"/>
              </w:rPr>
              <w:t>l</w:t>
            </w:r>
            <w:r w:rsidRPr="0071293A">
              <w:rPr>
                <w:rFonts w:ascii="Calibri" w:hAnsi="Calibri"/>
                <w:sz w:val="18"/>
                <w:szCs w:val="20"/>
                <w:lang w:val="es-ES"/>
              </w:rPr>
              <w:t xml:space="preserve"> </w:t>
            </w:r>
            <w:r>
              <w:rPr>
                <w:rFonts w:ascii="Calibri" w:hAnsi="Calibri"/>
                <w:sz w:val="18"/>
                <w:szCs w:val="20"/>
                <w:lang w:val="es-ES"/>
              </w:rPr>
              <w:t>27</w:t>
            </w:r>
            <w:r w:rsidRPr="0071293A">
              <w:rPr>
                <w:rFonts w:ascii="Calibri" w:hAnsi="Calibri"/>
                <w:sz w:val="18"/>
                <w:szCs w:val="20"/>
                <w:lang w:val="es-ES"/>
              </w:rPr>
              <w:t xml:space="preserve"> </w:t>
            </w:r>
            <w:r>
              <w:rPr>
                <w:rFonts w:ascii="Calibri" w:hAnsi="Calibri"/>
                <w:sz w:val="18"/>
                <w:szCs w:val="20"/>
                <w:lang w:val="es-ES"/>
              </w:rPr>
              <w:t xml:space="preserve">de </w:t>
            </w:r>
            <w:r w:rsidRPr="0071293A">
              <w:rPr>
                <w:rFonts w:ascii="Calibri" w:hAnsi="Calibri"/>
                <w:sz w:val="18"/>
                <w:szCs w:val="20"/>
                <w:lang w:val="es-ES"/>
              </w:rPr>
              <w:t>mayo de 20</w:t>
            </w:r>
            <w:r>
              <w:rPr>
                <w:rFonts w:ascii="Calibri" w:hAnsi="Calibri"/>
                <w:sz w:val="18"/>
                <w:szCs w:val="20"/>
                <w:lang w:val="es-ES"/>
              </w:rPr>
              <w:t xml:space="preserve">20 </w:t>
            </w:r>
            <w:r w:rsidRPr="004A3983">
              <w:rPr>
                <w:sz w:val="18"/>
              </w:rPr>
              <w:t>que informa inicio y duración auditoría externa anual del balance de masa de As y S de Fundición Caletones.</w:t>
            </w:r>
          </w:p>
          <w:p w14:paraId="2B3885A5" w14:textId="040C62EB" w:rsidR="00D946ED" w:rsidRDefault="00D946ED" w:rsidP="004826AB">
            <w:pPr>
              <w:pStyle w:val="Prrafodelista"/>
              <w:numPr>
                <w:ilvl w:val="1"/>
                <w:numId w:val="28"/>
              </w:numPr>
              <w:ind w:left="491" w:hanging="283"/>
              <w:rPr>
                <w:sz w:val="18"/>
              </w:rPr>
            </w:pPr>
            <w:r w:rsidRPr="00D946ED">
              <w:rPr>
                <w:sz w:val="18"/>
              </w:rPr>
              <w:t>informe Auditoría a Balance de Azufre y Arsénico, Fundición Caletones, Año 2020</w:t>
            </w:r>
            <w:r w:rsidR="00453811">
              <w:rPr>
                <w:sz w:val="18"/>
              </w:rPr>
              <w:t>.</w:t>
            </w:r>
          </w:p>
          <w:p w14:paraId="73073A05" w14:textId="24915970" w:rsidR="00D946ED" w:rsidRPr="006510FC" w:rsidRDefault="006510FC" w:rsidP="00403225">
            <w:pPr>
              <w:pStyle w:val="Prrafodelista"/>
              <w:numPr>
                <w:ilvl w:val="1"/>
                <w:numId w:val="28"/>
              </w:numPr>
              <w:ind w:left="491" w:hanging="283"/>
              <w:rPr>
                <w:sz w:val="18"/>
              </w:rPr>
            </w:pPr>
            <w:r w:rsidRPr="006510FC">
              <w:rPr>
                <w:sz w:val="18"/>
                <w:szCs w:val="18"/>
              </w:rPr>
              <w:t xml:space="preserve">Carta GSAE N° 018 de 06 de julio de 2020 </w:t>
            </w:r>
            <w:r>
              <w:rPr>
                <w:sz w:val="18"/>
                <w:szCs w:val="18"/>
              </w:rPr>
              <w:t xml:space="preserve">bajo la cual ingresa </w:t>
            </w:r>
            <w:r w:rsidR="00D946ED" w:rsidRPr="006510FC">
              <w:rPr>
                <w:rFonts w:ascii="Calibri" w:hAnsi="Calibri"/>
                <w:sz w:val="18"/>
                <w:szCs w:val="20"/>
                <w:lang w:val="es-ES"/>
              </w:rPr>
              <w:t>Informe Auditoría Externa año 2020, reportado en el Sistema de Seguimiento de Atmosférico (SISAT) de la SMA.</w:t>
            </w:r>
          </w:p>
          <w:p w14:paraId="104CBEE6" w14:textId="24D7FE0C" w:rsidR="005E1BBC" w:rsidRPr="004A3983" w:rsidRDefault="005E1BBC" w:rsidP="002570B8">
            <w:pPr>
              <w:pStyle w:val="Prrafodelista"/>
              <w:numPr>
                <w:ilvl w:val="1"/>
                <w:numId w:val="28"/>
              </w:numPr>
              <w:ind w:left="491" w:hanging="283"/>
              <w:rPr>
                <w:sz w:val="18"/>
              </w:rPr>
            </w:pPr>
            <w:r w:rsidRPr="004A3983">
              <w:rPr>
                <w:sz w:val="18"/>
              </w:rPr>
              <w:t>informe Auditoría a Balance de Azufre y Arsénico, Fundición Caletones</w:t>
            </w:r>
            <w:r w:rsidR="0002142A" w:rsidRPr="004A3983">
              <w:rPr>
                <w:sz w:val="18"/>
              </w:rPr>
              <w:t>, Año 20</w:t>
            </w:r>
            <w:r w:rsidR="004A3983" w:rsidRPr="004A3983">
              <w:rPr>
                <w:sz w:val="18"/>
              </w:rPr>
              <w:t>2</w:t>
            </w:r>
            <w:r w:rsidR="00D946ED">
              <w:rPr>
                <w:sz w:val="18"/>
              </w:rPr>
              <w:t>1</w:t>
            </w:r>
            <w:r w:rsidR="00453811">
              <w:rPr>
                <w:sz w:val="18"/>
              </w:rPr>
              <w:t>, Elaborado por la ETCA Servicios Minero Spa.</w:t>
            </w:r>
          </w:p>
          <w:p w14:paraId="0CF32A49" w14:textId="010C8E10" w:rsidR="0002142A" w:rsidRPr="004A3983" w:rsidRDefault="006510FC" w:rsidP="002570B8">
            <w:pPr>
              <w:pStyle w:val="Prrafodelista"/>
              <w:numPr>
                <w:ilvl w:val="1"/>
                <w:numId w:val="28"/>
              </w:numPr>
              <w:ind w:left="491" w:hanging="283"/>
              <w:rPr>
                <w:sz w:val="18"/>
              </w:rPr>
            </w:pPr>
            <w:r w:rsidRPr="00690E5D">
              <w:rPr>
                <w:rFonts w:ascii="Calibri" w:hAnsi="Calibri"/>
                <w:sz w:val="18"/>
                <w:szCs w:val="20"/>
                <w:lang w:val="es-ES"/>
              </w:rPr>
              <w:t>GSAE N°083/2021 de</w:t>
            </w:r>
            <w:r>
              <w:rPr>
                <w:rFonts w:ascii="Calibri" w:hAnsi="Calibri"/>
                <w:sz w:val="18"/>
                <w:szCs w:val="20"/>
                <w:lang w:val="es-ES"/>
              </w:rPr>
              <w:t>l</w:t>
            </w:r>
            <w:r w:rsidRPr="00690E5D">
              <w:rPr>
                <w:rFonts w:ascii="Calibri" w:hAnsi="Calibri"/>
                <w:sz w:val="18"/>
                <w:szCs w:val="20"/>
                <w:lang w:val="es-ES"/>
              </w:rPr>
              <w:t xml:space="preserve"> 06 </w:t>
            </w:r>
            <w:r>
              <w:rPr>
                <w:rFonts w:ascii="Calibri" w:hAnsi="Calibri"/>
                <w:sz w:val="18"/>
                <w:szCs w:val="20"/>
                <w:lang w:val="es-ES"/>
              </w:rPr>
              <w:t xml:space="preserve">de </w:t>
            </w:r>
            <w:r w:rsidRPr="00690E5D">
              <w:rPr>
                <w:rFonts w:ascii="Calibri" w:hAnsi="Calibri"/>
                <w:sz w:val="18"/>
                <w:szCs w:val="20"/>
                <w:lang w:val="es-ES"/>
              </w:rPr>
              <w:t>agosto de 2021</w:t>
            </w:r>
            <w:r>
              <w:rPr>
                <w:rFonts w:ascii="Calibri" w:hAnsi="Calibri"/>
                <w:sz w:val="18"/>
                <w:szCs w:val="20"/>
                <w:lang w:val="es-ES"/>
              </w:rPr>
              <w:t xml:space="preserve"> bajo la cual ingresa </w:t>
            </w:r>
            <w:r w:rsidR="0002142A" w:rsidRPr="004A3983">
              <w:rPr>
                <w:sz w:val="18"/>
              </w:rPr>
              <w:t xml:space="preserve">Informe </w:t>
            </w:r>
            <w:r w:rsidR="008B32BB" w:rsidRPr="004A3983">
              <w:rPr>
                <w:sz w:val="18"/>
              </w:rPr>
              <w:t>Auditoría</w:t>
            </w:r>
            <w:r w:rsidR="0002142A" w:rsidRPr="004A3983">
              <w:rPr>
                <w:sz w:val="18"/>
              </w:rPr>
              <w:t xml:space="preserve"> Externa Balances de Azufre y Arsénico, Fundición Caletones, Año 20</w:t>
            </w:r>
            <w:r w:rsidR="004A3983" w:rsidRPr="004A3983">
              <w:rPr>
                <w:sz w:val="18"/>
              </w:rPr>
              <w:t>2</w:t>
            </w:r>
            <w:r w:rsidR="00D946ED">
              <w:rPr>
                <w:sz w:val="18"/>
              </w:rPr>
              <w:t>1.</w:t>
            </w:r>
          </w:p>
          <w:p w14:paraId="5B51ED5F" w14:textId="4BC1257F" w:rsidR="00DF09C7" w:rsidRPr="005E1BBC" w:rsidRDefault="006360C5" w:rsidP="002570B8">
            <w:pPr>
              <w:pStyle w:val="Prrafodelista"/>
              <w:numPr>
                <w:ilvl w:val="1"/>
                <w:numId w:val="28"/>
              </w:numPr>
              <w:ind w:left="491" w:hanging="283"/>
              <w:rPr>
                <w:sz w:val="18"/>
              </w:rPr>
            </w:pPr>
            <w:r w:rsidRPr="005E1BBC">
              <w:rPr>
                <w:sz w:val="18"/>
              </w:rPr>
              <w:t xml:space="preserve">Carta </w:t>
            </w:r>
            <w:r w:rsidR="00E6390B" w:rsidRPr="00A76ECA">
              <w:rPr>
                <w:sz w:val="18"/>
              </w:rPr>
              <w:t>GCS-162/2021</w:t>
            </w:r>
            <w:r w:rsidR="005E1BBC" w:rsidRPr="005E1BBC">
              <w:rPr>
                <w:sz w:val="18"/>
              </w:rPr>
              <w:t xml:space="preserve">de </w:t>
            </w:r>
            <w:r w:rsidR="00A76ECA">
              <w:rPr>
                <w:sz w:val="18"/>
              </w:rPr>
              <w:t>14</w:t>
            </w:r>
            <w:r w:rsidR="005E1BBC" w:rsidRPr="005E1BBC">
              <w:rPr>
                <w:sz w:val="18"/>
              </w:rPr>
              <w:t xml:space="preserve"> de </w:t>
            </w:r>
            <w:r w:rsidR="00A76ECA">
              <w:rPr>
                <w:sz w:val="18"/>
              </w:rPr>
              <w:t>octubre</w:t>
            </w:r>
            <w:r w:rsidR="005E1BBC" w:rsidRPr="005E1BBC">
              <w:rPr>
                <w:sz w:val="18"/>
              </w:rPr>
              <w:t xml:space="preserve"> de 202</w:t>
            </w:r>
            <w:r w:rsidR="00A76ECA">
              <w:rPr>
                <w:sz w:val="18"/>
              </w:rPr>
              <w:t>1</w:t>
            </w:r>
            <w:r w:rsidR="005E1BBC">
              <w:rPr>
                <w:sz w:val="18"/>
              </w:rPr>
              <w:t xml:space="preserve"> </w:t>
            </w:r>
            <w:r w:rsidRPr="005E1BBC">
              <w:rPr>
                <w:sz w:val="18"/>
              </w:rPr>
              <w:t xml:space="preserve">en respuesta a la Res. Ex. N° </w:t>
            </w:r>
            <w:r w:rsidR="00A76ECA">
              <w:rPr>
                <w:sz w:val="18"/>
              </w:rPr>
              <w:t>2045</w:t>
            </w:r>
            <w:r w:rsidRPr="005E1BBC">
              <w:rPr>
                <w:sz w:val="18"/>
              </w:rPr>
              <w:t>/202</w:t>
            </w:r>
            <w:r w:rsidR="00D960AB">
              <w:rPr>
                <w:sz w:val="18"/>
              </w:rPr>
              <w:t>1</w:t>
            </w:r>
            <w:r w:rsidRPr="005E1BBC">
              <w:rPr>
                <w:sz w:val="18"/>
              </w:rPr>
              <w:t xml:space="preserve"> SMA.</w:t>
            </w:r>
          </w:p>
        </w:tc>
      </w:tr>
      <w:tr w:rsidR="00174F9A" w:rsidRPr="005B4C97" w14:paraId="5B02A246" w14:textId="77777777" w:rsidTr="00CB7C13">
        <w:trPr>
          <w:trHeight w:val="319"/>
        </w:trPr>
        <w:tc>
          <w:tcPr>
            <w:tcW w:w="5000" w:type="pct"/>
          </w:tcPr>
          <w:p w14:paraId="724266B2" w14:textId="38FF3E7D" w:rsidR="00174F9A" w:rsidRPr="003F4348" w:rsidRDefault="00174F9A" w:rsidP="003F4348">
            <w:r w:rsidRPr="007A7DEB">
              <w:rPr>
                <w:b/>
              </w:rPr>
              <w:t xml:space="preserve">Exigencia (s): </w:t>
            </w:r>
          </w:p>
          <w:p w14:paraId="0DD5BAFC" w14:textId="38148D9B" w:rsidR="006360C5" w:rsidRPr="009C5425" w:rsidRDefault="006360C5" w:rsidP="006360C5">
            <w:pPr>
              <w:jc w:val="both"/>
              <w:rPr>
                <w:i/>
                <w:sz w:val="18"/>
              </w:rPr>
            </w:pPr>
            <w:r w:rsidRPr="00116925">
              <w:rPr>
                <w:b/>
                <w:sz w:val="18"/>
              </w:rPr>
              <w:t xml:space="preserve">Art. N° 3 D.S. N° 28/2013 MMA: </w:t>
            </w:r>
            <w:r w:rsidRPr="00116925">
              <w:rPr>
                <w:b/>
                <w:i/>
                <w:sz w:val="18"/>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5B730BB8" w14:textId="77777777" w:rsidR="006360C5" w:rsidRDefault="006360C5" w:rsidP="006360C5">
            <w:pPr>
              <w:jc w:val="both"/>
              <w:rPr>
                <w:b/>
                <w:sz w:val="18"/>
              </w:rPr>
            </w:pPr>
            <w:r>
              <w:rPr>
                <w:b/>
                <w:sz w:val="18"/>
              </w:rPr>
              <w:t xml:space="preserve">Tabla 1, </w:t>
            </w:r>
            <w:r w:rsidRPr="00D075AD">
              <w:rPr>
                <w:b/>
                <w:sz w:val="18"/>
              </w:rPr>
              <w:t xml:space="preserve">Artículo N° </w:t>
            </w:r>
            <w:r>
              <w:rPr>
                <w:b/>
                <w:sz w:val="18"/>
              </w:rPr>
              <w:t>3</w:t>
            </w:r>
            <w:r w:rsidRPr="00D075AD">
              <w:rPr>
                <w:b/>
                <w:sz w:val="18"/>
              </w:rPr>
              <w:t xml:space="preserve"> </w:t>
            </w:r>
            <w:r w:rsidRPr="00116925">
              <w:rPr>
                <w:b/>
                <w:sz w:val="18"/>
              </w:rPr>
              <w:t>D.S. N°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6360C5" w14:paraId="343E5FE2" w14:textId="77777777" w:rsidTr="006360C5">
              <w:trPr>
                <w:jc w:val="center"/>
              </w:trPr>
              <w:tc>
                <w:tcPr>
                  <w:tcW w:w="2552" w:type="dxa"/>
                  <w:shd w:val="clear" w:color="auto" w:fill="D9D9D9" w:themeFill="background1" w:themeFillShade="D9"/>
                </w:tcPr>
                <w:p w14:paraId="67957832" w14:textId="77777777" w:rsidR="006360C5" w:rsidRDefault="006360C5" w:rsidP="006360C5">
                  <w:pPr>
                    <w:jc w:val="both"/>
                    <w:rPr>
                      <w:b/>
                      <w:sz w:val="18"/>
                    </w:rPr>
                  </w:pPr>
                  <w:r>
                    <w:rPr>
                      <w:b/>
                      <w:sz w:val="18"/>
                    </w:rPr>
                    <w:t xml:space="preserve">Fuente emisora </w:t>
                  </w:r>
                </w:p>
              </w:tc>
              <w:tc>
                <w:tcPr>
                  <w:tcW w:w="1559" w:type="dxa"/>
                  <w:shd w:val="clear" w:color="auto" w:fill="D9D9D9" w:themeFill="background1" w:themeFillShade="D9"/>
                </w:tcPr>
                <w:p w14:paraId="6C30F4A5" w14:textId="77777777" w:rsidR="006360C5" w:rsidRDefault="006360C5" w:rsidP="006360C5">
                  <w:pPr>
                    <w:jc w:val="center"/>
                    <w:rPr>
                      <w:b/>
                      <w:sz w:val="18"/>
                    </w:rPr>
                  </w:pPr>
                  <w:r>
                    <w:rPr>
                      <w:b/>
                      <w:sz w:val="18"/>
                    </w:rPr>
                    <w:t>SO</w:t>
                  </w:r>
                  <w:r w:rsidRPr="006360C5">
                    <w:rPr>
                      <w:b/>
                      <w:sz w:val="18"/>
                      <w:vertAlign w:val="subscript"/>
                    </w:rPr>
                    <w:t>2</w:t>
                  </w:r>
                  <w:r>
                    <w:rPr>
                      <w:b/>
                      <w:sz w:val="18"/>
                    </w:rPr>
                    <w:t xml:space="preserve"> (ton/año)</w:t>
                  </w:r>
                </w:p>
              </w:tc>
              <w:tc>
                <w:tcPr>
                  <w:tcW w:w="1701" w:type="dxa"/>
                  <w:shd w:val="clear" w:color="auto" w:fill="D9D9D9" w:themeFill="background1" w:themeFillShade="D9"/>
                </w:tcPr>
                <w:p w14:paraId="2D266005" w14:textId="77777777" w:rsidR="006360C5" w:rsidRDefault="006360C5" w:rsidP="006360C5">
                  <w:pPr>
                    <w:jc w:val="center"/>
                    <w:rPr>
                      <w:b/>
                      <w:sz w:val="18"/>
                    </w:rPr>
                  </w:pPr>
                  <w:r>
                    <w:rPr>
                      <w:b/>
                      <w:sz w:val="18"/>
                    </w:rPr>
                    <w:t>As (ton/año)</w:t>
                  </w:r>
                </w:p>
              </w:tc>
            </w:tr>
            <w:tr w:rsidR="006360C5" w14:paraId="4B26D1EB" w14:textId="77777777" w:rsidTr="006360C5">
              <w:trPr>
                <w:jc w:val="center"/>
              </w:trPr>
              <w:tc>
                <w:tcPr>
                  <w:tcW w:w="2552" w:type="dxa"/>
                </w:tcPr>
                <w:p w14:paraId="57F12031" w14:textId="2D5737E2" w:rsidR="006360C5" w:rsidRDefault="006360C5" w:rsidP="006360C5">
                  <w:pPr>
                    <w:jc w:val="both"/>
                    <w:rPr>
                      <w:b/>
                      <w:sz w:val="18"/>
                    </w:rPr>
                  </w:pPr>
                  <w:r>
                    <w:rPr>
                      <w:b/>
                      <w:sz w:val="18"/>
                    </w:rPr>
                    <w:t xml:space="preserve">Fundición </w:t>
                  </w:r>
                  <w:r w:rsidR="006B36AD">
                    <w:rPr>
                      <w:b/>
                      <w:sz w:val="18"/>
                    </w:rPr>
                    <w:t>Caletones</w:t>
                  </w:r>
                </w:p>
              </w:tc>
              <w:tc>
                <w:tcPr>
                  <w:tcW w:w="1559" w:type="dxa"/>
                </w:tcPr>
                <w:p w14:paraId="586CCF64" w14:textId="7A56B27A" w:rsidR="006360C5" w:rsidRDefault="000515F6" w:rsidP="006360C5">
                  <w:pPr>
                    <w:jc w:val="center"/>
                    <w:rPr>
                      <w:b/>
                      <w:sz w:val="18"/>
                    </w:rPr>
                  </w:pPr>
                  <w:r>
                    <w:rPr>
                      <w:b/>
                      <w:sz w:val="18"/>
                    </w:rPr>
                    <w:t>47.680</w:t>
                  </w:r>
                </w:p>
              </w:tc>
              <w:tc>
                <w:tcPr>
                  <w:tcW w:w="1701" w:type="dxa"/>
                </w:tcPr>
                <w:p w14:paraId="615D1621" w14:textId="0BD892E8" w:rsidR="006360C5" w:rsidRDefault="002508C0" w:rsidP="006360C5">
                  <w:pPr>
                    <w:jc w:val="center"/>
                    <w:rPr>
                      <w:b/>
                      <w:sz w:val="18"/>
                    </w:rPr>
                  </w:pPr>
                  <w:r>
                    <w:rPr>
                      <w:b/>
                      <w:sz w:val="18"/>
                    </w:rPr>
                    <w:t>130</w:t>
                  </w:r>
                </w:p>
              </w:tc>
            </w:tr>
          </w:tbl>
          <w:p w14:paraId="2B500DB9" w14:textId="77777777" w:rsidR="006360C5" w:rsidRPr="00010CD3" w:rsidRDefault="006360C5" w:rsidP="006360C5">
            <w:pPr>
              <w:jc w:val="both"/>
              <w:rPr>
                <w:sz w:val="4"/>
                <w:szCs w:val="4"/>
              </w:rPr>
            </w:pPr>
          </w:p>
          <w:p w14:paraId="498AA2A4" w14:textId="0BFE5BCD" w:rsidR="006360C5" w:rsidRDefault="006360C5" w:rsidP="00636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t xml:space="preserve">… </w:t>
            </w:r>
            <w:r w:rsidRPr="00116925">
              <w:rPr>
                <w:i/>
                <w:sz w:val="18"/>
              </w:rPr>
              <w:t>“Simultáneamente, las fundiciones existentes deberán cumplir con un porcentaje de captura y fijación del azufre (S) y del arsénico (As) igual o superior a un 95%”.</w:t>
            </w:r>
          </w:p>
          <w:p w14:paraId="44BFD605" w14:textId="0E8254E3" w:rsidR="003F4348" w:rsidRPr="00D075AD"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18"/>
                <w:szCs w:val="18"/>
              </w:rPr>
            </w:pPr>
            <w:r w:rsidRPr="00DA6F76">
              <w:rPr>
                <w:b/>
                <w:sz w:val="18"/>
                <w:szCs w:val="18"/>
              </w:rPr>
              <w:t>Art. N° 12 D.S. N° 28/2013 MMA</w:t>
            </w:r>
            <w:r w:rsidRPr="00DA6F76">
              <w:rPr>
                <w:sz w:val="18"/>
                <w:szCs w:val="18"/>
              </w:rPr>
              <w:t xml:space="preserve">. </w:t>
            </w:r>
            <w:r w:rsidRPr="00D075AD">
              <w:rPr>
                <w:sz w:val="18"/>
                <w:szCs w:val="18"/>
              </w:rPr>
              <w:t xml:space="preserve">“Verificación de los límites de emisión anual y del porcentaje de captura y fijación: La Superintendencia del Medio Ambiente establecerá los protocolos para implementar los balances de masa de arsénico y azufre…” </w:t>
            </w:r>
          </w:p>
          <w:p w14:paraId="3E7E0EA1" w14:textId="52220995" w:rsidR="006360C5" w:rsidRPr="00CB7C13"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18"/>
                <w:szCs w:val="18"/>
              </w:rPr>
            </w:pPr>
            <w:r w:rsidRPr="00D075AD">
              <w:rPr>
                <w:b/>
                <w:sz w:val="18"/>
                <w:szCs w:val="18"/>
                <w:lang w:val="en-US"/>
              </w:rPr>
              <w:t>Art. N° 12 D.S. N° 28/2013 MMA</w:t>
            </w:r>
            <w:r w:rsidRPr="00D075AD">
              <w:rPr>
                <w:sz w:val="18"/>
                <w:szCs w:val="18"/>
                <w:lang w:val="en-US"/>
              </w:rPr>
              <w:t xml:space="preserve">.  </w:t>
            </w:r>
            <w:r w:rsidRPr="00D075AD">
              <w:rPr>
                <w:sz w:val="18"/>
                <w:szCs w:val="18"/>
              </w:rPr>
              <w:t>“… Para verificar el cumplimiento de los límites máximos de emisión de SO</w:t>
            </w:r>
            <w:r w:rsidRPr="00D075AD">
              <w:rPr>
                <w:sz w:val="18"/>
                <w:szCs w:val="18"/>
                <w:vertAlign w:val="subscript"/>
              </w:rPr>
              <w:t>2</w:t>
            </w:r>
            <w:r w:rsidRPr="00D075AD">
              <w:rPr>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458A4FD0" w14:textId="423AD874" w:rsidR="00461F77" w:rsidRPr="003F4348" w:rsidRDefault="006360C5" w:rsidP="004F7159">
            <w:pPr>
              <w:pStyle w:val="HTMLconformatoprevio"/>
              <w:jc w:val="both"/>
              <w:rPr>
                <w:rFonts w:asciiTheme="minorHAnsi" w:hAnsiTheme="minorHAnsi" w:cs="Times New Roman"/>
                <w:i/>
                <w:sz w:val="18"/>
                <w:szCs w:val="18"/>
              </w:rPr>
            </w:pPr>
            <w:r w:rsidRPr="00D075AD">
              <w:rPr>
                <w:rFonts w:asciiTheme="minorHAnsi" w:hAnsiTheme="minorHAnsi"/>
                <w:b/>
                <w:sz w:val="18"/>
                <w:szCs w:val="18"/>
                <w:lang w:val="en-US"/>
              </w:rPr>
              <w:t>Art. N°</w:t>
            </w:r>
            <w:r w:rsidRPr="00D075AD">
              <w:rPr>
                <w:rFonts w:asciiTheme="minorHAnsi" w:hAnsiTheme="minorHAnsi" w:cs="Times New Roman"/>
                <w:b/>
                <w:sz w:val="18"/>
                <w:szCs w:val="18"/>
                <w:lang w:val="en-US"/>
              </w:rPr>
              <w:t xml:space="preserve"> 13</w:t>
            </w:r>
            <w:r w:rsidRPr="00D075AD">
              <w:rPr>
                <w:rFonts w:asciiTheme="minorHAnsi" w:hAnsiTheme="minorHAnsi"/>
                <w:b/>
                <w:sz w:val="18"/>
                <w:szCs w:val="18"/>
                <w:lang w:val="en-US"/>
              </w:rPr>
              <w:t xml:space="preserve"> D.S. N° 28/2013 MMA. </w:t>
            </w:r>
            <w:r w:rsidRPr="00D075AD">
              <w:rPr>
                <w:rFonts w:asciiTheme="minorHAnsi" w:hAnsiTheme="minorHAnsi" w:cs="Times New Roman"/>
                <w:sz w:val="18"/>
                <w:szCs w:val="18"/>
              </w:rPr>
              <w:t xml:space="preserve">“Las fuentes emisoras nuevas y existentes deben realizar una auditoría, con el objeto de revisar y verificar la aplicación de las metodologías usadas en los balances de masa…”. </w:t>
            </w:r>
            <w:r w:rsidRPr="00D075AD">
              <w:rPr>
                <w:rFonts w:asciiTheme="minorHAnsi" w:hAnsiTheme="minorHAnsi" w:cs="Times New Roman"/>
                <w:i/>
                <w:sz w:val="18"/>
                <w:szCs w:val="18"/>
              </w:rPr>
              <w:t>“La auditoría se deberá realizar anualmente, por una entidad certificadora de conformidad autorizada por la Superintendencia del Medio Ambiente”</w:t>
            </w:r>
            <w:r w:rsidRPr="00D075AD">
              <w:rPr>
                <w:rFonts w:asciiTheme="minorHAnsi" w:hAnsiTheme="minorHAnsi" w:cs="Times New Roman"/>
                <w:sz w:val="18"/>
                <w:szCs w:val="18"/>
              </w:rPr>
              <w:t xml:space="preserve">. </w:t>
            </w:r>
            <w:r w:rsidRPr="00D075AD">
              <w:rPr>
                <w:rFonts w:asciiTheme="minorHAnsi" w:hAnsiTheme="minorHAnsi" w:cs="Times New Roman"/>
                <w:i/>
                <w:sz w:val="18"/>
                <w:szCs w:val="18"/>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D075AD">
              <w:rPr>
                <w:rFonts w:asciiTheme="minorHAnsi" w:hAnsiTheme="minorHAnsi" w:cs="Times New Roman"/>
                <w:i/>
                <w:sz w:val="18"/>
                <w:szCs w:val="18"/>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466C1D0C" w14:textId="5D33B3BB" w:rsidR="007D37E9" w:rsidRPr="007D37E9"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Resolución Exenta N° 694 de 21 de agosto de 2015 de SMA</w:t>
            </w:r>
            <w:r w:rsidRPr="007D37E9">
              <w:rPr>
                <w:rFonts w:asciiTheme="minorHAnsi" w:hAnsiTheme="minorHAnsi" w:cs="Times New Roman"/>
                <w:sz w:val="18"/>
                <w:szCs w:val="18"/>
              </w:rPr>
              <w:t>, que aprueba Protocolo para Validación de Metodologías de Balances de Masa de Arsénico y Azufre en fuentes emisoras de acuerdo al D.S. 28/2013 MMA.</w:t>
            </w:r>
          </w:p>
          <w:p w14:paraId="144CA27F" w14:textId="3CA33BA3" w:rsidR="007D37E9" w:rsidRPr="00CB7C13"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Art. N° 3 de Resolución Exenta N° 1227/2015 SMA</w:t>
            </w:r>
            <w:r w:rsidRPr="007D37E9">
              <w:rPr>
                <w:rFonts w:asciiTheme="minorHAnsi" w:hAnsiTheme="minorHAnsi" w:cs="Times New Roman"/>
                <w:sz w:val="18"/>
                <w:szCs w:val="18"/>
              </w:rPr>
              <w:t xml:space="preserve">, Mediante el módulo Sistema de Cumplimiento de Normas Atmosféricas, los titulares de las fuentes afectas deberán remitir el informe anual de auditoría externa, según lo señalado en artículo 13, y los informes mensuales y el informe anual según lo señalado en su artículo 16.  </w:t>
            </w:r>
          </w:p>
        </w:tc>
      </w:tr>
      <w:tr w:rsidR="00174F9A" w:rsidRPr="007A7DEB" w14:paraId="6BCF96AE" w14:textId="77777777" w:rsidTr="00AF7AD3">
        <w:trPr>
          <w:trHeight w:val="7078"/>
        </w:trPr>
        <w:tc>
          <w:tcPr>
            <w:tcW w:w="5000" w:type="pct"/>
            <w:shd w:val="clear" w:color="auto" w:fill="auto"/>
          </w:tcPr>
          <w:p w14:paraId="30EFD5AB" w14:textId="7608A065" w:rsidR="00174F9A" w:rsidRDefault="00174F9A" w:rsidP="00312030">
            <w:pPr>
              <w:rPr>
                <w:b/>
              </w:rPr>
            </w:pPr>
            <w:r w:rsidRPr="007A7DEB">
              <w:rPr>
                <w:b/>
              </w:rPr>
              <w:lastRenderedPageBreak/>
              <w:t>Resultado (s) examen de Información:</w:t>
            </w:r>
          </w:p>
          <w:p w14:paraId="11F0CC3D" w14:textId="6BB42F68" w:rsidR="00B16B63" w:rsidRPr="00656940" w:rsidRDefault="006360C5" w:rsidP="00174F9A">
            <w:pPr>
              <w:pStyle w:val="Prrafodelista"/>
              <w:ind w:left="360"/>
              <w:rPr>
                <w:b/>
                <w:sz w:val="20"/>
                <w:szCs w:val="20"/>
              </w:rPr>
            </w:pPr>
            <w:r w:rsidRPr="00656940">
              <w:rPr>
                <w:b/>
                <w:sz w:val="20"/>
                <w:szCs w:val="20"/>
              </w:rPr>
              <w:t>5.2.1</w:t>
            </w:r>
            <w:r w:rsidRPr="00656940">
              <w:rPr>
                <w:b/>
                <w:sz w:val="20"/>
                <w:szCs w:val="20"/>
              </w:rPr>
              <w:tab/>
              <w:t>Verificación anual del cumplimiento del límite máximo de emisión de arsénico (As) y dióxido de azufre (SO</w:t>
            </w:r>
            <w:r w:rsidRPr="00A0062F">
              <w:rPr>
                <w:b/>
                <w:sz w:val="20"/>
                <w:szCs w:val="20"/>
                <w:vertAlign w:val="subscript"/>
              </w:rPr>
              <w:t>2</w:t>
            </w:r>
            <w:r w:rsidRPr="00656940">
              <w:rPr>
                <w:b/>
                <w:sz w:val="20"/>
                <w:szCs w:val="20"/>
              </w:rPr>
              <w:t xml:space="preserve">), y captura y fijación de azufre (S) y arsénico en la Fundición </w:t>
            </w:r>
            <w:r w:rsidR="006B36AD" w:rsidRPr="00656940">
              <w:rPr>
                <w:b/>
                <w:sz w:val="20"/>
                <w:szCs w:val="20"/>
              </w:rPr>
              <w:t>Caletones</w:t>
            </w:r>
            <w:r w:rsidRPr="00656940">
              <w:rPr>
                <w:b/>
                <w:sz w:val="20"/>
                <w:szCs w:val="20"/>
              </w:rPr>
              <w:t>.</w:t>
            </w:r>
          </w:p>
          <w:p w14:paraId="31A32482" w14:textId="77777777" w:rsidR="006360C5" w:rsidRDefault="006360C5" w:rsidP="00174F9A">
            <w:pPr>
              <w:pStyle w:val="Prrafodelista"/>
              <w:ind w:left="360"/>
              <w:rPr>
                <w:b/>
              </w:rPr>
            </w:pPr>
          </w:p>
          <w:p w14:paraId="0FDA36AF" w14:textId="77777777" w:rsidR="00C26E82" w:rsidRDefault="006360C5" w:rsidP="00C26E82">
            <w:pPr>
              <w:pStyle w:val="Prrafodelista"/>
              <w:ind w:left="360"/>
              <w:rPr>
                <w:sz w:val="18"/>
              </w:rPr>
            </w:pPr>
            <w:r w:rsidRPr="002508C0">
              <w:rPr>
                <w:sz w:val="18"/>
              </w:rPr>
              <w:t xml:space="preserve">Del examen de información, es posible señalar respecto a la Metodología de Balances de Masa </w:t>
            </w:r>
            <w:r w:rsidR="00C309C8" w:rsidRPr="002508C0">
              <w:rPr>
                <w:sz w:val="18"/>
              </w:rPr>
              <w:t xml:space="preserve">y la verificación de cumplimiento de los límites de emisión </w:t>
            </w:r>
            <w:r w:rsidRPr="002508C0">
              <w:rPr>
                <w:sz w:val="18"/>
              </w:rPr>
              <w:t>lo siguiente:</w:t>
            </w:r>
          </w:p>
          <w:p w14:paraId="14E6CB28" w14:textId="77777777" w:rsidR="00C26E82" w:rsidRDefault="00C26E82" w:rsidP="00C26E82">
            <w:pPr>
              <w:pStyle w:val="Prrafodelista"/>
              <w:ind w:left="360"/>
              <w:rPr>
                <w:sz w:val="18"/>
                <w:szCs w:val="18"/>
              </w:rPr>
            </w:pPr>
          </w:p>
          <w:p w14:paraId="70ACF0B2" w14:textId="6E3C277E" w:rsidR="00A03EE7" w:rsidRDefault="006360C5" w:rsidP="00A03EE7">
            <w:pPr>
              <w:pStyle w:val="Prrafodelista"/>
              <w:numPr>
                <w:ilvl w:val="0"/>
                <w:numId w:val="34"/>
              </w:numPr>
              <w:rPr>
                <w:sz w:val="18"/>
                <w:szCs w:val="18"/>
              </w:rPr>
            </w:pPr>
            <w:r w:rsidRPr="005F101A">
              <w:rPr>
                <w:sz w:val="18"/>
                <w:szCs w:val="18"/>
              </w:rPr>
              <w:t xml:space="preserve">Fundición </w:t>
            </w:r>
            <w:r w:rsidR="006B36AD" w:rsidRPr="005F101A">
              <w:rPr>
                <w:sz w:val="18"/>
                <w:szCs w:val="18"/>
              </w:rPr>
              <w:t>Caletones</w:t>
            </w:r>
            <w:r w:rsidRPr="005F101A">
              <w:rPr>
                <w:sz w:val="18"/>
                <w:szCs w:val="18"/>
              </w:rPr>
              <w:t xml:space="preserve"> cuenta con la metodología de balances de masa de arsénico y azufre aprobada mediante la Resolución Exenta N°</w:t>
            </w:r>
            <w:r w:rsidR="00461F77" w:rsidRPr="005F101A">
              <w:rPr>
                <w:sz w:val="18"/>
                <w:szCs w:val="18"/>
              </w:rPr>
              <w:t xml:space="preserve"> </w:t>
            </w:r>
            <w:r w:rsidR="002508C0" w:rsidRPr="005F101A">
              <w:rPr>
                <w:sz w:val="18"/>
                <w:szCs w:val="18"/>
              </w:rPr>
              <w:t>592</w:t>
            </w:r>
            <w:r w:rsidRPr="005F101A">
              <w:rPr>
                <w:sz w:val="18"/>
                <w:szCs w:val="18"/>
              </w:rPr>
              <w:t xml:space="preserve"> de </w:t>
            </w:r>
            <w:r w:rsidR="00461F77" w:rsidRPr="005F101A">
              <w:rPr>
                <w:sz w:val="18"/>
                <w:szCs w:val="18"/>
              </w:rPr>
              <w:t>0</w:t>
            </w:r>
            <w:r w:rsidR="002508C0" w:rsidRPr="005F101A">
              <w:rPr>
                <w:sz w:val="18"/>
                <w:szCs w:val="18"/>
              </w:rPr>
              <w:t>2</w:t>
            </w:r>
            <w:r w:rsidRPr="005F101A">
              <w:rPr>
                <w:sz w:val="18"/>
                <w:szCs w:val="18"/>
              </w:rPr>
              <w:t xml:space="preserve"> de </w:t>
            </w:r>
            <w:r w:rsidR="002508C0" w:rsidRPr="005F101A">
              <w:rPr>
                <w:sz w:val="18"/>
                <w:szCs w:val="18"/>
              </w:rPr>
              <w:t>mayo</w:t>
            </w:r>
            <w:r w:rsidRPr="005F101A">
              <w:rPr>
                <w:sz w:val="18"/>
                <w:szCs w:val="18"/>
              </w:rPr>
              <w:t xml:space="preserve"> de 20</w:t>
            </w:r>
            <w:r w:rsidR="00B30E5B" w:rsidRPr="005F101A">
              <w:rPr>
                <w:sz w:val="18"/>
                <w:szCs w:val="18"/>
              </w:rPr>
              <w:t>19</w:t>
            </w:r>
            <w:r w:rsidRPr="005F101A">
              <w:rPr>
                <w:sz w:val="18"/>
                <w:szCs w:val="18"/>
              </w:rPr>
              <w:t xml:space="preserve"> de SMA, que aprueba metodología de balances de masa de arsénico y azufre, de acuerdo con lo establecido en la Res. Ex. N° 694 de 21 de agosto de 2017 de SMA que establece el “Protocolo para Validación de Metodologías de Balances de Masa de Arsénico y Azufre en Fuentes Emisoras de acuerdo al D.S. 28 de 2013 MMA”. </w:t>
            </w:r>
          </w:p>
          <w:p w14:paraId="14C40B68" w14:textId="77777777" w:rsidR="00E9607A" w:rsidRPr="0013375A" w:rsidRDefault="00E9607A" w:rsidP="00E9607A">
            <w:pPr>
              <w:pStyle w:val="Prrafodelista"/>
              <w:ind w:left="360"/>
              <w:rPr>
                <w:sz w:val="18"/>
                <w:szCs w:val="18"/>
              </w:rPr>
            </w:pPr>
          </w:p>
          <w:p w14:paraId="772ECF6F" w14:textId="7EEE3750" w:rsidR="002A77AC" w:rsidRDefault="00A03EE7" w:rsidP="00AE332A">
            <w:pPr>
              <w:pStyle w:val="Prrafodelista"/>
              <w:numPr>
                <w:ilvl w:val="0"/>
                <w:numId w:val="34"/>
              </w:numPr>
              <w:rPr>
                <w:sz w:val="18"/>
                <w:szCs w:val="18"/>
              </w:rPr>
            </w:pPr>
            <w:r w:rsidRPr="0013375A">
              <w:rPr>
                <w:sz w:val="18"/>
                <w:szCs w:val="18"/>
              </w:rPr>
              <w:t xml:space="preserve">Mediante carta GSAE N° 125/2020 de 27 de mayo de 2020, Titular Codelco informó aviso del inicio y duración de la auditoría externa, cuya fecha de inicio sería el 02 de junio de 2020. Posteriormente, el Titular remite a través de RETC el informe técnico “Auditoría </w:t>
            </w:r>
            <w:r w:rsidR="008C6AFB">
              <w:rPr>
                <w:sz w:val="18"/>
                <w:szCs w:val="18"/>
              </w:rPr>
              <w:t>Externa al Balance de Azufre y Arsénico, año 2019 DS 28/2013 MMA” CODELCO Chile</w:t>
            </w:r>
            <w:r w:rsidRPr="0013375A">
              <w:rPr>
                <w:sz w:val="18"/>
                <w:szCs w:val="18"/>
              </w:rPr>
              <w:t xml:space="preserve">, División el </w:t>
            </w:r>
            <w:proofErr w:type="gramStart"/>
            <w:r w:rsidRPr="0013375A">
              <w:rPr>
                <w:sz w:val="18"/>
                <w:szCs w:val="18"/>
              </w:rPr>
              <w:t>Teniente</w:t>
            </w:r>
            <w:proofErr w:type="gramEnd"/>
            <w:r w:rsidR="008C6AFB">
              <w:rPr>
                <w:sz w:val="18"/>
                <w:szCs w:val="18"/>
              </w:rPr>
              <w:t>; Fundición Caletones</w:t>
            </w:r>
            <w:r w:rsidRPr="0013375A">
              <w:rPr>
                <w:sz w:val="18"/>
                <w:szCs w:val="18"/>
              </w:rPr>
              <w:t xml:space="preserve">” elaborado por la </w:t>
            </w:r>
            <w:r w:rsidR="00453811">
              <w:rPr>
                <w:sz w:val="18"/>
                <w:szCs w:val="18"/>
              </w:rPr>
              <w:t>E</w:t>
            </w:r>
            <w:r w:rsidR="008C6AFB">
              <w:rPr>
                <w:sz w:val="18"/>
                <w:szCs w:val="18"/>
              </w:rPr>
              <w:t>mpresa SGS</w:t>
            </w:r>
            <w:r w:rsidRPr="0013375A">
              <w:rPr>
                <w:sz w:val="18"/>
                <w:szCs w:val="18"/>
              </w:rPr>
              <w:t xml:space="preserve">, asociando </w:t>
            </w:r>
            <w:r w:rsidR="00453811">
              <w:rPr>
                <w:sz w:val="18"/>
                <w:szCs w:val="18"/>
              </w:rPr>
              <w:t xml:space="preserve">la </w:t>
            </w:r>
            <w:r w:rsidRPr="0013375A">
              <w:rPr>
                <w:sz w:val="18"/>
                <w:szCs w:val="18"/>
              </w:rPr>
              <w:t>carta GSAE N° 0</w:t>
            </w:r>
            <w:r w:rsidR="002A77AC" w:rsidRPr="0013375A">
              <w:rPr>
                <w:sz w:val="18"/>
                <w:szCs w:val="18"/>
              </w:rPr>
              <w:t>1</w:t>
            </w:r>
            <w:r w:rsidRPr="0013375A">
              <w:rPr>
                <w:sz w:val="18"/>
                <w:szCs w:val="18"/>
              </w:rPr>
              <w:t>8</w:t>
            </w:r>
            <w:r w:rsidR="002A77AC" w:rsidRPr="0013375A">
              <w:rPr>
                <w:sz w:val="18"/>
                <w:szCs w:val="18"/>
              </w:rPr>
              <w:t xml:space="preserve"> </w:t>
            </w:r>
            <w:r w:rsidRPr="0013375A">
              <w:rPr>
                <w:sz w:val="18"/>
                <w:szCs w:val="18"/>
              </w:rPr>
              <w:t xml:space="preserve">de 06 de </w:t>
            </w:r>
            <w:r w:rsidR="002A77AC" w:rsidRPr="0013375A">
              <w:rPr>
                <w:sz w:val="18"/>
                <w:szCs w:val="18"/>
              </w:rPr>
              <w:t>julio</w:t>
            </w:r>
            <w:r w:rsidRPr="0013375A">
              <w:rPr>
                <w:sz w:val="18"/>
                <w:szCs w:val="18"/>
              </w:rPr>
              <w:t xml:space="preserve"> de 202</w:t>
            </w:r>
            <w:r w:rsidR="002A77AC" w:rsidRPr="0013375A">
              <w:rPr>
                <w:sz w:val="18"/>
                <w:szCs w:val="18"/>
              </w:rPr>
              <w:t>0</w:t>
            </w:r>
            <w:r w:rsidRPr="0013375A">
              <w:rPr>
                <w:sz w:val="18"/>
                <w:szCs w:val="18"/>
              </w:rPr>
              <w:t>.</w:t>
            </w:r>
          </w:p>
          <w:p w14:paraId="661C5F33" w14:textId="77777777" w:rsidR="00E9607A" w:rsidRPr="00E9607A" w:rsidRDefault="00E9607A" w:rsidP="00E9607A">
            <w:pPr>
              <w:rPr>
                <w:sz w:val="10"/>
                <w:szCs w:val="10"/>
              </w:rPr>
            </w:pPr>
          </w:p>
          <w:p w14:paraId="6A9E4843" w14:textId="69DA71CD" w:rsidR="0013375A" w:rsidRPr="0013375A" w:rsidRDefault="0013375A" w:rsidP="00AE332A">
            <w:pPr>
              <w:pStyle w:val="Prrafodelista"/>
              <w:numPr>
                <w:ilvl w:val="0"/>
                <w:numId w:val="34"/>
              </w:numPr>
              <w:rPr>
                <w:sz w:val="18"/>
                <w:szCs w:val="18"/>
              </w:rPr>
            </w:pPr>
            <w:r w:rsidRPr="0013375A">
              <w:rPr>
                <w:sz w:val="18"/>
                <w:szCs w:val="18"/>
              </w:rPr>
              <w:t>Por otra parte, en el marco de la evaluación de cumplimiento normativo de los límites máximos de emisión de As y S, esta Superintendencia señala lo siguiente:</w:t>
            </w:r>
          </w:p>
          <w:p w14:paraId="72E217C9" w14:textId="77777777" w:rsidR="00B30E5B" w:rsidRPr="0013375A" w:rsidRDefault="00B30E5B" w:rsidP="004A312A">
            <w:pPr>
              <w:pStyle w:val="Prrafodelista"/>
              <w:rPr>
                <w:sz w:val="18"/>
                <w:szCs w:val="18"/>
              </w:rPr>
            </w:pPr>
          </w:p>
          <w:p w14:paraId="74D15627" w14:textId="282C56E2" w:rsidR="00E9607A" w:rsidRDefault="00195516" w:rsidP="00E9607A">
            <w:pPr>
              <w:pStyle w:val="Prrafodelista"/>
              <w:numPr>
                <w:ilvl w:val="1"/>
                <w:numId w:val="34"/>
              </w:numPr>
              <w:rPr>
                <w:sz w:val="18"/>
                <w:szCs w:val="18"/>
              </w:rPr>
            </w:pPr>
            <w:r w:rsidRPr="00E9607A">
              <w:rPr>
                <w:sz w:val="18"/>
                <w:szCs w:val="18"/>
              </w:rPr>
              <w:t xml:space="preserve">A partir de la verificación de los </w:t>
            </w:r>
            <w:r w:rsidR="001C08C9" w:rsidRPr="00E9607A">
              <w:rPr>
                <w:sz w:val="18"/>
                <w:szCs w:val="18"/>
              </w:rPr>
              <w:t>cálculos</w:t>
            </w:r>
            <w:r w:rsidRPr="00E9607A">
              <w:rPr>
                <w:sz w:val="18"/>
                <w:szCs w:val="18"/>
              </w:rPr>
              <w:t xml:space="preserve"> de la emisión de As y S, </w:t>
            </w:r>
            <w:r w:rsidR="00BB345C" w:rsidRPr="00E9607A">
              <w:rPr>
                <w:sz w:val="18"/>
                <w:szCs w:val="18"/>
              </w:rPr>
              <w:t xml:space="preserve">se </w:t>
            </w:r>
            <w:r w:rsidRPr="00E9607A">
              <w:rPr>
                <w:sz w:val="18"/>
                <w:szCs w:val="18"/>
              </w:rPr>
              <w:t>evidenciaron</w:t>
            </w:r>
            <w:r w:rsidR="00291792" w:rsidRPr="00E9607A">
              <w:rPr>
                <w:sz w:val="18"/>
                <w:szCs w:val="18"/>
              </w:rPr>
              <w:t xml:space="preserve"> </w:t>
            </w:r>
            <w:r w:rsidR="00BB345C" w:rsidRPr="00E9607A">
              <w:rPr>
                <w:sz w:val="18"/>
                <w:szCs w:val="18"/>
              </w:rPr>
              <w:t xml:space="preserve">diferencias entre lo presentado por el Titular y la verificación efectuada por la SMA, </w:t>
            </w:r>
            <w:r w:rsidR="00E53F57" w:rsidRPr="00E9607A">
              <w:rPr>
                <w:sz w:val="18"/>
                <w:szCs w:val="18"/>
              </w:rPr>
              <w:t>observa</w:t>
            </w:r>
            <w:r w:rsidR="00F16096" w:rsidRPr="00E9607A">
              <w:rPr>
                <w:sz w:val="18"/>
                <w:szCs w:val="18"/>
              </w:rPr>
              <w:t>ndo</w:t>
            </w:r>
            <w:r w:rsidR="00E53F57" w:rsidRPr="00E9607A">
              <w:rPr>
                <w:sz w:val="18"/>
                <w:szCs w:val="18"/>
              </w:rPr>
              <w:t xml:space="preserve"> inconsistencia</w:t>
            </w:r>
            <w:r w:rsidR="00F16096" w:rsidRPr="00E9607A">
              <w:rPr>
                <w:sz w:val="18"/>
                <w:szCs w:val="18"/>
              </w:rPr>
              <w:t>s</w:t>
            </w:r>
            <w:r w:rsidR="00E53F57" w:rsidRPr="00E9607A">
              <w:rPr>
                <w:sz w:val="18"/>
                <w:szCs w:val="18"/>
              </w:rPr>
              <w:t xml:space="preserve"> para algunos flujos respecto a la unidad en que se informa la ley de As. Por ejemplo, en el mes de enero la ley de As para el Flujo “Inventario de concentrado de escoria CT” se informa en ppm, sin embargo, la unidad correspondería a %. Dicha inconsistencia no permite efectuar una revisión directa de la emisión mensual y anual a partir de la planilla de reporte entregada en el marco del D.S. 28/2013 MMA</w:t>
            </w:r>
            <w:r w:rsidR="00291792" w:rsidRPr="00E9607A">
              <w:rPr>
                <w:sz w:val="18"/>
                <w:szCs w:val="18"/>
              </w:rPr>
              <w:t xml:space="preserve">. </w:t>
            </w:r>
            <w:r w:rsidR="00291792" w:rsidRPr="00E9607A">
              <w:rPr>
                <w:iCs/>
                <w:sz w:val="18"/>
                <w:szCs w:val="18"/>
              </w:rPr>
              <w:t xml:space="preserve">Por lo antes señalado, </w:t>
            </w:r>
            <w:r w:rsidR="003E48A9" w:rsidRPr="00E9607A">
              <w:rPr>
                <w:iCs/>
                <w:sz w:val="18"/>
                <w:szCs w:val="18"/>
              </w:rPr>
              <w:t xml:space="preserve">a través del </w:t>
            </w:r>
            <w:r w:rsidR="00291792" w:rsidRPr="00E9607A">
              <w:rPr>
                <w:iCs/>
                <w:sz w:val="18"/>
                <w:szCs w:val="18"/>
              </w:rPr>
              <w:t xml:space="preserve">requerimiento de información </w:t>
            </w:r>
            <w:r w:rsidR="003E48A9" w:rsidRPr="00E9607A">
              <w:rPr>
                <w:iCs/>
                <w:sz w:val="18"/>
                <w:szCs w:val="18"/>
              </w:rPr>
              <w:t xml:space="preserve">realizado </w:t>
            </w:r>
            <w:r w:rsidR="00291792" w:rsidRPr="00E9607A">
              <w:rPr>
                <w:iCs/>
                <w:sz w:val="18"/>
                <w:szCs w:val="18"/>
              </w:rPr>
              <w:t xml:space="preserve">mediante la Res. </w:t>
            </w:r>
            <w:r w:rsidR="00291792" w:rsidRPr="00E9607A">
              <w:rPr>
                <w:sz w:val="18"/>
                <w:szCs w:val="18"/>
              </w:rPr>
              <w:t xml:space="preserve">Ex. </w:t>
            </w:r>
            <w:r w:rsidR="000B5173" w:rsidRPr="00E9607A">
              <w:rPr>
                <w:sz w:val="18"/>
                <w:szCs w:val="18"/>
              </w:rPr>
              <w:t>2045</w:t>
            </w:r>
            <w:r w:rsidR="00291792" w:rsidRPr="00E9607A">
              <w:rPr>
                <w:sz w:val="18"/>
                <w:szCs w:val="18"/>
              </w:rPr>
              <w:t xml:space="preserve"> de </w:t>
            </w:r>
            <w:r w:rsidR="000B5173" w:rsidRPr="00E9607A">
              <w:rPr>
                <w:sz w:val="18"/>
                <w:szCs w:val="18"/>
              </w:rPr>
              <w:t>13</w:t>
            </w:r>
            <w:r w:rsidR="00291792" w:rsidRPr="00E9607A">
              <w:rPr>
                <w:sz w:val="18"/>
                <w:szCs w:val="18"/>
              </w:rPr>
              <w:t xml:space="preserve"> de </w:t>
            </w:r>
            <w:r w:rsidR="000B5173" w:rsidRPr="00E9607A">
              <w:rPr>
                <w:sz w:val="18"/>
                <w:szCs w:val="18"/>
              </w:rPr>
              <w:t>septiembre</w:t>
            </w:r>
            <w:r w:rsidR="00291792" w:rsidRPr="00E9607A">
              <w:rPr>
                <w:sz w:val="18"/>
                <w:szCs w:val="18"/>
              </w:rPr>
              <w:t xml:space="preserve"> de 20</w:t>
            </w:r>
            <w:r w:rsidR="000B5173" w:rsidRPr="00E9607A">
              <w:rPr>
                <w:sz w:val="18"/>
                <w:szCs w:val="18"/>
              </w:rPr>
              <w:t>2</w:t>
            </w:r>
            <w:r w:rsidR="00291792" w:rsidRPr="00E9607A">
              <w:rPr>
                <w:sz w:val="18"/>
                <w:szCs w:val="18"/>
              </w:rPr>
              <w:t>1</w:t>
            </w:r>
            <w:r w:rsidR="00F14B67" w:rsidRPr="00E9607A">
              <w:rPr>
                <w:sz w:val="18"/>
                <w:szCs w:val="18"/>
              </w:rPr>
              <w:t xml:space="preserve">, </w:t>
            </w:r>
            <w:r w:rsidR="000A2E2E" w:rsidRPr="00E9607A">
              <w:rPr>
                <w:sz w:val="18"/>
                <w:szCs w:val="18"/>
              </w:rPr>
              <w:t xml:space="preserve">se solicitó la </w:t>
            </w:r>
            <w:r w:rsidR="00F14B67" w:rsidRPr="00E9607A">
              <w:rPr>
                <w:sz w:val="18"/>
                <w:szCs w:val="18"/>
              </w:rPr>
              <w:t>aclaración de las diferencias identificadas.</w:t>
            </w:r>
          </w:p>
          <w:p w14:paraId="480DEA2D" w14:textId="77777777" w:rsidR="00E9607A" w:rsidRDefault="00E9607A" w:rsidP="00E9607A">
            <w:pPr>
              <w:pStyle w:val="Prrafodelista"/>
              <w:ind w:left="1080"/>
              <w:rPr>
                <w:sz w:val="18"/>
                <w:szCs w:val="18"/>
              </w:rPr>
            </w:pPr>
          </w:p>
          <w:p w14:paraId="4FA9FA85" w14:textId="0126B928" w:rsidR="00E9607A" w:rsidRDefault="00F14B67" w:rsidP="00E9607A">
            <w:pPr>
              <w:pStyle w:val="Prrafodelista"/>
              <w:numPr>
                <w:ilvl w:val="1"/>
                <w:numId w:val="34"/>
              </w:numPr>
              <w:rPr>
                <w:sz w:val="18"/>
                <w:szCs w:val="18"/>
              </w:rPr>
            </w:pPr>
            <w:r w:rsidRPr="00E9607A">
              <w:rPr>
                <w:sz w:val="18"/>
                <w:szCs w:val="18"/>
              </w:rPr>
              <w:t>Posteriormente</w:t>
            </w:r>
            <w:r w:rsidR="00C45E4C" w:rsidRPr="00E9607A">
              <w:rPr>
                <w:sz w:val="18"/>
                <w:szCs w:val="18"/>
              </w:rPr>
              <w:t>,</w:t>
            </w:r>
            <w:r w:rsidRPr="00E9607A">
              <w:rPr>
                <w:sz w:val="18"/>
                <w:szCs w:val="18"/>
              </w:rPr>
              <w:t xml:space="preserve"> mediante carta </w:t>
            </w:r>
            <w:r w:rsidR="009B0DF4" w:rsidRPr="00E9607A">
              <w:rPr>
                <w:sz w:val="18"/>
                <w:szCs w:val="18"/>
              </w:rPr>
              <w:t xml:space="preserve">GCS-162/2021 </w:t>
            </w:r>
            <w:r w:rsidR="00647559" w:rsidRPr="00E9607A">
              <w:rPr>
                <w:sz w:val="18"/>
                <w:szCs w:val="18"/>
              </w:rPr>
              <w:t xml:space="preserve">de </w:t>
            </w:r>
            <w:r w:rsidR="009B0DF4" w:rsidRPr="00E9607A">
              <w:rPr>
                <w:sz w:val="18"/>
                <w:szCs w:val="18"/>
              </w:rPr>
              <w:t>14</w:t>
            </w:r>
            <w:r w:rsidR="00647559" w:rsidRPr="00E9607A">
              <w:rPr>
                <w:sz w:val="18"/>
                <w:szCs w:val="18"/>
              </w:rPr>
              <w:t xml:space="preserve"> de </w:t>
            </w:r>
            <w:r w:rsidR="009B0DF4" w:rsidRPr="00E9607A">
              <w:rPr>
                <w:sz w:val="18"/>
                <w:szCs w:val="18"/>
              </w:rPr>
              <w:t>octubre</w:t>
            </w:r>
            <w:r w:rsidR="00647559" w:rsidRPr="00E9607A">
              <w:rPr>
                <w:sz w:val="18"/>
                <w:szCs w:val="18"/>
              </w:rPr>
              <w:t xml:space="preserve"> de 202</w:t>
            </w:r>
            <w:r w:rsidR="009B0DF4" w:rsidRPr="00E9607A">
              <w:rPr>
                <w:sz w:val="18"/>
                <w:szCs w:val="18"/>
              </w:rPr>
              <w:t>1</w:t>
            </w:r>
            <w:r w:rsidRPr="00E9607A">
              <w:rPr>
                <w:sz w:val="18"/>
                <w:szCs w:val="18"/>
              </w:rPr>
              <w:t xml:space="preserve">, </w:t>
            </w:r>
            <w:r w:rsidR="00C45E4C" w:rsidRPr="00E9607A">
              <w:rPr>
                <w:sz w:val="18"/>
                <w:szCs w:val="18"/>
              </w:rPr>
              <w:t xml:space="preserve">el </w:t>
            </w:r>
            <w:r w:rsidRPr="00E9607A">
              <w:rPr>
                <w:sz w:val="18"/>
                <w:szCs w:val="18"/>
              </w:rPr>
              <w:t xml:space="preserve">Titular </w:t>
            </w:r>
            <w:r w:rsidR="00845257" w:rsidRPr="00E9607A">
              <w:rPr>
                <w:sz w:val="18"/>
                <w:szCs w:val="18"/>
              </w:rPr>
              <w:t xml:space="preserve">Codelco señala </w:t>
            </w:r>
            <w:r w:rsidR="0039210A" w:rsidRPr="00E9607A">
              <w:rPr>
                <w:sz w:val="18"/>
                <w:szCs w:val="18"/>
              </w:rPr>
              <w:t xml:space="preserve">en respuesta </w:t>
            </w:r>
            <w:r w:rsidR="00EA02B7" w:rsidRPr="00E9607A">
              <w:rPr>
                <w:sz w:val="18"/>
                <w:szCs w:val="18"/>
              </w:rPr>
              <w:t xml:space="preserve">al </w:t>
            </w:r>
            <w:r w:rsidR="0039210A" w:rsidRPr="00E9607A">
              <w:rPr>
                <w:sz w:val="18"/>
                <w:szCs w:val="18"/>
              </w:rPr>
              <w:t xml:space="preserve">requerimiento realizado que </w:t>
            </w:r>
            <w:r w:rsidR="00B71ADA" w:rsidRPr="00E9607A">
              <w:rPr>
                <w:sz w:val="18"/>
                <w:szCs w:val="18"/>
              </w:rPr>
              <w:t xml:space="preserve">se revisa y corrigen valores en las unidades de medida de las leyes de As, en base a lo informado en Balance de Emisión de As en el marco del DS 28/2013. </w:t>
            </w:r>
            <w:r w:rsidR="00AE733B" w:rsidRPr="00E9607A">
              <w:rPr>
                <w:sz w:val="18"/>
                <w:szCs w:val="18"/>
              </w:rPr>
              <w:t>S</w:t>
            </w:r>
            <w:r w:rsidR="00B71ADA" w:rsidRPr="00E9607A">
              <w:rPr>
                <w:sz w:val="18"/>
                <w:szCs w:val="18"/>
              </w:rPr>
              <w:t xml:space="preserve">e adjuntan planillas de balances de emisiones mensuales del As, correspondientes al año 2020 corregidas. Dada las correcciones en las unidades de medidas de las leyes en algunas corrientes, los resultados mensuales (de enero a diciembre del año 2020), no sufren </w:t>
            </w:r>
            <w:r w:rsidR="00B71ADA" w:rsidRPr="00D1513B">
              <w:rPr>
                <w:sz w:val="18"/>
                <w:szCs w:val="18"/>
              </w:rPr>
              <w:t xml:space="preserve">cambios. Por </w:t>
            </w:r>
            <w:r w:rsidR="000A2E2E" w:rsidRPr="00D1513B">
              <w:rPr>
                <w:sz w:val="18"/>
                <w:szCs w:val="18"/>
              </w:rPr>
              <w:t>consiguiente,</w:t>
            </w:r>
            <w:r w:rsidR="00B71ADA" w:rsidRPr="00D1513B">
              <w:rPr>
                <w:sz w:val="18"/>
                <w:szCs w:val="18"/>
              </w:rPr>
              <w:t xml:space="preserve"> los valores de captura y emisión mensual y acumulado 2020, se mantienen. Además, tras revisión de balances de emisión de As 2020, se detecta un error involuntario</w:t>
            </w:r>
            <w:r w:rsidR="00B71ADA" w:rsidRPr="00E9607A">
              <w:rPr>
                <w:sz w:val="18"/>
                <w:szCs w:val="18"/>
              </w:rPr>
              <w:t xml:space="preserve"> en los meses de junio y diciembre. Junio, se detecta que en el flujo de salida “Otras Salidas” la concentración de arsénico indicaba 1.520,526 ppm y debe decir 1.800,284 ppm. Sin embargo, el flujo másico de Residuo Arsenical y las toneladas de arsénico correspondiente a dicho flujo son correctos. Por lo tanto, el resultado del balance de masa de As del mes de </w:t>
            </w:r>
            <w:r w:rsidR="000A2E2E" w:rsidRPr="00E9607A">
              <w:rPr>
                <w:sz w:val="18"/>
                <w:szCs w:val="18"/>
              </w:rPr>
              <w:t>junio</w:t>
            </w:r>
            <w:r w:rsidR="00B71ADA" w:rsidRPr="00E9607A">
              <w:rPr>
                <w:sz w:val="18"/>
                <w:szCs w:val="18"/>
              </w:rPr>
              <w:t xml:space="preserve"> 2020, no sufre modificaciones y por consiguiente los valores de captura y emisión se mantienen. </w:t>
            </w:r>
            <w:r w:rsidR="006A1779" w:rsidRPr="00E9607A">
              <w:rPr>
                <w:sz w:val="18"/>
                <w:szCs w:val="18"/>
              </w:rPr>
              <w:t xml:space="preserve">Para el mes de </w:t>
            </w:r>
            <w:r w:rsidR="005F73C4" w:rsidRPr="00E9607A">
              <w:rPr>
                <w:sz w:val="18"/>
                <w:szCs w:val="18"/>
              </w:rPr>
              <w:t>d</w:t>
            </w:r>
            <w:r w:rsidR="00B71ADA" w:rsidRPr="00E9607A">
              <w:rPr>
                <w:sz w:val="18"/>
                <w:szCs w:val="18"/>
              </w:rPr>
              <w:t xml:space="preserve">iciembre, se detecta que en el flujo final de inventarios “Inventario de Carga Fría” la concentración de arsénico indicaba 908,363 ppm y debe decir 9.083,625 ppm. Sin embargo, el flujo másico del Inventario de Carga Fría y las toneladas de arsénico correspondiente a dicho flujo son correctos. Por lo tanto, el resultado del balance de masa de As del mes de </w:t>
            </w:r>
            <w:r w:rsidR="000A2E2E" w:rsidRPr="00E9607A">
              <w:rPr>
                <w:sz w:val="18"/>
                <w:szCs w:val="18"/>
              </w:rPr>
              <w:t>diciembre</w:t>
            </w:r>
            <w:r w:rsidR="00B71ADA" w:rsidRPr="00E9607A">
              <w:rPr>
                <w:sz w:val="18"/>
                <w:szCs w:val="18"/>
              </w:rPr>
              <w:t xml:space="preserve"> 2020, no sufre modificaciones y por consiguiente los valores de captura y emisión se mantienen</w:t>
            </w:r>
            <w:r w:rsidR="00B71ADA" w:rsidRPr="00E9607A">
              <w:rPr>
                <w:i/>
                <w:iCs/>
                <w:sz w:val="18"/>
                <w:szCs w:val="18"/>
              </w:rPr>
              <w:t>.</w:t>
            </w:r>
            <w:r w:rsidR="00B71ADA" w:rsidRPr="00E9607A">
              <w:rPr>
                <w:sz w:val="18"/>
                <w:szCs w:val="18"/>
              </w:rPr>
              <w:t xml:space="preserve"> </w:t>
            </w:r>
            <w:r w:rsidR="000A2E2E" w:rsidRPr="00E9607A">
              <w:rPr>
                <w:sz w:val="18"/>
                <w:szCs w:val="18"/>
              </w:rPr>
              <w:t>Finalmente,</w:t>
            </w:r>
            <w:r w:rsidR="00AE733B" w:rsidRPr="00E9607A">
              <w:rPr>
                <w:sz w:val="18"/>
                <w:szCs w:val="18"/>
              </w:rPr>
              <w:t xml:space="preserve"> el titular </w:t>
            </w:r>
            <w:r w:rsidR="00B71ADA" w:rsidRPr="00E9607A">
              <w:rPr>
                <w:sz w:val="18"/>
                <w:szCs w:val="18"/>
              </w:rPr>
              <w:t xml:space="preserve">adjunta </w:t>
            </w:r>
            <w:r w:rsidR="000A2E2E" w:rsidRPr="00E9607A">
              <w:rPr>
                <w:sz w:val="18"/>
                <w:szCs w:val="18"/>
              </w:rPr>
              <w:t xml:space="preserve">los </w:t>
            </w:r>
            <w:r w:rsidR="00B71ADA" w:rsidRPr="00E9607A">
              <w:rPr>
                <w:sz w:val="18"/>
                <w:szCs w:val="18"/>
              </w:rPr>
              <w:t>Balances de emisiones de junio y diciembre 2020 corregidos</w:t>
            </w:r>
            <w:r w:rsidR="002F436B">
              <w:rPr>
                <w:sz w:val="18"/>
                <w:szCs w:val="18"/>
              </w:rPr>
              <w:t xml:space="preserve"> (Anexo 4)</w:t>
            </w:r>
            <w:r w:rsidR="00AE733B" w:rsidRPr="00E9607A">
              <w:rPr>
                <w:sz w:val="18"/>
                <w:szCs w:val="18"/>
              </w:rPr>
              <w:t>.</w:t>
            </w:r>
          </w:p>
          <w:p w14:paraId="11CE6834" w14:textId="77777777" w:rsidR="00E9607A" w:rsidRDefault="00E9607A" w:rsidP="00E9607A">
            <w:pPr>
              <w:pStyle w:val="Prrafodelista"/>
              <w:ind w:left="1080"/>
              <w:rPr>
                <w:sz w:val="18"/>
                <w:szCs w:val="18"/>
              </w:rPr>
            </w:pPr>
          </w:p>
          <w:p w14:paraId="5FBADA5E" w14:textId="498C2E6F" w:rsidR="008861FB" w:rsidRPr="00E9607A" w:rsidRDefault="00BF4F70" w:rsidP="00E9607A">
            <w:pPr>
              <w:pStyle w:val="Prrafodelista"/>
              <w:numPr>
                <w:ilvl w:val="0"/>
                <w:numId w:val="34"/>
              </w:numPr>
              <w:rPr>
                <w:sz w:val="18"/>
                <w:szCs w:val="18"/>
              </w:rPr>
            </w:pPr>
            <w:r w:rsidRPr="00E9607A">
              <w:rPr>
                <w:rFonts w:cstheme="minorHAnsi"/>
                <w:iCs/>
                <w:sz w:val="18"/>
                <w:szCs w:val="18"/>
              </w:rPr>
              <w:t xml:space="preserve">Adicionalmente, en “Informe de Evaluación de la Conformidad, IEC-19-2021” de la auditoría externa realizada por la ETCA Servicios Mineros Spa entre los días 07 </w:t>
            </w:r>
            <w:r w:rsidR="00DA4822" w:rsidRPr="00E9607A">
              <w:rPr>
                <w:rFonts w:cstheme="minorHAnsi"/>
                <w:iCs/>
                <w:sz w:val="18"/>
                <w:szCs w:val="18"/>
              </w:rPr>
              <w:t>junio y</w:t>
            </w:r>
            <w:r w:rsidRPr="00E9607A">
              <w:rPr>
                <w:rFonts w:cstheme="minorHAnsi"/>
                <w:iCs/>
                <w:sz w:val="18"/>
                <w:szCs w:val="18"/>
              </w:rPr>
              <w:t xml:space="preserve"> 14 de julio de 2021, se indica que las emisiones anuales de arsénico y anhidrido sulfuroso</w:t>
            </w:r>
            <w:r w:rsidR="00E9607A">
              <w:rPr>
                <w:rFonts w:cstheme="minorHAnsi"/>
                <w:iCs/>
                <w:sz w:val="18"/>
                <w:szCs w:val="18"/>
              </w:rPr>
              <w:t xml:space="preserve"> 2020</w:t>
            </w:r>
            <w:r w:rsidRPr="00E9607A">
              <w:rPr>
                <w:rFonts w:cstheme="minorHAnsi"/>
                <w:iCs/>
                <w:sz w:val="18"/>
                <w:szCs w:val="18"/>
              </w:rPr>
              <w:t xml:space="preserve"> informadas por la fundición Caletones son iguales a las emisiones recalculadas por el auditor</w:t>
            </w:r>
            <w:r w:rsidR="003641D4" w:rsidRPr="00E9607A">
              <w:rPr>
                <w:rFonts w:cstheme="minorHAnsi"/>
                <w:iCs/>
                <w:sz w:val="18"/>
                <w:szCs w:val="18"/>
              </w:rPr>
              <w:t>.</w:t>
            </w:r>
            <w:r w:rsidR="00DA4822" w:rsidRPr="00E9607A">
              <w:rPr>
                <w:rFonts w:cstheme="minorHAnsi"/>
                <w:iCs/>
                <w:sz w:val="18"/>
                <w:szCs w:val="18"/>
              </w:rPr>
              <w:t xml:space="preserve"> No obstante, a través del proceso de auditoría externa la ETCA levantó </w:t>
            </w:r>
            <w:r w:rsidR="008861FB" w:rsidRPr="00E9607A">
              <w:rPr>
                <w:rFonts w:cstheme="minorHAnsi"/>
                <w:iCs/>
                <w:sz w:val="18"/>
                <w:szCs w:val="18"/>
              </w:rPr>
              <w:t xml:space="preserve">las siguientes </w:t>
            </w:r>
            <w:r w:rsidR="007F6409" w:rsidRPr="00E9607A">
              <w:rPr>
                <w:rFonts w:cstheme="minorHAnsi"/>
                <w:iCs/>
                <w:sz w:val="18"/>
                <w:szCs w:val="18"/>
              </w:rPr>
              <w:t>n</w:t>
            </w:r>
            <w:r w:rsidR="00DA4822" w:rsidRPr="00E9607A">
              <w:rPr>
                <w:rFonts w:cstheme="minorHAnsi"/>
                <w:iCs/>
                <w:sz w:val="18"/>
                <w:szCs w:val="18"/>
              </w:rPr>
              <w:t>o conformidades</w:t>
            </w:r>
            <w:r w:rsidR="008861FB" w:rsidRPr="00E9607A">
              <w:rPr>
                <w:rFonts w:cstheme="minorHAnsi"/>
                <w:iCs/>
                <w:sz w:val="18"/>
                <w:szCs w:val="18"/>
              </w:rPr>
              <w:t>:</w:t>
            </w:r>
          </w:p>
          <w:p w14:paraId="21DE2D4C" w14:textId="77777777" w:rsidR="00E9607A" w:rsidRPr="00E9607A" w:rsidRDefault="00E9607A" w:rsidP="00E9607A">
            <w:pPr>
              <w:pStyle w:val="Prrafodelista"/>
              <w:ind w:left="360"/>
              <w:rPr>
                <w:sz w:val="18"/>
                <w:szCs w:val="18"/>
              </w:rPr>
            </w:pPr>
          </w:p>
          <w:p w14:paraId="099535A1" w14:textId="0330D360" w:rsidR="00025970" w:rsidRPr="00025970" w:rsidRDefault="008861FB" w:rsidP="008861FB">
            <w:pPr>
              <w:pStyle w:val="Prrafodelista"/>
              <w:numPr>
                <w:ilvl w:val="1"/>
                <w:numId w:val="34"/>
              </w:numPr>
              <w:rPr>
                <w:rFonts w:cstheme="minorHAnsi"/>
                <w:sz w:val="18"/>
                <w:szCs w:val="18"/>
              </w:rPr>
            </w:pPr>
            <w:r>
              <w:rPr>
                <w:rFonts w:cstheme="minorHAnsi"/>
                <w:iCs/>
                <w:sz w:val="18"/>
                <w:szCs w:val="18"/>
              </w:rPr>
              <w:t>Par</w:t>
            </w:r>
            <w:r w:rsidR="00025970">
              <w:rPr>
                <w:rFonts w:cstheme="minorHAnsi"/>
                <w:iCs/>
                <w:sz w:val="18"/>
                <w:szCs w:val="18"/>
              </w:rPr>
              <w:t>a</w:t>
            </w:r>
            <w:r>
              <w:rPr>
                <w:rFonts w:cstheme="minorHAnsi"/>
                <w:iCs/>
                <w:sz w:val="18"/>
                <w:szCs w:val="18"/>
              </w:rPr>
              <w:t xml:space="preserve"> el </w:t>
            </w:r>
            <w:r w:rsidR="00DA4822" w:rsidRPr="005F101A">
              <w:rPr>
                <w:rFonts w:cstheme="minorHAnsi"/>
                <w:iCs/>
                <w:sz w:val="18"/>
                <w:szCs w:val="18"/>
              </w:rPr>
              <w:t>flujo de salida, ácido sulfúrico</w:t>
            </w:r>
            <w:r w:rsidR="007F6409" w:rsidRPr="005F101A">
              <w:rPr>
                <w:rFonts w:cstheme="minorHAnsi"/>
                <w:iCs/>
                <w:sz w:val="18"/>
                <w:szCs w:val="18"/>
              </w:rPr>
              <w:t xml:space="preserve">, se indicó en </w:t>
            </w:r>
            <w:r w:rsidR="00DA4822" w:rsidRPr="005F101A">
              <w:rPr>
                <w:rFonts w:cstheme="minorHAnsi"/>
                <w:iCs/>
                <w:sz w:val="18"/>
                <w:szCs w:val="18"/>
              </w:rPr>
              <w:t xml:space="preserve">la </w:t>
            </w:r>
            <w:r w:rsidR="007F6409" w:rsidRPr="005F101A">
              <w:rPr>
                <w:rFonts w:cstheme="minorHAnsi"/>
                <w:iCs/>
                <w:sz w:val="18"/>
                <w:szCs w:val="18"/>
              </w:rPr>
              <w:t>m</w:t>
            </w:r>
            <w:r w:rsidR="00DA4822" w:rsidRPr="005F101A">
              <w:rPr>
                <w:rFonts w:cstheme="minorHAnsi"/>
                <w:iCs/>
                <w:sz w:val="18"/>
                <w:szCs w:val="18"/>
              </w:rPr>
              <w:t>etodología de balance que el</w:t>
            </w:r>
            <w:r w:rsidR="007F6409" w:rsidRPr="005F101A">
              <w:rPr>
                <w:rFonts w:cstheme="minorHAnsi"/>
                <w:iCs/>
                <w:sz w:val="18"/>
                <w:szCs w:val="18"/>
              </w:rPr>
              <w:t xml:space="preserve"> </w:t>
            </w:r>
            <w:r w:rsidR="00DA4822" w:rsidRPr="005F101A">
              <w:rPr>
                <w:rFonts w:cstheme="minorHAnsi"/>
                <w:iCs/>
                <w:sz w:val="18"/>
                <w:szCs w:val="18"/>
              </w:rPr>
              <w:t xml:space="preserve">muestreo es automático, que se toma 1 incremento por hora y se realiza un </w:t>
            </w:r>
            <w:proofErr w:type="spellStart"/>
            <w:r w:rsidR="00DA4822" w:rsidRPr="005F101A">
              <w:rPr>
                <w:rFonts w:cstheme="minorHAnsi"/>
                <w:iCs/>
                <w:sz w:val="18"/>
                <w:szCs w:val="18"/>
              </w:rPr>
              <w:t>compósito</w:t>
            </w:r>
            <w:proofErr w:type="spellEnd"/>
            <w:r w:rsidR="00DA4822" w:rsidRPr="005F101A">
              <w:rPr>
                <w:rFonts w:cstheme="minorHAnsi"/>
                <w:iCs/>
                <w:sz w:val="18"/>
                <w:szCs w:val="18"/>
              </w:rPr>
              <w:t xml:space="preserve"> diario</w:t>
            </w:r>
            <w:r w:rsidR="00025970">
              <w:rPr>
                <w:rFonts w:cstheme="minorHAnsi"/>
                <w:iCs/>
                <w:sz w:val="18"/>
                <w:szCs w:val="18"/>
              </w:rPr>
              <w:t xml:space="preserve">, sin </w:t>
            </w:r>
            <w:r w:rsidR="00140FB1">
              <w:rPr>
                <w:rFonts w:cstheme="minorHAnsi"/>
                <w:iCs/>
                <w:sz w:val="18"/>
                <w:szCs w:val="18"/>
              </w:rPr>
              <w:t>embargo,</w:t>
            </w:r>
            <w:r w:rsidR="00025970">
              <w:rPr>
                <w:rFonts w:cstheme="minorHAnsi"/>
                <w:iCs/>
                <w:sz w:val="18"/>
                <w:szCs w:val="18"/>
              </w:rPr>
              <w:t xml:space="preserve"> e</w:t>
            </w:r>
            <w:r w:rsidR="007F6409" w:rsidRPr="005F101A">
              <w:rPr>
                <w:rFonts w:cstheme="minorHAnsi"/>
                <w:iCs/>
                <w:sz w:val="18"/>
                <w:szCs w:val="18"/>
              </w:rPr>
              <w:t xml:space="preserve">n auditoria se </w:t>
            </w:r>
            <w:r w:rsidR="004C2DE3" w:rsidRPr="005F101A">
              <w:rPr>
                <w:rFonts w:cstheme="minorHAnsi"/>
                <w:iCs/>
                <w:sz w:val="18"/>
                <w:szCs w:val="18"/>
              </w:rPr>
              <w:t>constató que</w:t>
            </w:r>
            <w:r w:rsidR="007F6409" w:rsidRPr="005F101A">
              <w:rPr>
                <w:rFonts w:cstheme="minorHAnsi"/>
                <w:iCs/>
                <w:sz w:val="18"/>
                <w:szCs w:val="18"/>
              </w:rPr>
              <w:t xml:space="preserve"> el flujo se </w:t>
            </w:r>
            <w:r w:rsidR="00DA4822" w:rsidRPr="005F101A">
              <w:rPr>
                <w:rFonts w:cstheme="minorHAnsi"/>
                <w:iCs/>
                <w:sz w:val="18"/>
                <w:szCs w:val="18"/>
              </w:rPr>
              <w:t>muestreaba en forma manual antes de la llegada</w:t>
            </w:r>
            <w:r w:rsidR="007F6409" w:rsidRPr="005F101A">
              <w:rPr>
                <w:rFonts w:cstheme="minorHAnsi"/>
                <w:iCs/>
                <w:sz w:val="18"/>
                <w:szCs w:val="18"/>
              </w:rPr>
              <w:t xml:space="preserve"> </w:t>
            </w:r>
            <w:r w:rsidR="00DA4822" w:rsidRPr="005F101A">
              <w:rPr>
                <w:rFonts w:cstheme="minorHAnsi"/>
                <w:iCs/>
                <w:sz w:val="18"/>
                <w:szCs w:val="18"/>
              </w:rPr>
              <w:t>al estanque de almacenamiento y se tomaban 2 muestras por turno</w:t>
            </w:r>
            <w:r w:rsidR="002F436B">
              <w:rPr>
                <w:rFonts w:cstheme="minorHAnsi"/>
                <w:iCs/>
                <w:sz w:val="18"/>
                <w:szCs w:val="18"/>
              </w:rPr>
              <w:t xml:space="preserve"> (anexo 3)</w:t>
            </w:r>
            <w:r w:rsidR="00DA4822" w:rsidRPr="005F101A">
              <w:rPr>
                <w:rFonts w:cstheme="minorHAnsi"/>
                <w:iCs/>
                <w:sz w:val="18"/>
                <w:szCs w:val="18"/>
              </w:rPr>
              <w:t>.</w:t>
            </w:r>
            <w:r w:rsidR="00CD459B" w:rsidRPr="005F101A">
              <w:rPr>
                <w:rFonts w:cstheme="minorHAnsi"/>
                <w:iCs/>
                <w:sz w:val="18"/>
                <w:szCs w:val="18"/>
              </w:rPr>
              <w:t xml:space="preserve">  </w:t>
            </w:r>
          </w:p>
          <w:p w14:paraId="57F412E3" w14:textId="2BE4D86F" w:rsidR="00025970" w:rsidRDefault="00C26E82" w:rsidP="008861FB">
            <w:pPr>
              <w:pStyle w:val="Prrafodelista"/>
              <w:numPr>
                <w:ilvl w:val="1"/>
                <w:numId w:val="34"/>
              </w:numPr>
              <w:rPr>
                <w:rFonts w:cstheme="minorHAnsi"/>
                <w:sz w:val="18"/>
                <w:szCs w:val="18"/>
              </w:rPr>
            </w:pPr>
            <w:r w:rsidRPr="00C26E82">
              <w:rPr>
                <w:rFonts w:cstheme="minorHAnsi"/>
                <w:sz w:val="18"/>
                <w:szCs w:val="18"/>
              </w:rPr>
              <w:lastRenderedPageBreak/>
              <w:t>En el mes de enero las masas de escoria y secundario debieron contabilizarse en “Otras entradas” y no en el flujo denominado concentrado propio.</w:t>
            </w:r>
          </w:p>
          <w:p w14:paraId="10F2A93E" w14:textId="1792C6EF" w:rsidR="00E9607A" w:rsidRPr="00E9607A" w:rsidRDefault="008861FB" w:rsidP="00E9607A">
            <w:pPr>
              <w:pStyle w:val="Prrafodelista"/>
              <w:numPr>
                <w:ilvl w:val="1"/>
                <w:numId w:val="34"/>
              </w:numPr>
              <w:rPr>
                <w:rFonts w:cstheme="minorHAnsi"/>
                <w:sz w:val="18"/>
                <w:szCs w:val="18"/>
              </w:rPr>
            </w:pPr>
            <w:r>
              <w:rPr>
                <w:rFonts w:cstheme="minorHAnsi"/>
                <w:sz w:val="18"/>
                <w:szCs w:val="18"/>
              </w:rPr>
              <w:t xml:space="preserve">Los flujos de </w:t>
            </w:r>
            <w:r w:rsidR="00025970">
              <w:rPr>
                <w:rFonts w:cstheme="minorHAnsi"/>
                <w:sz w:val="18"/>
                <w:szCs w:val="18"/>
              </w:rPr>
              <w:t>escoria,</w:t>
            </w:r>
            <w:r>
              <w:rPr>
                <w:rFonts w:cstheme="minorHAnsi"/>
                <w:sz w:val="18"/>
                <w:szCs w:val="18"/>
              </w:rPr>
              <w:t xml:space="preserve"> ripio y secundario no están definidos en la metodología de balances.</w:t>
            </w:r>
          </w:p>
          <w:p w14:paraId="37C25EB9" w14:textId="56F6BED5" w:rsidR="008861FB" w:rsidRDefault="00025970" w:rsidP="00E9607A">
            <w:pPr>
              <w:pStyle w:val="Prrafodelista"/>
              <w:numPr>
                <w:ilvl w:val="1"/>
                <w:numId w:val="34"/>
              </w:numPr>
              <w:autoSpaceDE w:val="0"/>
              <w:autoSpaceDN w:val="0"/>
              <w:adjustRightInd w:val="0"/>
              <w:rPr>
                <w:rFonts w:cstheme="minorHAnsi"/>
                <w:sz w:val="18"/>
                <w:szCs w:val="18"/>
              </w:rPr>
            </w:pPr>
            <w:r w:rsidRPr="005F101A">
              <w:rPr>
                <w:rFonts w:cstheme="minorHAnsi"/>
                <w:sz w:val="18"/>
                <w:szCs w:val="18"/>
              </w:rPr>
              <w:t xml:space="preserve">Los </w:t>
            </w:r>
            <w:proofErr w:type="spellStart"/>
            <w:r w:rsidRPr="005F101A">
              <w:rPr>
                <w:rFonts w:cstheme="minorHAnsi"/>
                <w:sz w:val="18"/>
                <w:szCs w:val="18"/>
              </w:rPr>
              <w:t>pesómetros</w:t>
            </w:r>
            <w:proofErr w:type="spellEnd"/>
            <w:r w:rsidRPr="005F101A">
              <w:rPr>
                <w:rFonts w:cstheme="minorHAnsi"/>
                <w:sz w:val="18"/>
                <w:szCs w:val="18"/>
              </w:rPr>
              <w:t xml:space="preserve"> de las correas 212 y 235 no fueron calibrados por</w:t>
            </w:r>
            <w:r>
              <w:rPr>
                <w:rFonts w:cstheme="minorHAnsi"/>
                <w:sz w:val="18"/>
                <w:szCs w:val="18"/>
              </w:rPr>
              <w:t xml:space="preserve"> </w:t>
            </w:r>
            <w:r w:rsidRPr="005F101A">
              <w:rPr>
                <w:rFonts w:cstheme="minorHAnsi"/>
                <w:sz w:val="18"/>
                <w:szCs w:val="18"/>
              </w:rPr>
              <w:t>una empresa externa acreditada en la magnitud masa. Se constató</w:t>
            </w:r>
            <w:r>
              <w:rPr>
                <w:rFonts w:cstheme="minorHAnsi"/>
                <w:sz w:val="18"/>
                <w:szCs w:val="18"/>
              </w:rPr>
              <w:t xml:space="preserve"> </w:t>
            </w:r>
            <w:r w:rsidRPr="005F101A">
              <w:rPr>
                <w:rFonts w:cstheme="minorHAnsi"/>
                <w:sz w:val="18"/>
                <w:szCs w:val="18"/>
              </w:rPr>
              <w:t>que la empresa IPSET realizó mensualmente ajustes y calibraciones</w:t>
            </w:r>
            <w:r>
              <w:rPr>
                <w:rFonts w:cstheme="minorHAnsi"/>
                <w:sz w:val="18"/>
                <w:szCs w:val="18"/>
              </w:rPr>
              <w:t xml:space="preserve"> </w:t>
            </w:r>
            <w:r w:rsidRPr="005F101A">
              <w:rPr>
                <w:rFonts w:cstheme="minorHAnsi"/>
                <w:sz w:val="18"/>
                <w:szCs w:val="18"/>
              </w:rPr>
              <w:t xml:space="preserve">a ambos </w:t>
            </w:r>
            <w:proofErr w:type="spellStart"/>
            <w:r w:rsidRPr="005F101A">
              <w:rPr>
                <w:rFonts w:cstheme="minorHAnsi"/>
                <w:sz w:val="18"/>
                <w:szCs w:val="18"/>
              </w:rPr>
              <w:t>pesómetros</w:t>
            </w:r>
            <w:proofErr w:type="spellEnd"/>
            <w:r w:rsidRPr="005F101A">
              <w:rPr>
                <w:rFonts w:cstheme="minorHAnsi"/>
                <w:sz w:val="18"/>
                <w:szCs w:val="18"/>
              </w:rPr>
              <w:t>.</w:t>
            </w:r>
            <w:r w:rsidR="0031298B">
              <w:rPr>
                <w:rFonts w:cstheme="minorHAnsi"/>
                <w:sz w:val="18"/>
                <w:szCs w:val="18"/>
              </w:rPr>
              <w:t xml:space="preserve"> Cabe señalar que las correas se encuentran asociadas a los flujos de entrada, concentrado propio, concentrado externo y otras entradas.</w:t>
            </w:r>
          </w:p>
          <w:p w14:paraId="5303DE66" w14:textId="77777777" w:rsidR="00E9607A" w:rsidRPr="00E9607A" w:rsidRDefault="00E9607A" w:rsidP="00E9607A">
            <w:pPr>
              <w:pStyle w:val="Prrafodelista"/>
              <w:autoSpaceDE w:val="0"/>
              <w:autoSpaceDN w:val="0"/>
              <w:adjustRightInd w:val="0"/>
              <w:ind w:left="1080"/>
              <w:rPr>
                <w:rFonts w:cstheme="minorHAnsi"/>
                <w:sz w:val="18"/>
                <w:szCs w:val="18"/>
              </w:rPr>
            </w:pPr>
          </w:p>
          <w:p w14:paraId="2F709FA7" w14:textId="121A88BD" w:rsidR="00E9607A" w:rsidRDefault="00140FB1" w:rsidP="00E9607A">
            <w:pPr>
              <w:pStyle w:val="Ttulo1"/>
              <w:numPr>
                <w:ilvl w:val="0"/>
                <w:numId w:val="34"/>
              </w:numPr>
              <w:jc w:val="both"/>
              <w:rPr>
                <w:rFonts w:asciiTheme="minorHAnsi" w:hAnsiTheme="minorHAnsi" w:cstheme="minorHAnsi"/>
                <w:b w:val="0"/>
                <w:bCs/>
                <w:sz w:val="18"/>
                <w:szCs w:val="18"/>
              </w:rPr>
            </w:pPr>
            <w:r w:rsidRPr="00C24AA4">
              <w:rPr>
                <w:rFonts w:asciiTheme="minorHAnsi" w:hAnsiTheme="minorHAnsi" w:cstheme="minorHAnsi"/>
                <w:b w:val="0"/>
                <w:bCs/>
                <w:sz w:val="18"/>
                <w:szCs w:val="18"/>
              </w:rPr>
              <w:t xml:space="preserve">Considerando </w:t>
            </w:r>
            <w:r w:rsidR="00981F6D">
              <w:rPr>
                <w:rFonts w:asciiTheme="minorHAnsi" w:hAnsiTheme="minorHAnsi" w:cstheme="minorHAnsi"/>
                <w:b w:val="0"/>
                <w:bCs/>
                <w:sz w:val="18"/>
                <w:szCs w:val="18"/>
              </w:rPr>
              <w:t>los resultados del</w:t>
            </w:r>
            <w:r w:rsidRPr="00C24AA4">
              <w:rPr>
                <w:rFonts w:asciiTheme="minorHAnsi" w:hAnsiTheme="minorHAnsi" w:cstheme="minorHAnsi"/>
                <w:b w:val="0"/>
                <w:bCs/>
                <w:sz w:val="18"/>
                <w:szCs w:val="18"/>
              </w:rPr>
              <w:t xml:space="preserve"> Proceso de Auditoría Externa 2021, respecto a la aplicación de la metodología de balances de masa de arsénico y azufre de la Fundición </w:t>
            </w:r>
            <w:r>
              <w:rPr>
                <w:rFonts w:asciiTheme="minorHAnsi" w:hAnsiTheme="minorHAnsi" w:cstheme="minorHAnsi"/>
                <w:b w:val="0"/>
                <w:bCs/>
                <w:sz w:val="18"/>
                <w:szCs w:val="18"/>
              </w:rPr>
              <w:t>Caletones</w:t>
            </w:r>
            <w:r w:rsidRPr="00C24AA4">
              <w:rPr>
                <w:rFonts w:asciiTheme="minorHAnsi" w:hAnsiTheme="minorHAnsi" w:cstheme="minorHAnsi"/>
                <w:b w:val="0"/>
                <w:bCs/>
                <w:sz w:val="18"/>
                <w:szCs w:val="18"/>
              </w:rPr>
              <w:t xml:space="preserve"> que se encuentra aprobada a través de la Resolución Exenta Nº</w:t>
            </w:r>
            <w:r>
              <w:rPr>
                <w:rFonts w:asciiTheme="minorHAnsi" w:hAnsiTheme="minorHAnsi" w:cstheme="minorHAnsi"/>
                <w:b w:val="0"/>
                <w:bCs/>
                <w:sz w:val="18"/>
                <w:szCs w:val="18"/>
              </w:rPr>
              <w:t>592/</w:t>
            </w:r>
            <w:r w:rsidRPr="00C24AA4">
              <w:rPr>
                <w:rFonts w:asciiTheme="minorHAnsi" w:hAnsiTheme="minorHAnsi" w:cstheme="minorHAnsi"/>
                <w:b w:val="0"/>
                <w:bCs/>
                <w:sz w:val="18"/>
                <w:szCs w:val="18"/>
              </w:rPr>
              <w:t>201</w:t>
            </w:r>
            <w:r>
              <w:rPr>
                <w:rFonts w:asciiTheme="minorHAnsi" w:hAnsiTheme="minorHAnsi" w:cstheme="minorHAnsi"/>
                <w:b w:val="0"/>
                <w:bCs/>
                <w:sz w:val="18"/>
                <w:szCs w:val="18"/>
              </w:rPr>
              <w:t>9</w:t>
            </w:r>
            <w:r w:rsidRPr="00C24AA4">
              <w:rPr>
                <w:rFonts w:asciiTheme="minorHAnsi" w:hAnsiTheme="minorHAnsi" w:cstheme="minorHAnsi"/>
                <w:b w:val="0"/>
                <w:bCs/>
                <w:sz w:val="18"/>
                <w:szCs w:val="18"/>
              </w:rPr>
              <w:t xml:space="preserve"> de SMA, la ETCA Servicios Minero Spa no otorgó el certificado de conformidad ambiental a la Fundición.</w:t>
            </w:r>
          </w:p>
          <w:p w14:paraId="065966E9" w14:textId="77777777" w:rsidR="00E9607A" w:rsidRPr="00E9607A" w:rsidRDefault="00E9607A" w:rsidP="00E9607A">
            <w:pPr>
              <w:pStyle w:val="Listaconnmeros"/>
              <w:numPr>
                <w:ilvl w:val="0"/>
                <w:numId w:val="0"/>
              </w:numPr>
              <w:rPr>
                <w:sz w:val="8"/>
                <w:szCs w:val="8"/>
              </w:rPr>
            </w:pPr>
          </w:p>
          <w:p w14:paraId="2E6657B5" w14:textId="11835E19" w:rsidR="004E5D35" w:rsidRPr="00A743E0" w:rsidRDefault="008C6AFB" w:rsidP="00A743E0">
            <w:pPr>
              <w:pStyle w:val="Prrafodelista"/>
              <w:numPr>
                <w:ilvl w:val="0"/>
                <w:numId w:val="34"/>
              </w:numPr>
              <w:rPr>
                <w:sz w:val="18"/>
              </w:rPr>
            </w:pPr>
            <w:r w:rsidRPr="005F101A">
              <w:rPr>
                <w:iCs/>
                <w:sz w:val="18"/>
                <w:szCs w:val="18"/>
              </w:rPr>
              <w:t>Cabe señalar que la metodología</w:t>
            </w:r>
            <w:r w:rsidRPr="00A414D1">
              <w:rPr>
                <w:iCs/>
                <w:sz w:val="18"/>
                <w:szCs w:val="18"/>
              </w:rPr>
              <w:t xml:space="preserve"> de bal</w:t>
            </w:r>
            <w:r w:rsidRPr="00785D1C">
              <w:rPr>
                <w:iCs/>
                <w:sz w:val="18"/>
                <w:szCs w:val="18"/>
              </w:rPr>
              <w:t>ances de masa aprobada por esta Superintendencia debe ser aplica</w:t>
            </w:r>
            <w:r w:rsidRPr="00A414D1">
              <w:rPr>
                <w:iCs/>
                <w:sz w:val="18"/>
                <w:szCs w:val="18"/>
              </w:rPr>
              <w:t xml:space="preserve">da íntegramente, así como representar el Sistema de la Fundición considerando todos los flujos que </w:t>
            </w:r>
            <w:r>
              <w:rPr>
                <w:iCs/>
                <w:sz w:val="18"/>
                <w:szCs w:val="18"/>
              </w:rPr>
              <w:t>conforman</w:t>
            </w:r>
            <w:r w:rsidRPr="00A414D1">
              <w:rPr>
                <w:iCs/>
                <w:sz w:val="18"/>
                <w:szCs w:val="18"/>
              </w:rPr>
              <w:t xml:space="preserve"> los balances de masa de As y S </w:t>
            </w:r>
            <w:r>
              <w:rPr>
                <w:iCs/>
                <w:sz w:val="18"/>
                <w:szCs w:val="18"/>
              </w:rPr>
              <w:t>para</w:t>
            </w:r>
            <w:r w:rsidRPr="00A414D1">
              <w:rPr>
                <w:iCs/>
                <w:sz w:val="18"/>
                <w:szCs w:val="18"/>
              </w:rPr>
              <w:t xml:space="preserve"> estimar mensual y anualmente las emisiones de los parámetros regulados por el D.S. 28/2013 MMA.  </w:t>
            </w:r>
            <w:r>
              <w:rPr>
                <w:iCs/>
                <w:sz w:val="18"/>
                <w:szCs w:val="18"/>
              </w:rPr>
              <w:t>Por otra parte, se señala, que la metodología aprobada mediante la Resolución Exenta Nº</w:t>
            </w:r>
            <w:r w:rsidRPr="005F101A">
              <w:rPr>
                <w:sz w:val="18"/>
                <w:szCs w:val="18"/>
              </w:rPr>
              <w:t>592</w:t>
            </w:r>
            <w:r>
              <w:rPr>
                <w:sz w:val="18"/>
                <w:szCs w:val="18"/>
              </w:rPr>
              <w:t xml:space="preserve">/2019 SMA deberá ser actualizada considerando las observaciones y oportunidades de mejora levantas en el procedo de auditoría externa 2021. </w:t>
            </w:r>
            <w:r w:rsidRPr="004E5D35">
              <w:rPr>
                <w:sz w:val="18"/>
                <w:szCs w:val="18"/>
              </w:rPr>
              <w:t xml:space="preserve">Téngase </w:t>
            </w:r>
            <w:r>
              <w:rPr>
                <w:sz w:val="18"/>
                <w:szCs w:val="18"/>
              </w:rPr>
              <w:t>p</w:t>
            </w:r>
            <w:r w:rsidRPr="004E5D35">
              <w:rPr>
                <w:sz w:val="18"/>
                <w:szCs w:val="18"/>
              </w:rPr>
              <w:t xml:space="preserve">resente que, para la actualización de la metodología de balances de masas, se deberá contemplar el Protocolo para Validación de Metodología de Balances de Masa de Arsénico y Azufre en Fuentes Emisoras de acuerdo al D.S. 28/2013 de MMA”, aprobado mediante la Resolución Exenta N°694, de 2015 de esta Superintendencia. Así como lo indicado en el Titulo III, Metodologías de medición y control de la norma, párrafos del 1 al 5, artículos del 15 al 29, del decreto supremo N°165, de 1998, del Ministerio </w:t>
            </w:r>
            <w:proofErr w:type="gramStart"/>
            <w:r>
              <w:rPr>
                <w:sz w:val="18"/>
                <w:szCs w:val="18"/>
              </w:rPr>
              <w:t>S</w:t>
            </w:r>
            <w:r w:rsidRPr="004E5D35">
              <w:rPr>
                <w:sz w:val="18"/>
                <w:szCs w:val="18"/>
              </w:rPr>
              <w:t xml:space="preserve">ecretaria </w:t>
            </w:r>
            <w:r>
              <w:rPr>
                <w:sz w:val="18"/>
                <w:szCs w:val="18"/>
              </w:rPr>
              <w:t>G</w:t>
            </w:r>
            <w:r w:rsidRPr="004E5D35">
              <w:rPr>
                <w:sz w:val="18"/>
                <w:szCs w:val="18"/>
              </w:rPr>
              <w:t>eneral</w:t>
            </w:r>
            <w:proofErr w:type="gramEnd"/>
            <w:r w:rsidRPr="004E5D35">
              <w:rPr>
                <w:sz w:val="18"/>
                <w:szCs w:val="18"/>
              </w:rPr>
              <w:t xml:space="preserve"> de la Presidencia, que establece la Norma de emisión para la regulación del contaminante arsénico emitido al aire.</w:t>
            </w:r>
            <w:r>
              <w:rPr>
                <w:sz w:val="18"/>
                <w:szCs w:val="18"/>
              </w:rPr>
              <w:t xml:space="preserve"> </w:t>
            </w:r>
          </w:p>
          <w:p w14:paraId="3A285FAC" w14:textId="77777777" w:rsidR="00CC13B3" w:rsidRPr="00CC13B3" w:rsidRDefault="00CC13B3" w:rsidP="00CC13B3">
            <w:pPr>
              <w:pStyle w:val="Prrafodelista"/>
              <w:rPr>
                <w:sz w:val="18"/>
                <w:szCs w:val="18"/>
              </w:rPr>
            </w:pPr>
          </w:p>
          <w:p w14:paraId="0FB1003F" w14:textId="648069D7" w:rsidR="00C71BD1" w:rsidRPr="00E9607A" w:rsidRDefault="006360C5" w:rsidP="00C26E82">
            <w:pPr>
              <w:pStyle w:val="Prrafodelista"/>
              <w:numPr>
                <w:ilvl w:val="0"/>
                <w:numId w:val="34"/>
              </w:numPr>
              <w:rPr>
                <w:sz w:val="18"/>
              </w:rPr>
            </w:pPr>
            <w:r w:rsidRPr="00106223">
              <w:rPr>
                <w:sz w:val="18"/>
                <w:szCs w:val="18"/>
              </w:rPr>
              <w:t>La emisión de arsénico en el año 20</w:t>
            </w:r>
            <w:r w:rsidR="00241E4C" w:rsidRPr="00106223">
              <w:rPr>
                <w:sz w:val="18"/>
                <w:szCs w:val="18"/>
              </w:rPr>
              <w:t>20</w:t>
            </w:r>
            <w:r w:rsidRPr="00106223">
              <w:rPr>
                <w:sz w:val="18"/>
                <w:szCs w:val="18"/>
              </w:rPr>
              <w:t xml:space="preserve"> alcanzó un total de </w:t>
            </w:r>
            <w:r w:rsidR="0007127A" w:rsidRPr="00661AC9">
              <w:rPr>
                <w:b/>
                <w:bCs/>
                <w:sz w:val="18"/>
                <w:szCs w:val="18"/>
              </w:rPr>
              <w:t>67</w:t>
            </w:r>
            <w:r w:rsidR="00D55273" w:rsidRPr="00661AC9">
              <w:rPr>
                <w:b/>
                <w:bCs/>
                <w:sz w:val="18"/>
                <w:szCs w:val="18"/>
              </w:rPr>
              <w:t>,</w:t>
            </w:r>
            <w:r w:rsidR="0007127A" w:rsidRPr="00661AC9">
              <w:rPr>
                <w:b/>
                <w:bCs/>
                <w:sz w:val="18"/>
                <w:szCs w:val="18"/>
              </w:rPr>
              <w:t>0</w:t>
            </w:r>
            <w:r w:rsidR="006A1779">
              <w:rPr>
                <w:b/>
                <w:bCs/>
                <w:sz w:val="18"/>
                <w:szCs w:val="18"/>
              </w:rPr>
              <w:t>4</w:t>
            </w:r>
            <w:r w:rsidR="00D55273" w:rsidRPr="00661AC9">
              <w:rPr>
                <w:b/>
                <w:bCs/>
                <w:sz w:val="18"/>
                <w:szCs w:val="18"/>
              </w:rPr>
              <w:t xml:space="preserve"> </w:t>
            </w:r>
            <w:r w:rsidR="00C71BD1" w:rsidRPr="00661AC9">
              <w:rPr>
                <w:b/>
                <w:bCs/>
                <w:sz w:val="18"/>
                <w:szCs w:val="18"/>
              </w:rPr>
              <w:t>ton/año</w:t>
            </w:r>
            <w:r w:rsidRPr="00106223">
              <w:rPr>
                <w:sz w:val="18"/>
                <w:szCs w:val="18"/>
              </w:rPr>
              <w:t xml:space="preserve">, lo que representa un </w:t>
            </w:r>
            <w:r w:rsidR="00BC508A" w:rsidRPr="00106223">
              <w:rPr>
                <w:sz w:val="18"/>
                <w:szCs w:val="18"/>
              </w:rPr>
              <w:t>51</w:t>
            </w:r>
            <w:r w:rsidR="00D55273" w:rsidRPr="00106223">
              <w:rPr>
                <w:sz w:val="18"/>
                <w:szCs w:val="18"/>
              </w:rPr>
              <w:t>,</w:t>
            </w:r>
            <w:r w:rsidR="006A1779">
              <w:rPr>
                <w:sz w:val="18"/>
                <w:szCs w:val="18"/>
              </w:rPr>
              <w:t>6</w:t>
            </w:r>
            <w:r w:rsidRPr="00106223">
              <w:rPr>
                <w:sz w:val="18"/>
                <w:szCs w:val="18"/>
              </w:rPr>
              <w:t xml:space="preserve">% del límite máximo de emisión establecido en el D.S. 28/2013 de MMA </w:t>
            </w:r>
            <w:r w:rsidRPr="00AF7AD3">
              <w:rPr>
                <w:sz w:val="18"/>
                <w:szCs w:val="18"/>
              </w:rPr>
              <w:t xml:space="preserve">(ver figura </w:t>
            </w:r>
            <w:r w:rsidR="00010CD3" w:rsidRPr="00AF7AD3">
              <w:rPr>
                <w:sz w:val="18"/>
                <w:szCs w:val="18"/>
              </w:rPr>
              <w:t>8</w:t>
            </w:r>
            <w:r w:rsidRPr="00AF7AD3">
              <w:rPr>
                <w:sz w:val="18"/>
                <w:szCs w:val="18"/>
              </w:rPr>
              <w:t>).</w:t>
            </w:r>
          </w:p>
          <w:p w14:paraId="2325D4E0" w14:textId="77777777" w:rsidR="00E9607A" w:rsidRPr="00E9607A" w:rsidRDefault="00E9607A" w:rsidP="00E9607A">
            <w:pPr>
              <w:rPr>
                <w:sz w:val="4"/>
                <w:szCs w:val="8"/>
              </w:rPr>
            </w:pPr>
          </w:p>
          <w:p w14:paraId="022931D0" w14:textId="50F8F9BC" w:rsidR="00C71BD1" w:rsidRDefault="006360C5" w:rsidP="00C26E82">
            <w:pPr>
              <w:pStyle w:val="Prrafodelista"/>
              <w:numPr>
                <w:ilvl w:val="0"/>
                <w:numId w:val="34"/>
              </w:numPr>
              <w:rPr>
                <w:sz w:val="18"/>
                <w:szCs w:val="18"/>
              </w:rPr>
            </w:pPr>
            <w:r w:rsidRPr="007E77C4">
              <w:rPr>
                <w:sz w:val="18"/>
                <w:szCs w:val="18"/>
              </w:rPr>
              <w:t>La emisión de dióxido azufre en el año 20</w:t>
            </w:r>
            <w:r w:rsidR="00106223" w:rsidRPr="007E77C4">
              <w:rPr>
                <w:sz w:val="18"/>
                <w:szCs w:val="18"/>
              </w:rPr>
              <w:t>20</w:t>
            </w:r>
            <w:r w:rsidRPr="007E77C4">
              <w:rPr>
                <w:sz w:val="18"/>
                <w:szCs w:val="18"/>
              </w:rPr>
              <w:t xml:space="preserve"> alcanzó un total de </w:t>
            </w:r>
            <w:r w:rsidR="00D55273" w:rsidRPr="00CA5672">
              <w:rPr>
                <w:b/>
                <w:bCs/>
                <w:sz w:val="18"/>
                <w:szCs w:val="18"/>
              </w:rPr>
              <w:t>2</w:t>
            </w:r>
            <w:r w:rsidR="00176873" w:rsidRPr="00CA5672">
              <w:rPr>
                <w:b/>
                <w:bCs/>
                <w:sz w:val="18"/>
                <w:szCs w:val="18"/>
              </w:rPr>
              <w:t>8</w:t>
            </w:r>
            <w:r w:rsidR="00D55273" w:rsidRPr="00CA5672">
              <w:rPr>
                <w:b/>
                <w:bCs/>
                <w:sz w:val="18"/>
                <w:szCs w:val="18"/>
              </w:rPr>
              <w:t>.6</w:t>
            </w:r>
            <w:r w:rsidR="00176873" w:rsidRPr="00CA5672">
              <w:rPr>
                <w:b/>
                <w:bCs/>
                <w:sz w:val="18"/>
                <w:szCs w:val="18"/>
              </w:rPr>
              <w:t>2</w:t>
            </w:r>
            <w:r w:rsidR="006A1779">
              <w:rPr>
                <w:b/>
                <w:bCs/>
                <w:sz w:val="18"/>
                <w:szCs w:val="18"/>
              </w:rPr>
              <w:t>6</w:t>
            </w:r>
            <w:r w:rsidR="00C71BD1" w:rsidRPr="00CA5672">
              <w:rPr>
                <w:b/>
                <w:bCs/>
                <w:sz w:val="18"/>
                <w:szCs w:val="18"/>
              </w:rPr>
              <w:t xml:space="preserve"> </w:t>
            </w:r>
            <w:r w:rsidRPr="00CA5672">
              <w:rPr>
                <w:b/>
                <w:bCs/>
                <w:sz w:val="18"/>
                <w:szCs w:val="18"/>
              </w:rPr>
              <w:t>ton/año</w:t>
            </w:r>
            <w:r w:rsidRPr="007E77C4">
              <w:rPr>
                <w:sz w:val="18"/>
                <w:szCs w:val="18"/>
              </w:rPr>
              <w:t xml:space="preserve">, lo que representa un </w:t>
            </w:r>
            <w:r w:rsidR="007A04DE" w:rsidRPr="007E77C4">
              <w:rPr>
                <w:sz w:val="18"/>
                <w:szCs w:val="18"/>
              </w:rPr>
              <w:t>60</w:t>
            </w:r>
            <w:r w:rsidR="007E77C4" w:rsidRPr="007E77C4">
              <w:rPr>
                <w:sz w:val="18"/>
                <w:szCs w:val="18"/>
              </w:rPr>
              <w:t>,0</w:t>
            </w:r>
            <w:r w:rsidRPr="007E77C4">
              <w:rPr>
                <w:sz w:val="18"/>
                <w:szCs w:val="18"/>
              </w:rPr>
              <w:t xml:space="preserve">% del límite máximo de emisión establecido en el D.S. 28/2013 de </w:t>
            </w:r>
            <w:r w:rsidRPr="00AF7AD3">
              <w:rPr>
                <w:sz w:val="18"/>
                <w:szCs w:val="18"/>
              </w:rPr>
              <w:t xml:space="preserve">MMA (ver figura </w:t>
            </w:r>
            <w:r w:rsidR="00010CD3" w:rsidRPr="00AF7AD3">
              <w:rPr>
                <w:sz w:val="18"/>
                <w:szCs w:val="18"/>
              </w:rPr>
              <w:t>9</w:t>
            </w:r>
            <w:r w:rsidRPr="00AF7AD3">
              <w:rPr>
                <w:sz w:val="18"/>
                <w:szCs w:val="18"/>
              </w:rPr>
              <w:t>).</w:t>
            </w:r>
          </w:p>
          <w:p w14:paraId="7A918420" w14:textId="77777777" w:rsidR="00E9607A" w:rsidRPr="00E9607A" w:rsidRDefault="00E9607A" w:rsidP="00E9607A">
            <w:pPr>
              <w:rPr>
                <w:sz w:val="4"/>
                <w:szCs w:val="4"/>
              </w:rPr>
            </w:pPr>
          </w:p>
          <w:p w14:paraId="703A9FCC" w14:textId="7F756AEA" w:rsidR="00E9607A" w:rsidRDefault="006360C5" w:rsidP="00E9607A">
            <w:pPr>
              <w:pStyle w:val="Prrafodelista"/>
              <w:numPr>
                <w:ilvl w:val="0"/>
                <w:numId w:val="34"/>
              </w:numPr>
              <w:rPr>
                <w:sz w:val="18"/>
                <w:szCs w:val="18"/>
              </w:rPr>
            </w:pPr>
            <w:r w:rsidRPr="007E77C4">
              <w:rPr>
                <w:sz w:val="18"/>
                <w:szCs w:val="18"/>
              </w:rPr>
              <w:t xml:space="preserve">Del examen de información, es posible indicar que la Fundición </w:t>
            </w:r>
            <w:r w:rsidR="006B36AD" w:rsidRPr="007E77C4">
              <w:rPr>
                <w:sz w:val="18"/>
                <w:szCs w:val="18"/>
              </w:rPr>
              <w:t>Caletones</w:t>
            </w:r>
            <w:r w:rsidRPr="007E77C4">
              <w:rPr>
                <w:sz w:val="18"/>
                <w:szCs w:val="18"/>
              </w:rPr>
              <w:t xml:space="preserve"> en el año 20</w:t>
            </w:r>
            <w:r w:rsidR="007E77C4" w:rsidRPr="007E77C4">
              <w:rPr>
                <w:sz w:val="18"/>
                <w:szCs w:val="18"/>
              </w:rPr>
              <w:t>20</w:t>
            </w:r>
            <w:r w:rsidRPr="007E77C4">
              <w:rPr>
                <w:sz w:val="18"/>
                <w:szCs w:val="18"/>
              </w:rPr>
              <w:t xml:space="preserve">, </w:t>
            </w:r>
            <w:r w:rsidR="00E14DBF">
              <w:rPr>
                <w:sz w:val="18"/>
                <w:szCs w:val="18"/>
              </w:rPr>
              <w:t xml:space="preserve">no excede </w:t>
            </w:r>
            <w:r w:rsidRPr="007E77C4">
              <w:rPr>
                <w:sz w:val="18"/>
                <w:szCs w:val="18"/>
              </w:rPr>
              <w:t xml:space="preserve">los límites máximos de emisión anual de arsénico y dióxido de azufre </w:t>
            </w:r>
            <w:r w:rsidRPr="00672F83">
              <w:rPr>
                <w:sz w:val="18"/>
                <w:szCs w:val="18"/>
              </w:rPr>
              <w:t>permitidos.</w:t>
            </w:r>
          </w:p>
          <w:p w14:paraId="14113E89" w14:textId="77777777" w:rsidR="00E9607A" w:rsidRPr="00E9607A" w:rsidRDefault="00E9607A" w:rsidP="00E9607A">
            <w:pPr>
              <w:pStyle w:val="Prrafodelista"/>
              <w:rPr>
                <w:sz w:val="18"/>
                <w:szCs w:val="18"/>
              </w:rPr>
            </w:pPr>
          </w:p>
          <w:p w14:paraId="040CE9E1" w14:textId="593CDA20" w:rsidR="007B232F" w:rsidRPr="00672F83" w:rsidRDefault="006360C5" w:rsidP="00C26E82">
            <w:pPr>
              <w:pStyle w:val="Prrafodelista"/>
              <w:numPr>
                <w:ilvl w:val="0"/>
                <w:numId w:val="34"/>
              </w:numPr>
              <w:rPr>
                <w:sz w:val="18"/>
                <w:szCs w:val="18"/>
              </w:rPr>
            </w:pPr>
            <w:r w:rsidRPr="00672F83">
              <w:rPr>
                <w:sz w:val="18"/>
                <w:szCs w:val="18"/>
              </w:rPr>
              <w:t xml:space="preserve">Respecto al porcentaje de captura y fijación, se observa que la Fundición </w:t>
            </w:r>
            <w:r w:rsidR="006B36AD" w:rsidRPr="00672F83">
              <w:rPr>
                <w:sz w:val="18"/>
                <w:szCs w:val="18"/>
              </w:rPr>
              <w:t>Caletones</w:t>
            </w:r>
            <w:r w:rsidR="003E2124" w:rsidRPr="00672F83">
              <w:rPr>
                <w:sz w:val="18"/>
                <w:szCs w:val="18"/>
              </w:rPr>
              <w:t xml:space="preserve"> </w:t>
            </w:r>
            <w:r w:rsidRPr="00672F83">
              <w:rPr>
                <w:sz w:val="18"/>
                <w:szCs w:val="18"/>
              </w:rPr>
              <w:t>durante el año 20</w:t>
            </w:r>
            <w:r w:rsidR="007E77C4" w:rsidRPr="00672F83">
              <w:rPr>
                <w:sz w:val="18"/>
                <w:szCs w:val="18"/>
              </w:rPr>
              <w:t>20</w:t>
            </w:r>
            <w:r w:rsidRPr="00672F83">
              <w:rPr>
                <w:sz w:val="18"/>
                <w:szCs w:val="18"/>
              </w:rPr>
              <w:t xml:space="preserve"> presentó un porcentaje de captura y fijación del orden </w:t>
            </w:r>
            <w:r w:rsidR="00CC13B3" w:rsidRPr="00672F83">
              <w:rPr>
                <w:sz w:val="18"/>
                <w:szCs w:val="18"/>
              </w:rPr>
              <w:t>de 96</w:t>
            </w:r>
            <w:r w:rsidRPr="00672F83">
              <w:rPr>
                <w:sz w:val="18"/>
                <w:szCs w:val="18"/>
              </w:rPr>
              <w:t>,</w:t>
            </w:r>
            <w:r w:rsidR="00672F83" w:rsidRPr="00672F83">
              <w:rPr>
                <w:sz w:val="18"/>
                <w:szCs w:val="18"/>
              </w:rPr>
              <w:t>5</w:t>
            </w:r>
            <w:r w:rsidR="00D03075">
              <w:rPr>
                <w:sz w:val="18"/>
                <w:szCs w:val="18"/>
              </w:rPr>
              <w:t>4</w:t>
            </w:r>
            <w:r w:rsidRPr="00672F83">
              <w:rPr>
                <w:sz w:val="18"/>
                <w:szCs w:val="18"/>
              </w:rPr>
              <w:t>% para el parámetro azufre (S) y de un 9</w:t>
            </w:r>
            <w:r w:rsidR="00D94DE7" w:rsidRPr="00672F83">
              <w:rPr>
                <w:sz w:val="18"/>
                <w:szCs w:val="18"/>
              </w:rPr>
              <w:t>6</w:t>
            </w:r>
            <w:r w:rsidRPr="00672F83">
              <w:rPr>
                <w:sz w:val="18"/>
                <w:szCs w:val="18"/>
              </w:rPr>
              <w:t>,</w:t>
            </w:r>
            <w:r w:rsidR="00D03075">
              <w:rPr>
                <w:sz w:val="18"/>
                <w:szCs w:val="18"/>
              </w:rPr>
              <w:t>28</w:t>
            </w:r>
            <w:r w:rsidRPr="00672F83">
              <w:rPr>
                <w:sz w:val="18"/>
                <w:szCs w:val="18"/>
              </w:rPr>
              <w:t xml:space="preserve">% para el parámetro arsénico (As). (ver figura </w:t>
            </w:r>
            <w:r w:rsidR="00010CD3" w:rsidRPr="00672F83">
              <w:rPr>
                <w:sz w:val="18"/>
                <w:szCs w:val="18"/>
              </w:rPr>
              <w:t>10</w:t>
            </w:r>
            <w:r w:rsidRPr="00672F83">
              <w:rPr>
                <w:sz w:val="18"/>
                <w:szCs w:val="18"/>
              </w:rPr>
              <w:t>).</w:t>
            </w:r>
          </w:p>
          <w:p w14:paraId="3EF4265E" w14:textId="09B96F9A" w:rsidR="007B232F" w:rsidRDefault="007B232F" w:rsidP="007B232F">
            <w:pPr>
              <w:rPr>
                <w:sz w:val="18"/>
              </w:rPr>
            </w:pPr>
          </w:p>
          <w:p w14:paraId="29FB2B82" w14:textId="1BB48DF1" w:rsidR="00242554" w:rsidRDefault="00242554" w:rsidP="007B232F">
            <w:pPr>
              <w:rPr>
                <w:sz w:val="18"/>
              </w:rPr>
            </w:pPr>
          </w:p>
          <w:p w14:paraId="78B624FF" w14:textId="7EB651A7" w:rsidR="00242554" w:rsidRDefault="00242554" w:rsidP="007B232F">
            <w:pPr>
              <w:rPr>
                <w:sz w:val="18"/>
              </w:rPr>
            </w:pPr>
          </w:p>
          <w:p w14:paraId="33678029" w14:textId="24AC6E8D" w:rsidR="00242554" w:rsidRDefault="00242554" w:rsidP="007B232F">
            <w:pPr>
              <w:rPr>
                <w:sz w:val="18"/>
              </w:rPr>
            </w:pPr>
          </w:p>
          <w:p w14:paraId="0619DFE8" w14:textId="29AF821A" w:rsidR="00242554" w:rsidRDefault="00242554" w:rsidP="007B232F">
            <w:pPr>
              <w:rPr>
                <w:sz w:val="18"/>
              </w:rPr>
            </w:pPr>
          </w:p>
          <w:p w14:paraId="4D1EE979" w14:textId="35EFB27B" w:rsidR="00242554" w:rsidRDefault="00242554" w:rsidP="007B232F">
            <w:pPr>
              <w:rPr>
                <w:sz w:val="18"/>
              </w:rPr>
            </w:pPr>
          </w:p>
          <w:p w14:paraId="74D007FE" w14:textId="66748831" w:rsidR="00C15938" w:rsidRPr="007B232F" w:rsidRDefault="00C15938" w:rsidP="00DC2069">
            <w:pPr>
              <w:rPr>
                <w:sz w:val="18"/>
              </w:rPr>
            </w:pPr>
          </w:p>
        </w:tc>
      </w:tr>
    </w:tbl>
    <w:p w14:paraId="218EA899" w14:textId="2BA59332" w:rsidR="006A1779" w:rsidRDefault="006A1779"/>
    <w:p w14:paraId="0A0CA1C9" w14:textId="21A74D79" w:rsidR="00140FB1" w:rsidRDefault="00140FB1"/>
    <w:p w14:paraId="2A53F04D" w14:textId="71368F8A" w:rsidR="00140FB1" w:rsidRDefault="00140FB1"/>
    <w:tbl>
      <w:tblPr>
        <w:tblpPr w:leftFromText="141" w:rightFromText="141" w:vertAnchor="text" w:tblpX="-5" w:tblpY="-3867"/>
        <w:tblW w:w="4965" w:type="pct"/>
        <w:tblLayout w:type="fixed"/>
        <w:tblCellMar>
          <w:left w:w="70" w:type="dxa"/>
          <w:right w:w="70" w:type="dxa"/>
        </w:tblCellMar>
        <w:tblLook w:val="04A0" w:firstRow="1" w:lastRow="0" w:firstColumn="1" w:lastColumn="0" w:noHBand="0" w:noVBand="1"/>
      </w:tblPr>
      <w:tblGrid>
        <w:gridCol w:w="2456"/>
        <w:gridCol w:w="4207"/>
        <w:gridCol w:w="2831"/>
        <w:gridCol w:w="3973"/>
      </w:tblGrid>
      <w:tr w:rsidR="00E302DB" w:rsidRPr="00B273E3" w14:paraId="2CBEE21C" w14:textId="77777777" w:rsidTr="00E9607A">
        <w:trPr>
          <w:trHeight w:val="5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E10F5D" w14:textId="77777777" w:rsidR="00AE1BBD" w:rsidRDefault="00AE1BBD" w:rsidP="00CB7C13">
            <w:pPr>
              <w:spacing w:after="0" w:line="240" w:lineRule="auto"/>
              <w:jc w:val="center"/>
              <w:rPr>
                <w:rFonts w:ascii="Calibri" w:eastAsia="Times New Roman" w:hAnsi="Calibri" w:cs="Times New Roman"/>
                <w:b/>
                <w:bCs/>
                <w:color w:val="000000"/>
                <w:sz w:val="20"/>
                <w:szCs w:val="20"/>
                <w:lang w:eastAsia="es-CL"/>
              </w:rPr>
            </w:pPr>
          </w:p>
          <w:p w14:paraId="31E802C4" w14:textId="490FF970" w:rsidR="00E302DB" w:rsidRPr="00B273E3" w:rsidRDefault="00E302DB" w:rsidP="00CB7C1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E302DB" w:rsidRPr="00B273E3" w14:paraId="553C11C9" w14:textId="77777777" w:rsidTr="00CB7C13">
        <w:trPr>
          <w:trHeight w:val="5351"/>
        </w:trPr>
        <w:tc>
          <w:tcPr>
            <w:tcW w:w="2474" w:type="pct"/>
            <w:gridSpan w:val="2"/>
            <w:tcBorders>
              <w:top w:val="nil"/>
              <w:left w:val="single" w:sz="4" w:space="0" w:color="auto"/>
              <w:right w:val="single" w:sz="4" w:space="0" w:color="auto"/>
            </w:tcBorders>
            <w:shd w:val="clear" w:color="auto" w:fill="auto"/>
            <w:noWrap/>
            <w:vAlign w:val="center"/>
            <w:hideMark/>
          </w:tcPr>
          <w:p w14:paraId="31F51BE6" w14:textId="77777777" w:rsidR="00E302DB" w:rsidRDefault="00E302DB" w:rsidP="00CB7C13"/>
          <w:tbl>
            <w:tblPr>
              <w:tblStyle w:val="Tablaconcuadrculaclara"/>
              <w:tblW w:w="0" w:type="auto"/>
              <w:jc w:val="center"/>
              <w:tblLayout w:type="fixed"/>
              <w:tblLook w:val="04A0" w:firstRow="1" w:lastRow="0" w:firstColumn="1" w:lastColumn="0" w:noHBand="0" w:noVBand="1"/>
            </w:tblPr>
            <w:tblGrid>
              <w:gridCol w:w="644"/>
              <w:gridCol w:w="2268"/>
              <w:gridCol w:w="2594"/>
            </w:tblGrid>
            <w:tr w:rsidR="00E302DB" w:rsidRPr="006A676F" w14:paraId="16D1F956" w14:textId="77777777" w:rsidTr="00EF3D26">
              <w:trPr>
                <w:trHeight w:val="213"/>
                <w:jc w:val="center"/>
              </w:trPr>
              <w:tc>
                <w:tcPr>
                  <w:tcW w:w="644" w:type="dxa"/>
                </w:tcPr>
                <w:p w14:paraId="233C0439" w14:textId="77777777" w:rsidR="00E302DB" w:rsidRPr="006A676F" w:rsidRDefault="00E302DB" w:rsidP="001564D1">
                  <w:pPr>
                    <w:framePr w:hSpace="141" w:wrap="around" w:vAnchor="text" w:hAnchor="text" w:x="-5" w:y="-3867"/>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507AC4FD" w14:textId="77777777" w:rsidR="00E302DB" w:rsidRPr="006A676F" w:rsidRDefault="00E302DB" w:rsidP="001564D1">
                  <w:pPr>
                    <w:framePr w:hSpace="141" w:wrap="around" w:vAnchor="text" w:hAnchor="text" w:x="-5" w:y="-3867"/>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10E4064A" w14:textId="77777777" w:rsidR="00E302DB" w:rsidRPr="007D59C3" w:rsidRDefault="00E302DB" w:rsidP="001564D1">
                  <w:pPr>
                    <w:framePr w:hSpace="141" w:wrap="around" w:vAnchor="text" w:hAnchor="text" w:x="-5" w:y="-3867"/>
                    <w:jc w:val="center"/>
                    <w:rPr>
                      <w:rFonts w:ascii="Calibri" w:hAnsi="Calibri" w:cs="Calibri"/>
                      <w:b/>
                      <w:bCs/>
                      <w:sz w:val="18"/>
                    </w:rPr>
                  </w:pPr>
                  <w:r>
                    <w:rPr>
                      <w:rFonts w:ascii="Calibri" w:hAnsi="Calibri" w:cs="Calibri"/>
                      <w:b/>
                      <w:bCs/>
                      <w:sz w:val="18"/>
                    </w:rPr>
                    <w:t>Emisión As (ton)</w:t>
                  </w:r>
                </w:p>
              </w:tc>
            </w:tr>
            <w:tr w:rsidR="006A1779" w:rsidRPr="006A676F" w14:paraId="0BC25A1C" w14:textId="77777777" w:rsidTr="004E368D">
              <w:trPr>
                <w:trHeight w:hRule="exact" w:val="266"/>
                <w:jc w:val="center"/>
              </w:trPr>
              <w:tc>
                <w:tcPr>
                  <w:tcW w:w="644" w:type="dxa"/>
                  <w:vMerge w:val="restart"/>
                </w:tcPr>
                <w:p w14:paraId="1057116A"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7743D9AF"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0103080A"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6C5805AD"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07DEB7D6"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063F40AC"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43A0B53D"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0755CC31" w14:textId="77777777" w:rsidR="006A1779" w:rsidRDefault="006A1779" w:rsidP="001564D1">
                  <w:pPr>
                    <w:framePr w:hSpace="141" w:wrap="around" w:vAnchor="text" w:hAnchor="text" w:x="-5" w:y="-3867"/>
                    <w:rPr>
                      <w:rFonts w:eastAsia="Times New Roman" w:cstheme="minorHAnsi"/>
                      <w:b/>
                      <w:bCs/>
                      <w:color w:val="000000"/>
                      <w:sz w:val="18"/>
                      <w:szCs w:val="18"/>
                      <w:lang w:eastAsia="es-CL"/>
                    </w:rPr>
                  </w:pPr>
                </w:p>
                <w:p w14:paraId="01871DEA" w14:textId="5E7D2D3F"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2020</w:t>
                  </w:r>
                </w:p>
              </w:tc>
              <w:tc>
                <w:tcPr>
                  <w:tcW w:w="2268" w:type="dxa"/>
                  <w:hideMark/>
                </w:tcPr>
                <w:p w14:paraId="379350A2"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tcPr>
                <w:p w14:paraId="29891A4A" w14:textId="0963702A"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6,15</w:t>
                  </w:r>
                </w:p>
              </w:tc>
            </w:tr>
            <w:tr w:rsidR="006A1779" w:rsidRPr="006A676F" w14:paraId="011E974D" w14:textId="77777777" w:rsidTr="004E368D">
              <w:trPr>
                <w:trHeight w:hRule="exact" w:val="266"/>
                <w:jc w:val="center"/>
              </w:trPr>
              <w:tc>
                <w:tcPr>
                  <w:tcW w:w="644" w:type="dxa"/>
                  <w:vMerge/>
                </w:tcPr>
                <w:p w14:paraId="3A0793C1"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4FBC13B3"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tcPr>
                <w:p w14:paraId="7D4CA9E4" w14:textId="46D2C091"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2,50</w:t>
                  </w:r>
                </w:p>
              </w:tc>
            </w:tr>
            <w:tr w:rsidR="006A1779" w:rsidRPr="006A676F" w14:paraId="1FE5F42C" w14:textId="77777777" w:rsidTr="004E368D">
              <w:trPr>
                <w:trHeight w:hRule="exact" w:val="301"/>
                <w:jc w:val="center"/>
              </w:trPr>
              <w:tc>
                <w:tcPr>
                  <w:tcW w:w="644" w:type="dxa"/>
                  <w:vMerge/>
                </w:tcPr>
                <w:p w14:paraId="0D9F2809"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2DCFAA8D"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tcPr>
                <w:p w14:paraId="12CEBAEE" w14:textId="1E325531"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7,26</w:t>
                  </w:r>
                </w:p>
              </w:tc>
            </w:tr>
            <w:tr w:rsidR="006A1779" w:rsidRPr="006A676F" w14:paraId="1B14DA0D" w14:textId="77777777" w:rsidTr="004E368D">
              <w:trPr>
                <w:trHeight w:hRule="exact" w:val="277"/>
                <w:jc w:val="center"/>
              </w:trPr>
              <w:tc>
                <w:tcPr>
                  <w:tcW w:w="644" w:type="dxa"/>
                  <w:vMerge/>
                </w:tcPr>
                <w:p w14:paraId="53D5048D"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2E1C7F23"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tcPr>
                <w:p w14:paraId="16461EB6" w14:textId="0BFAFC77"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8,43</w:t>
                  </w:r>
                </w:p>
              </w:tc>
            </w:tr>
            <w:tr w:rsidR="006A1779" w:rsidRPr="006A676F" w14:paraId="36D6C0A3" w14:textId="77777777" w:rsidTr="004E368D">
              <w:trPr>
                <w:trHeight w:hRule="exact" w:val="296"/>
                <w:jc w:val="center"/>
              </w:trPr>
              <w:tc>
                <w:tcPr>
                  <w:tcW w:w="644" w:type="dxa"/>
                  <w:vMerge/>
                </w:tcPr>
                <w:p w14:paraId="09FDE577"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6C58B74E"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tcPr>
                <w:p w14:paraId="227D2A91" w14:textId="36B41588"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8,59</w:t>
                  </w:r>
                </w:p>
              </w:tc>
            </w:tr>
            <w:tr w:rsidR="006A1779" w:rsidRPr="006A676F" w14:paraId="3912E4B8" w14:textId="77777777" w:rsidTr="004E368D">
              <w:trPr>
                <w:trHeight w:hRule="exact" w:val="271"/>
                <w:jc w:val="center"/>
              </w:trPr>
              <w:tc>
                <w:tcPr>
                  <w:tcW w:w="644" w:type="dxa"/>
                  <w:vMerge/>
                </w:tcPr>
                <w:p w14:paraId="67A8FD63"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590DA671"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tcPr>
                <w:p w14:paraId="7BB710F8" w14:textId="35AAD401"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2,17</w:t>
                  </w:r>
                </w:p>
              </w:tc>
            </w:tr>
            <w:tr w:rsidR="006A1779" w:rsidRPr="006A676F" w14:paraId="796140AC" w14:textId="77777777" w:rsidTr="004E368D">
              <w:trPr>
                <w:trHeight w:hRule="exact" w:val="289"/>
                <w:jc w:val="center"/>
              </w:trPr>
              <w:tc>
                <w:tcPr>
                  <w:tcW w:w="644" w:type="dxa"/>
                  <w:vMerge/>
                </w:tcPr>
                <w:p w14:paraId="24DD2C9B"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5404EDE8"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tcPr>
                <w:p w14:paraId="5C27AE94" w14:textId="7593FCC8"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5,83</w:t>
                  </w:r>
                </w:p>
              </w:tc>
            </w:tr>
            <w:tr w:rsidR="006A1779" w:rsidRPr="006A676F" w14:paraId="5F69DF42" w14:textId="77777777" w:rsidTr="004E368D">
              <w:trPr>
                <w:trHeight w:hRule="exact" w:val="289"/>
                <w:jc w:val="center"/>
              </w:trPr>
              <w:tc>
                <w:tcPr>
                  <w:tcW w:w="644" w:type="dxa"/>
                  <w:vMerge/>
                </w:tcPr>
                <w:p w14:paraId="22FB0FAE"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1495502B"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tcPr>
                <w:p w14:paraId="3F313FD0" w14:textId="49557D5E"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7,05</w:t>
                  </w:r>
                </w:p>
              </w:tc>
            </w:tr>
            <w:tr w:rsidR="006A1779" w:rsidRPr="006A676F" w14:paraId="6208B8A4" w14:textId="77777777" w:rsidTr="004E368D">
              <w:trPr>
                <w:trHeight w:hRule="exact" w:val="289"/>
                <w:jc w:val="center"/>
              </w:trPr>
              <w:tc>
                <w:tcPr>
                  <w:tcW w:w="644" w:type="dxa"/>
                  <w:vMerge/>
                </w:tcPr>
                <w:p w14:paraId="7BA6D8DD"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4ADA9A15"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tcPr>
                <w:p w14:paraId="3F5604F3" w14:textId="6FB74A99"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6,25</w:t>
                  </w:r>
                </w:p>
              </w:tc>
            </w:tr>
            <w:tr w:rsidR="006A1779" w:rsidRPr="006A676F" w14:paraId="3CAC94C6" w14:textId="77777777" w:rsidTr="004E368D">
              <w:trPr>
                <w:trHeight w:hRule="exact" w:val="289"/>
                <w:jc w:val="center"/>
              </w:trPr>
              <w:tc>
                <w:tcPr>
                  <w:tcW w:w="644" w:type="dxa"/>
                  <w:vMerge/>
                </w:tcPr>
                <w:p w14:paraId="03A047AB"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36EA27AA"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tcPr>
                <w:p w14:paraId="5000759B" w14:textId="65B5CC69"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3,58</w:t>
                  </w:r>
                </w:p>
              </w:tc>
            </w:tr>
            <w:tr w:rsidR="006A1779" w:rsidRPr="006A676F" w14:paraId="3FD827E0" w14:textId="77777777" w:rsidTr="004E368D">
              <w:trPr>
                <w:trHeight w:hRule="exact" w:val="289"/>
                <w:jc w:val="center"/>
              </w:trPr>
              <w:tc>
                <w:tcPr>
                  <w:tcW w:w="644" w:type="dxa"/>
                  <w:vMerge/>
                </w:tcPr>
                <w:p w14:paraId="43D44520"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416CA442"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tcPr>
                <w:p w14:paraId="7FE64453" w14:textId="0A6FC9AA"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7,03</w:t>
                  </w:r>
                </w:p>
              </w:tc>
            </w:tr>
            <w:tr w:rsidR="006A1779" w:rsidRPr="006A676F" w14:paraId="356AC4BD" w14:textId="77777777" w:rsidTr="004E368D">
              <w:trPr>
                <w:trHeight w:hRule="exact" w:val="239"/>
                <w:jc w:val="center"/>
              </w:trPr>
              <w:tc>
                <w:tcPr>
                  <w:tcW w:w="644" w:type="dxa"/>
                  <w:vMerge/>
                </w:tcPr>
                <w:p w14:paraId="627EA2CD"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hideMark/>
                </w:tcPr>
                <w:p w14:paraId="2F3877ED"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tcPr>
                <w:p w14:paraId="245D96B1" w14:textId="7D983959"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9,49</w:t>
                  </w:r>
                </w:p>
              </w:tc>
            </w:tr>
            <w:tr w:rsidR="006A1779" w:rsidRPr="006A676F" w14:paraId="2B76F400" w14:textId="77777777" w:rsidTr="00EF3D26">
              <w:trPr>
                <w:trHeight w:hRule="exact" w:val="289"/>
                <w:jc w:val="center"/>
              </w:trPr>
              <w:tc>
                <w:tcPr>
                  <w:tcW w:w="644" w:type="dxa"/>
                  <w:vMerge/>
                </w:tcPr>
                <w:p w14:paraId="5C0A6897" w14:textId="77777777" w:rsidR="006A1779" w:rsidRPr="006A676F" w:rsidRDefault="006A1779" w:rsidP="001564D1">
                  <w:pPr>
                    <w:framePr w:hSpace="141" w:wrap="around" w:vAnchor="text" w:hAnchor="text" w:x="-5" w:y="-3867"/>
                    <w:rPr>
                      <w:rFonts w:eastAsia="Times New Roman" w:cstheme="minorHAnsi"/>
                      <w:b/>
                      <w:bCs/>
                      <w:color w:val="000000"/>
                      <w:sz w:val="18"/>
                      <w:szCs w:val="18"/>
                      <w:lang w:eastAsia="es-CL"/>
                    </w:rPr>
                  </w:pPr>
                </w:p>
              </w:tc>
              <w:tc>
                <w:tcPr>
                  <w:tcW w:w="2268" w:type="dxa"/>
                </w:tcPr>
                <w:p w14:paraId="165B5235" w14:textId="77777777" w:rsidR="006A1779" w:rsidRPr="007D59C3" w:rsidRDefault="006A1779" w:rsidP="001564D1">
                  <w:pPr>
                    <w:framePr w:hSpace="141" w:wrap="around" w:vAnchor="text" w:hAnchor="text" w:x="-5" w:y="-3867"/>
                    <w:rPr>
                      <w:b/>
                      <w:sz w:val="18"/>
                    </w:rPr>
                  </w:pPr>
                  <w:r w:rsidRPr="007D59C3">
                    <w:rPr>
                      <w:b/>
                      <w:sz w:val="18"/>
                    </w:rPr>
                    <w:t xml:space="preserve">Emisión Acumulada </w:t>
                  </w:r>
                </w:p>
              </w:tc>
              <w:tc>
                <w:tcPr>
                  <w:tcW w:w="2594" w:type="dxa"/>
                </w:tcPr>
                <w:p w14:paraId="486D7D91" w14:textId="53DD0D2F" w:rsidR="006A1779" w:rsidRPr="006A1779" w:rsidRDefault="006A1779" w:rsidP="001564D1">
                  <w:pPr>
                    <w:framePr w:hSpace="141" w:wrap="around" w:vAnchor="text" w:hAnchor="text" w:x="-5" w:y="-3867"/>
                    <w:jc w:val="center"/>
                    <w:rPr>
                      <w:rFonts w:eastAsia="Times New Roman"/>
                      <w:b/>
                      <w:bCs/>
                      <w:color w:val="000000"/>
                      <w:sz w:val="18"/>
                      <w:szCs w:val="18"/>
                      <w:lang w:eastAsia="es-CL"/>
                    </w:rPr>
                  </w:pPr>
                  <w:r w:rsidRPr="006A1779">
                    <w:rPr>
                      <w:sz w:val="18"/>
                      <w:szCs w:val="18"/>
                    </w:rPr>
                    <w:t>74,33</w:t>
                  </w:r>
                </w:p>
              </w:tc>
            </w:tr>
          </w:tbl>
          <w:p w14:paraId="1A40B4F0" w14:textId="77777777" w:rsidR="00D40659" w:rsidRPr="00EF3D26" w:rsidRDefault="00D40659">
            <w:pPr>
              <w:rPr>
                <w:sz w:val="8"/>
                <w:szCs w:val="8"/>
              </w:rPr>
            </w:pPr>
          </w:p>
          <w:tbl>
            <w:tblPr>
              <w:tblStyle w:val="Tablaconcuadrculaclara"/>
              <w:tblW w:w="0" w:type="auto"/>
              <w:jc w:val="center"/>
              <w:tblLayout w:type="fixed"/>
              <w:tblLook w:val="04A0" w:firstRow="1" w:lastRow="0" w:firstColumn="1" w:lastColumn="0" w:noHBand="0" w:noVBand="1"/>
            </w:tblPr>
            <w:tblGrid>
              <w:gridCol w:w="2912"/>
              <w:gridCol w:w="2594"/>
            </w:tblGrid>
            <w:tr w:rsidR="00D40659" w:rsidRPr="006A676F" w14:paraId="052E8B9B" w14:textId="77777777" w:rsidTr="00EF3D26">
              <w:trPr>
                <w:trHeight w:val="258"/>
                <w:jc w:val="center"/>
              </w:trPr>
              <w:tc>
                <w:tcPr>
                  <w:tcW w:w="2912" w:type="dxa"/>
                  <w:vAlign w:val="center"/>
                </w:tcPr>
                <w:p w14:paraId="53F98566" w14:textId="3C029073" w:rsidR="00D40659" w:rsidRPr="007D59C3" w:rsidRDefault="00D40659" w:rsidP="001564D1">
                  <w:pPr>
                    <w:framePr w:hSpace="141" w:wrap="around" w:vAnchor="text" w:hAnchor="text" w:x="-5" w:y="-3867"/>
                    <w:rPr>
                      <w:b/>
                      <w:sz w:val="18"/>
                    </w:rPr>
                  </w:pPr>
                  <w:r w:rsidRPr="007D59C3">
                    <w:rPr>
                      <w:b/>
                      <w:sz w:val="18"/>
                    </w:rPr>
                    <w:t>As recuperado mantención y/o limpieza</w:t>
                  </w:r>
                  <w:r w:rsidR="00EF3D26">
                    <w:rPr>
                      <w:b/>
                      <w:sz w:val="18"/>
                    </w:rPr>
                    <w:t xml:space="preserve"> (ton/año)</w:t>
                  </w:r>
                </w:p>
              </w:tc>
              <w:tc>
                <w:tcPr>
                  <w:tcW w:w="2594" w:type="dxa"/>
                  <w:vAlign w:val="center"/>
                </w:tcPr>
                <w:p w14:paraId="267F856E" w14:textId="2A2DAADE" w:rsidR="00D40659" w:rsidRPr="00D2535A" w:rsidRDefault="006A1779" w:rsidP="001564D1">
                  <w:pPr>
                    <w:framePr w:hSpace="141" w:wrap="around" w:vAnchor="text" w:hAnchor="text" w:x="-5" w:y="-3867"/>
                    <w:jc w:val="center"/>
                    <w:rPr>
                      <w:sz w:val="18"/>
                    </w:rPr>
                  </w:pPr>
                  <w:r>
                    <w:rPr>
                      <w:sz w:val="18"/>
                    </w:rPr>
                    <w:t>7,29</w:t>
                  </w:r>
                </w:p>
              </w:tc>
            </w:tr>
          </w:tbl>
          <w:p w14:paraId="65AE6716" w14:textId="77777777" w:rsidR="00E302DB" w:rsidRDefault="00E302DB" w:rsidP="00CB7C13">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E302DB" w14:paraId="32959431" w14:textId="77777777" w:rsidTr="006360C5">
              <w:trPr>
                <w:trHeight w:val="271"/>
                <w:jc w:val="center"/>
              </w:trPr>
              <w:tc>
                <w:tcPr>
                  <w:tcW w:w="2915" w:type="dxa"/>
                </w:tcPr>
                <w:p w14:paraId="6EB5B685" w14:textId="77777777" w:rsidR="00E302DB" w:rsidRPr="00C03D36" w:rsidRDefault="00E302DB" w:rsidP="001564D1">
                  <w:pPr>
                    <w:framePr w:hSpace="141" w:wrap="around" w:vAnchor="text" w:hAnchor="text" w:x="-5" w:y="-3867"/>
                    <w:rPr>
                      <w:rFonts w:eastAsia="Times New Roman"/>
                      <w:b/>
                      <w:color w:val="000000"/>
                      <w:sz w:val="18"/>
                      <w:lang w:eastAsia="es-CL"/>
                    </w:rPr>
                  </w:pPr>
                  <w:r w:rsidRPr="00C03D36">
                    <w:rPr>
                      <w:rFonts w:eastAsia="Times New Roman"/>
                      <w:b/>
                      <w:color w:val="000000"/>
                      <w:sz w:val="18"/>
                      <w:lang w:eastAsia="es-CL"/>
                    </w:rPr>
                    <w:t xml:space="preserve">Emisión As (ton/año) </w:t>
                  </w:r>
                </w:p>
              </w:tc>
              <w:tc>
                <w:tcPr>
                  <w:tcW w:w="2596" w:type="dxa"/>
                  <w:vAlign w:val="center"/>
                </w:tcPr>
                <w:p w14:paraId="4C27EC00" w14:textId="33CCA6B3" w:rsidR="00E302DB" w:rsidRPr="00B71C8E" w:rsidRDefault="006A1779" w:rsidP="001564D1">
                  <w:pPr>
                    <w:framePr w:hSpace="141" w:wrap="around" w:vAnchor="text" w:hAnchor="text" w:x="-5" w:y="-3867"/>
                    <w:jc w:val="center"/>
                    <w:rPr>
                      <w:rFonts w:eastAsia="Times New Roman"/>
                      <w:b/>
                      <w:bCs/>
                      <w:color w:val="000000"/>
                      <w:sz w:val="18"/>
                      <w:lang w:eastAsia="es-CL"/>
                    </w:rPr>
                  </w:pPr>
                  <w:r>
                    <w:rPr>
                      <w:rFonts w:eastAsia="Times New Roman"/>
                      <w:b/>
                      <w:bCs/>
                      <w:color w:val="000000"/>
                      <w:sz w:val="18"/>
                      <w:lang w:eastAsia="es-CL"/>
                    </w:rPr>
                    <w:t>67,04</w:t>
                  </w:r>
                </w:p>
              </w:tc>
            </w:tr>
            <w:tr w:rsidR="00E302DB" w14:paraId="7BCF3C56" w14:textId="77777777" w:rsidTr="006360C5">
              <w:trPr>
                <w:trHeight w:val="275"/>
                <w:jc w:val="center"/>
              </w:trPr>
              <w:tc>
                <w:tcPr>
                  <w:tcW w:w="2915" w:type="dxa"/>
                </w:tcPr>
                <w:p w14:paraId="2F62EDA0" w14:textId="77777777" w:rsidR="00E302DB" w:rsidRPr="00C03D36" w:rsidRDefault="00E302DB" w:rsidP="001564D1">
                  <w:pPr>
                    <w:framePr w:hSpace="141" w:wrap="around" w:vAnchor="text" w:hAnchor="text" w:x="-5" w:y="-3867"/>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0142D418" w14:textId="7A377D5A" w:rsidR="00E302DB" w:rsidRPr="005F2EAC" w:rsidRDefault="00D55273" w:rsidP="001564D1">
                  <w:pPr>
                    <w:framePr w:hSpace="141" w:wrap="around" w:vAnchor="text" w:hAnchor="text" w:x="-5" w:y="-3867"/>
                    <w:jc w:val="center"/>
                    <w:rPr>
                      <w:rFonts w:eastAsia="Times New Roman"/>
                      <w:color w:val="000000"/>
                      <w:sz w:val="18"/>
                      <w:lang w:eastAsia="es-CL"/>
                    </w:rPr>
                  </w:pPr>
                  <w:r>
                    <w:rPr>
                      <w:rFonts w:eastAsia="Times New Roman"/>
                      <w:color w:val="000000"/>
                      <w:sz w:val="18"/>
                      <w:lang w:eastAsia="es-CL"/>
                    </w:rPr>
                    <w:t>130</w:t>
                  </w:r>
                </w:p>
              </w:tc>
            </w:tr>
          </w:tbl>
          <w:p w14:paraId="584AA21B" w14:textId="3727D8D8" w:rsidR="00E302DB" w:rsidRPr="0022740B" w:rsidRDefault="0022740B" w:rsidP="00CB7C13">
            <w:pPr>
              <w:spacing w:after="0" w:line="240" w:lineRule="auto"/>
              <w:jc w:val="both"/>
              <w:rPr>
                <w:rFonts w:ascii="Calibri" w:eastAsia="Times New Roman" w:hAnsi="Calibri" w:cs="Times New Roman"/>
                <w:color w:val="000000"/>
                <w:sz w:val="16"/>
                <w:szCs w:val="16"/>
                <w:lang w:eastAsia="es-CL"/>
              </w:rPr>
            </w:pPr>
            <w:r w:rsidRPr="0022740B">
              <w:rPr>
                <w:rFonts w:ascii="Calibri" w:eastAsia="Times New Roman" w:hAnsi="Calibri" w:cs="Times New Roman"/>
                <w:color w:val="000000"/>
                <w:sz w:val="16"/>
                <w:szCs w:val="16"/>
                <w:lang w:eastAsia="es-CL"/>
              </w:rPr>
              <w:t xml:space="preserve">  </w:t>
            </w:r>
          </w:p>
          <w:p w14:paraId="4239DCB8" w14:textId="77777777" w:rsidR="00E302DB" w:rsidRPr="00B273E3" w:rsidRDefault="00E302DB" w:rsidP="00CB7C13">
            <w:pPr>
              <w:spacing w:after="0" w:line="240" w:lineRule="auto"/>
              <w:jc w:val="center"/>
              <w:rPr>
                <w:rFonts w:ascii="Calibri" w:eastAsia="Times New Roman" w:hAnsi="Calibri" w:cs="Times New Roman"/>
                <w:color w:val="000000"/>
                <w:sz w:val="20"/>
                <w:szCs w:val="20"/>
                <w:lang w:eastAsia="es-CL"/>
              </w:rPr>
            </w:pPr>
          </w:p>
        </w:tc>
        <w:tc>
          <w:tcPr>
            <w:tcW w:w="2526" w:type="pct"/>
            <w:gridSpan w:val="2"/>
            <w:tcBorders>
              <w:top w:val="nil"/>
              <w:left w:val="single" w:sz="4" w:space="0" w:color="auto"/>
              <w:right w:val="single" w:sz="4" w:space="0" w:color="auto"/>
            </w:tcBorders>
            <w:shd w:val="clear" w:color="auto" w:fill="auto"/>
            <w:noWrap/>
            <w:vAlign w:val="center"/>
            <w:hideMark/>
          </w:tcPr>
          <w:p w14:paraId="40D562CC" w14:textId="7A0E8AC4" w:rsidR="00E302DB" w:rsidRPr="00B273E3" w:rsidRDefault="009626A4" w:rsidP="00CB7C1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1D807B1" wp14:editId="2B4F9389">
                  <wp:extent cx="4231253" cy="23324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069" cy="2345030"/>
                          </a:xfrm>
                          <a:prstGeom prst="rect">
                            <a:avLst/>
                          </a:prstGeom>
                          <a:noFill/>
                        </pic:spPr>
                      </pic:pic>
                    </a:graphicData>
                  </a:graphic>
                </wp:inline>
              </w:drawing>
            </w:r>
          </w:p>
        </w:tc>
      </w:tr>
      <w:tr w:rsidR="00E302DB" w:rsidRPr="00B273E3" w14:paraId="35D9A014" w14:textId="77777777" w:rsidTr="005F101A">
        <w:trPr>
          <w:trHeight w:val="300"/>
        </w:trPr>
        <w:tc>
          <w:tcPr>
            <w:tcW w:w="912" w:type="pct"/>
            <w:tcBorders>
              <w:top w:val="single" w:sz="4" w:space="0" w:color="auto"/>
              <w:left w:val="single" w:sz="4" w:space="0" w:color="auto"/>
              <w:bottom w:val="single" w:sz="4" w:space="0" w:color="auto"/>
              <w:right w:val="nil"/>
            </w:tcBorders>
            <w:shd w:val="clear" w:color="auto" w:fill="auto"/>
            <w:noWrap/>
            <w:vAlign w:val="center"/>
            <w:hideMark/>
          </w:tcPr>
          <w:p w14:paraId="7C833883" w14:textId="475EE450" w:rsidR="00E302DB" w:rsidRPr="00B273E3" w:rsidRDefault="00E302DB" w:rsidP="00CB7C13">
            <w:pPr>
              <w:spacing w:after="0" w:line="240" w:lineRule="auto"/>
              <w:contextualSpacing/>
              <w:outlineLvl w:val="1"/>
              <w:rPr>
                <w:rFonts w:ascii="Calibri" w:eastAsia="Times New Roman" w:hAnsi="Calibri" w:cs="Calibri"/>
                <w:b/>
                <w:color w:val="000000"/>
                <w:sz w:val="18"/>
                <w:szCs w:val="18"/>
                <w:lang w:eastAsia="es-CL"/>
              </w:rPr>
            </w:pPr>
            <w:bookmarkStart w:id="158" w:name="_Toc437591119"/>
            <w:bookmarkStart w:id="159" w:name="_Toc7011831"/>
            <w:bookmarkStart w:id="160" w:name="_Toc50722415"/>
            <w:bookmarkStart w:id="161" w:name="_Toc52965094"/>
            <w:r w:rsidRPr="00B273E3">
              <w:rPr>
                <w:rFonts w:ascii="Calibri" w:eastAsia="Calibri" w:hAnsi="Calibri" w:cs="Calibri"/>
                <w:b/>
                <w:sz w:val="18"/>
                <w:szCs w:val="20"/>
              </w:rPr>
              <w:t xml:space="preserve">Tabla </w:t>
            </w:r>
            <w:r>
              <w:rPr>
                <w:rFonts w:ascii="Calibri" w:eastAsia="Calibri" w:hAnsi="Calibri" w:cs="Calibri"/>
                <w:b/>
                <w:sz w:val="18"/>
                <w:szCs w:val="20"/>
              </w:rPr>
              <w:t>1</w:t>
            </w:r>
            <w:r w:rsidR="00981F6D">
              <w:rPr>
                <w:rFonts w:ascii="Calibri" w:eastAsia="Calibri" w:hAnsi="Calibri" w:cs="Calibri"/>
                <w:b/>
                <w:sz w:val="18"/>
                <w:szCs w:val="20"/>
              </w:rPr>
              <w:t>5</w:t>
            </w:r>
            <w:r w:rsidRPr="00B273E3">
              <w:rPr>
                <w:rFonts w:ascii="Calibri" w:eastAsia="Calibri" w:hAnsi="Calibri" w:cs="Calibri"/>
                <w:b/>
                <w:sz w:val="18"/>
                <w:szCs w:val="18"/>
              </w:rPr>
              <w:t>.</w:t>
            </w:r>
            <w:bookmarkEnd w:id="158"/>
            <w:bookmarkEnd w:id="159"/>
            <w:bookmarkEnd w:id="160"/>
            <w:bookmarkEnd w:id="161"/>
          </w:p>
        </w:tc>
        <w:tc>
          <w:tcPr>
            <w:tcW w:w="15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BFA64"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51" w:type="pct"/>
            <w:tcBorders>
              <w:top w:val="single" w:sz="4" w:space="0" w:color="auto"/>
              <w:left w:val="nil"/>
              <w:bottom w:val="single" w:sz="4" w:space="0" w:color="auto"/>
              <w:right w:val="nil"/>
            </w:tcBorders>
            <w:shd w:val="clear" w:color="auto" w:fill="auto"/>
            <w:noWrap/>
            <w:vAlign w:val="center"/>
            <w:hideMark/>
          </w:tcPr>
          <w:p w14:paraId="3961B175" w14:textId="3FE48D4D" w:rsidR="00E302DB" w:rsidRPr="00B273E3" w:rsidRDefault="00E302DB" w:rsidP="00CB7C13">
            <w:pPr>
              <w:spacing w:after="0" w:line="240" w:lineRule="auto"/>
              <w:contextualSpacing/>
              <w:outlineLvl w:val="1"/>
              <w:rPr>
                <w:rFonts w:ascii="Calibri" w:eastAsia="Calibri" w:hAnsi="Calibri" w:cs="Calibri"/>
                <w:b/>
                <w:sz w:val="18"/>
                <w:szCs w:val="18"/>
              </w:rPr>
            </w:pPr>
            <w:bookmarkStart w:id="162" w:name="_Toc437591120"/>
            <w:bookmarkStart w:id="163" w:name="_Toc7011832"/>
            <w:bookmarkStart w:id="164" w:name="_Toc50722416"/>
            <w:bookmarkStart w:id="165" w:name="_Toc52965095"/>
            <w:r w:rsidRPr="00B273E3">
              <w:rPr>
                <w:rFonts w:ascii="Calibri" w:eastAsia="Calibri" w:hAnsi="Calibri" w:cs="Calibri"/>
                <w:b/>
                <w:sz w:val="18"/>
                <w:szCs w:val="20"/>
              </w:rPr>
              <w:t xml:space="preserve">Figura </w:t>
            </w:r>
            <w:r w:rsidR="007E0720">
              <w:rPr>
                <w:rFonts w:ascii="Calibri" w:eastAsia="Calibri" w:hAnsi="Calibri" w:cs="Calibri"/>
                <w:b/>
                <w:sz w:val="18"/>
                <w:szCs w:val="20"/>
              </w:rPr>
              <w:t>8</w:t>
            </w:r>
            <w:r w:rsidRPr="00B273E3">
              <w:rPr>
                <w:rFonts w:ascii="Calibri" w:eastAsia="Calibri" w:hAnsi="Calibri" w:cs="Calibri"/>
                <w:b/>
                <w:sz w:val="18"/>
                <w:szCs w:val="18"/>
              </w:rPr>
              <w:t>.</w:t>
            </w:r>
            <w:bookmarkEnd w:id="162"/>
            <w:bookmarkEnd w:id="163"/>
            <w:bookmarkEnd w:id="164"/>
            <w:bookmarkEnd w:id="165"/>
          </w:p>
        </w:tc>
        <w:tc>
          <w:tcPr>
            <w:tcW w:w="14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1BB41"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E302DB" w:rsidRPr="00B273E3" w14:paraId="0C90D7EC" w14:textId="77777777" w:rsidTr="00CB7C13">
        <w:trPr>
          <w:trHeight w:val="450"/>
        </w:trPr>
        <w:tc>
          <w:tcPr>
            <w:tcW w:w="247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DEF5A8"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C83186F" w14:textId="420198C3" w:rsidR="00E302DB" w:rsidRPr="00B273E3" w:rsidRDefault="00E302DB" w:rsidP="00CB7C13">
            <w:pPr>
              <w:spacing w:after="0" w:line="240" w:lineRule="auto"/>
              <w:rPr>
                <w:rFonts w:ascii="Calibri" w:eastAsia="Times New Roman" w:hAnsi="Calibri" w:cs="Times New Roman"/>
                <w:color w:val="000000"/>
                <w:sz w:val="18"/>
                <w:szCs w:val="18"/>
                <w:highlight w:val="yellow"/>
                <w:lang w:eastAsia="es-CL"/>
              </w:rPr>
            </w:pPr>
            <w:r w:rsidRPr="00B510AF">
              <w:rPr>
                <w:rFonts w:ascii="Calibri" w:eastAsia="Times New Roman" w:hAnsi="Calibri" w:cs="Times New Roman"/>
                <w:color w:val="000000"/>
                <w:sz w:val="16"/>
                <w:szCs w:val="16"/>
                <w:lang w:eastAsia="es-CL"/>
              </w:rPr>
              <w:t xml:space="preserve">Emisiones de As en el Sistema de la Fundición </w:t>
            </w:r>
            <w:r w:rsidR="006B36AD">
              <w:rPr>
                <w:rFonts w:ascii="Calibri" w:eastAsia="Times New Roman" w:hAnsi="Calibri" w:cs="Times New Roman"/>
                <w:color w:val="000000"/>
                <w:sz w:val="16"/>
                <w:szCs w:val="16"/>
                <w:lang w:eastAsia="es-CL"/>
              </w:rPr>
              <w:t>Caletones</w:t>
            </w:r>
            <w:r w:rsidRPr="00B510AF">
              <w:rPr>
                <w:rFonts w:ascii="Calibri" w:eastAsia="Times New Roman" w:hAnsi="Calibri" w:cs="Times New Roman"/>
                <w:color w:val="000000"/>
                <w:sz w:val="16"/>
                <w:szCs w:val="16"/>
                <w:lang w:eastAsia="es-CL"/>
              </w:rPr>
              <w:t xml:space="preserve"> para el periodo enero-diciembre del año 20</w:t>
            </w:r>
            <w:r w:rsidR="00AE1BBD">
              <w:rPr>
                <w:rFonts w:ascii="Calibri" w:eastAsia="Times New Roman" w:hAnsi="Calibri" w:cs="Times New Roman"/>
                <w:color w:val="000000"/>
                <w:sz w:val="16"/>
                <w:szCs w:val="16"/>
                <w:lang w:eastAsia="es-CL"/>
              </w:rPr>
              <w:t>20</w:t>
            </w:r>
            <w:r w:rsidRPr="00B510AF">
              <w:rPr>
                <w:rFonts w:ascii="Calibri" w:eastAsia="Times New Roman" w:hAnsi="Calibri" w:cs="Times New Roman"/>
                <w:color w:val="000000"/>
                <w:sz w:val="16"/>
                <w:szCs w:val="16"/>
                <w:lang w:eastAsia="es-CL"/>
              </w:rPr>
              <w:t>.</w:t>
            </w:r>
          </w:p>
        </w:tc>
        <w:tc>
          <w:tcPr>
            <w:tcW w:w="252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C4D0B1A"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2AFC7CC" w14:textId="7CF6EB8A" w:rsidR="00E302DB" w:rsidRPr="00702250" w:rsidRDefault="00E302DB" w:rsidP="00CB7C13">
            <w:pPr>
              <w:spacing w:after="0" w:line="240" w:lineRule="auto"/>
              <w:rPr>
                <w:rFonts w:ascii="Calibri" w:eastAsia="Times New Roman" w:hAnsi="Calibri" w:cs="Times New Roman"/>
                <w:color w:val="000000"/>
                <w:sz w:val="18"/>
                <w:szCs w:val="18"/>
                <w:lang w:eastAsia="es-CL"/>
              </w:rPr>
            </w:pPr>
            <w:r w:rsidRPr="00B510AF">
              <w:rPr>
                <w:rFonts w:eastAsia="Times New Roman"/>
                <w:color w:val="000000"/>
                <w:sz w:val="16"/>
                <w:szCs w:val="16"/>
                <w:lang w:eastAsia="es-CL"/>
              </w:rPr>
              <w:t>Serie de tiempo de las emisiones de arsénico reportadas por el Titular para el año 20</w:t>
            </w:r>
            <w:r w:rsidR="00AE1BBD">
              <w:rPr>
                <w:rFonts w:eastAsia="Times New Roman"/>
                <w:color w:val="000000"/>
                <w:sz w:val="16"/>
                <w:szCs w:val="16"/>
                <w:lang w:eastAsia="es-CL"/>
              </w:rPr>
              <w:t>20</w:t>
            </w:r>
            <w:r w:rsidRPr="00B510AF">
              <w:rPr>
                <w:rFonts w:eastAsia="Times New Roman"/>
                <w:color w:val="000000"/>
                <w:sz w:val="16"/>
                <w:szCs w:val="16"/>
                <w:lang w:eastAsia="es-CL"/>
              </w:rPr>
              <w:t xml:space="preserve">. </w:t>
            </w:r>
          </w:p>
        </w:tc>
      </w:tr>
      <w:tr w:rsidR="00E302DB" w:rsidRPr="00B273E3" w14:paraId="7D617F8F" w14:textId="77777777" w:rsidTr="00CB7C13">
        <w:trPr>
          <w:trHeight w:val="450"/>
        </w:trPr>
        <w:tc>
          <w:tcPr>
            <w:tcW w:w="2474" w:type="pct"/>
            <w:gridSpan w:val="2"/>
            <w:vMerge/>
            <w:tcBorders>
              <w:top w:val="single" w:sz="4" w:space="0" w:color="auto"/>
              <w:left w:val="single" w:sz="4" w:space="0" w:color="auto"/>
              <w:bottom w:val="single" w:sz="4" w:space="0" w:color="000000"/>
              <w:right w:val="single" w:sz="4" w:space="0" w:color="000000"/>
            </w:tcBorders>
            <w:vAlign w:val="center"/>
            <w:hideMark/>
          </w:tcPr>
          <w:p w14:paraId="2BB8210C" w14:textId="77777777" w:rsidR="00E302DB" w:rsidRPr="00B273E3" w:rsidRDefault="00E302DB" w:rsidP="00CB7C13">
            <w:pPr>
              <w:spacing w:after="0" w:line="240" w:lineRule="auto"/>
              <w:rPr>
                <w:rFonts w:ascii="Calibri" w:eastAsia="Times New Roman" w:hAnsi="Calibri" w:cs="Times New Roman"/>
                <w:color w:val="000000"/>
                <w:sz w:val="20"/>
                <w:szCs w:val="20"/>
                <w:lang w:eastAsia="es-CL"/>
              </w:rPr>
            </w:pPr>
          </w:p>
        </w:tc>
        <w:tc>
          <w:tcPr>
            <w:tcW w:w="2526" w:type="pct"/>
            <w:gridSpan w:val="2"/>
            <w:vMerge/>
            <w:tcBorders>
              <w:top w:val="single" w:sz="4" w:space="0" w:color="auto"/>
              <w:left w:val="single" w:sz="4" w:space="0" w:color="auto"/>
              <w:bottom w:val="single" w:sz="4" w:space="0" w:color="000000"/>
              <w:right w:val="single" w:sz="4" w:space="0" w:color="000000"/>
            </w:tcBorders>
            <w:vAlign w:val="center"/>
            <w:hideMark/>
          </w:tcPr>
          <w:p w14:paraId="51D8988F" w14:textId="77777777" w:rsidR="00E302DB" w:rsidRPr="00B273E3" w:rsidRDefault="00E302DB" w:rsidP="00CB7C13">
            <w:pPr>
              <w:spacing w:after="0" w:line="240" w:lineRule="auto"/>
              <w:rPr>
                <w:rFonts w:ascii="Calibri" w:eastAsia="Times New Roman" w:hAnsi="Calibri" w:cs="Times New Roman"/>
                <w:color w:val="000000"/>
                <w:sz w:val="20"/>
                <w:szCs w:val="20"/>
                <w:lang w:eastAsia="es-CL"/>
              </w:rPr>
            </w:pPr>
          </w:p>
        </w:tc>
      </w:tr>
    </w:tbl>
    <w:p w14:paraId="0BD857E2" w14:textId="7F3E5AB6" w:rsidR="006A1E21" w:rsidRDefault="006A1E21"/>
    <w:p w14:paraId="162AEC7C" w14:textId="07BF07F9" w:rsidR="00FA6CD7" w:rsidRDefault="00FA6CD7"/>
    <w:p w14:paraId="46A19467" w14:textId="43AC67AD" w:rsidR="00FA6CD7" w:rsidRDefault="00FA6CD7"/>
    <w:p w14:paraId="31CFC8F0" w14:textId="1CF38DE4" w:rsidR="001403F4" w:rsidRDefault="001403F4"/>
    <w:p w14:paraId="46972ED5" w14:textId="77777777" w:rsidR="00453811" w:rsidRDefault="00453811"/>
    <w:tbl>
      <w:tblPr>
        <w:tblW w:w="4963" w:type="pct"/>
        <w:jc w:val="center"/>
        <w:tblLayout w:type="fixed"/>
        <w:tblCellMar>
          <w:left w:w="70" w:type="dxa"/>
          <w:right w:w="70" w:type="dxa"/>
        </w:tblCellMar>
        <w:tblLook w:val="04A0" w:firstRow="1" w:lastRow="0" w:firstColumn="1" w:lastColumn="0" w:noHBand="0" w:noVBand="1"/>
      </w:tblPr>
      <w:tblGrid>
        <w:gridCol w:w="2313"/>
        <w:gridCol w:w="4313"/>
        <w:gridCol w:w="2727"/>
        <w:gridCol w:w="4109"/>
      </w:tblGrid>
      <w:tr w:rsidR="008B068D" w:rsidRPr="00B273E3" w14:paraId="72E9F240" w14:textId="77777777" w:rsidTr="006A1E2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C670C"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6397637D" w14:textId="77777777" w:rsidTr="006A1E21">
        <w:trPr>
          <w:trHeight w:val="6202"/>
          <w:jc w:val="center"/>
        </w:trPr>
        <w:tc>
          <w:tcPr>
            <w:tcW w:w="2461" w:type="pct"/>
            <w:gridSpan w:val="2"/>
            <w:tcBorders>
              <w:top w:val="nil"/>
              <w:left w:val="single" w:sz="4" w:space="0" w:color="auto"/>
              <w:right w:val="single" w:sz="4" w:space="0" w:color="auto"/>
            </w:tcBorders>
            <w:shd w:val="clear" w:color="auto" w:fill="auto"/>
            <w:noWrap/>
            <w:vAlign w:val="center"/>
            <w:hideMark/>
          </w:tcPr>
          <w:p w14:paraId="13FF789D" w14:textId="77777777" w:rsidR="006A1E21" w:rsidRDefault="007709F1" w:rsidP="00E70183">
            <w:pPr>
              <w:rPr>
                <w:rFonts w:ascii="Calibri" w:eastAsia="Times New Roman" w:hAnsi="Calibri" w:cs="Times New Roman"/>
                <w:color w:val="000000"/>
                <w:sz w:val="20"/>
                <w:szCs w:val="20"/>
                <w:lang w:eastAsia="es-CL"/>
              </w:rPr>
            </w:pPr>
            <w:r>
              <w:t xml:space="preserve">       </w:t>
            </w:r>
          </w:p>
          <w:tbl>
            <w:tblPr>
              <w:tblStyle w:val="Tablaconcuadrculaclara"/>
              <w:tblW w:w="0" w:type="auto"/>
              <w:jc w:val="center"/>
              <w:tblLayout w:type="fixed"/>
              <w:tblLook w:val="04A0" w:firstRow="1" w:lastRow="0" w:firstColumn="1" w:lastColumn="0" w:noHBand="0" w:noVBand="1"/>
            </w:tblPr>
            <w:tblGrid>
              <w:gridCol w:w="644"/>
              <w:gridCol w:w="2268"/>
              <w:gridCol w:w="2594"/>
            </w:tblGrid>
            <w:tr w:rsidR="006A1E21" w:rsidRPr="006A676F" w14:paraId="7EABB50F" w14:textId="77777777" w:rsidTr="00EF3D26">
              <w:trPr>
                <w:trHeight w:val="213"/>
                <w:jc w:val="center"/>
              </w:trPr>
              <w:tc>
                <w:tcPr>
                  <w:tcW w:w="644" w:type="dxa"/>
                </w:tcPr>
                <w:p w14:paraId="4AC2E026" w14:textId="77777777" w:rsidR="006A1E21" w:rsidRPr="006A676F" w:rsidRDefault="006A1E21" w:rsidP="006A1E2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311DE5BA" w14:textId="77777777" w:rsidR="006A1E21" w:rsidRPr="006A676F" w:rsidRDefault="006A1E21" w:rsidP="006A1E2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6302D4D4" w14:textId="77777777" w:rsidR="006A1E21" w:rsidRPr="007D59C3" w:rsidRDefault="006A1E21" w:rsidP="006A1E21">
                  <w:pPr>
                    <w:jc w:val="center"/>
                    <w:rPr>
                      <w:rFonts w:ascii="Calibri" w:hAnsi="Calibri" w:cs="Calibri"/>
                      <w:b/>
                      <w:bCs/>
                      <w:sz w:val="18"/>
                    </w:rPr>
                  </w:pPr>
                  <w:r>
                    <w:rPr>
                      <w:rFonts w:ascii="Calibri" w:hAnsi="Calibri" w:cs="Calibri"/>
                      <w:b/>
                      <w:bCs/>
                      <w:sz w:val="18"/>
                    </w:rPr>
                    <w:t xml:space="preserve">Emisión </w:t>
                  </w:r>
                  <w:r w:rsidR="000577EB">
                    <w:rPr>
                      <w:rFonts w:ascii="Calibri" w:hAnsi="Calibri" w:cs="Calibri"/>
                      <w:b/>
                      <w:bCs/>
                      <w:sz w:val="18"/>
                    </w:rPr>
                    <w:t>SO</w:t>
                  </w:r>
                  <w:r w:rsidR="000577EB" w:rsidRPr="00C7644F">
                    <w:rPr>
                      <w:rFonts w:ascii="Calibri" w:hAnsi="Calibri" w:cs="Calibri"/>
                      <w:b/>
                      <w:bCs/>
                      <w:sz w:val="18"/>
                      <w:vertAlign w:val="subscript"/>
                    </w:rPr>
                    <w:t>2</w:t>
                  </w:r>
                  <w:r>
                    <w:rPr>
                      <w:rFonts w:ascii="Calibri" w:hAnsi="Calibri" w:cs="Calibri"/>
                      <w:b/>
                      <w:bCs/>
                      <w:sz w:val="18"/>
                    </w:rPr>
                    <w:t xml:space="preserve"> (ton)</w:t>
                  </w:r>
                </w:p>
              </w:tc>
            </w:tr>
            <w:tr w:rsidR="007578F5" w:rsidRPr="006A676F" w14:paraId="27CAD92F" w14:textId="77777777" w:rsidTr="007578F5">
              <w:trPr>
                <w:trHeight w:hRule="exact" w:val="266"/>
                <w:jc w:val="center"/>
              </w:trPr>
              <w:tc>
                <w:tcPr>
                  <w:tcW w:w="644" w:type="dxa"/>
                  <w:vMerge w:val="restart"/>
                  <w:vAlign w:val="center"/>
                </w:tcPr>
                <w:p w14:paraId="36126038" w14:textId="650D5C64" w:rsidR="007578F5" w:rsidRPr="006A676F" w:rsidRDefault="007578F5" w:rsidP="007578F5">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2020</w:t>
                  </w:r>
                </w:p>
              </w:tc>
              <w:tc>
                <w:tcPr>
                  <w:tcW w:w="2268" w:type="dxa"/>
                  <w:vAlign w:val="center"/>
                  <w:hideMark/>
                </w:tcPr>
                <w:p w14:paraId="7A021C88"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3E0D8597" w14:textId="2189F5B2" w:rsidR="007578F5" w:rsidRPr="007578F5" w:rsidRDefault="007578F5" w:rsidP="007578F5">
                  <w:pPr>
                    <w:jc w:val="center"/>
                    <w:rPr>
                      <w:sz w:val="18"/>
                      <w:szCs w:val="18"/>
                    </w:rPr>
                  </w:pPr>
                  <w:r w:rsidRPr="007578F5">
                    <w:rPr>
                      <w:sz w:val="18"/>
                      <w:szCs w:val="18"/>
                    </w:rPr>
                    <w:t>1042,49</w:t>
                  </w:r>
                </w:p>
              </w:tc>
            </w:tr>
            <w:tr w:rsidR="007578F5" w:rsidRPr="006A676F" w14:paraId="5D30A770" w14:textId="77777777" w:rsidTr="007578F5">
              <w:trPr>
                <w:trHeight w:hRule="exact" w:val="266"/>
                <w:jc w:val="center"/>
              </w:trPr>
              <w:tc>
                <w:tcPr>
                  <w:tcW w:w="644" w:type="dxa"/>
                  <w:vMerge/>
                </w:tcPr>
                <w:p w14:paraId="2BFAA60F"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49C159F3"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19A4AA94" w14:textId="4D05DA67" w:rsidR="007578F5" w:rsidRPr="007578F5" w:rsidRDefault="007578F5" w:rsidP="007578F5">
                  <w:pPr>
                    <w:jc w:val="center"/>
                    <w:rPr>
                      <w:sz w:val="18"/>
                      <w:szCs w:val="18"/>
                    </w:rPr>
                  </w:pPr>
                  <w:r w:rsidRPr="007578F5">
                    <w:rPr>
                      <w:sz w:val="18"/>
                      <w:szCs w:val="18"/>
                    </w:rPr>
                    <w:t>985,00</w:t>
                  </w:r>
                </w:p>
              </w:tc>
            </w:tr>
            <w:tr w:rsidR="007578F5" w:rsidRPr="006A676F" w14:paraId="10A6A2FB" w14:textId="77777777" w:rsidTr="007578F5">
              <w:trPr>
                <w:trHeight w:hRule="exact" w:val="301"/>
                <w:jc w:val="center"/>
              </w:trPr>
              <w:tc>
                <w:tcPr>
                  <w:tcW w:w="644" w:type="dxa"/>
                  <w:vMerge/>
                </w:tcPr>
                <w:p w14:paraId="2E944BF4"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0A32A86F"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5474672A" w14:textId="185BA90C" w:rsidR="007578F5" w:rsidRPr="007578F5" w:rsidRDefault="007578F5" w:rsidP="007578F5">
                  <w:pPr>
                    <w:jc w:val="center"/>
                    <w:rPr>
                      <w:sz w:val="18"/>
                      <w:szCs w:val="18"/>
                    </w:rPr>
                  </w:pPr>
                  <w:r w:rsidRPr="007578F5">
                    <w:rPr>
                      <w:sz w:val="18"/>
                      <w:szCs w:val="18"/>
                    </w:rPr>
                    <w:t>2961,85</w:t>
                  </w:r>
                </w:p>
              </w:tc>
            </w:tr>
            <w:tr w:rsidR="007578F5" w:rsidRPr="006A676F" w14:paraId="2A3E0319" w14:textId="77777777" w:rsidTr="007578F5">
              <w:trPr>
                <w:trHeight w:hRule="exact" w:val="277"/>
                <w:jc w:val="center"/>
              </w:trPr>
              <w:tc>
                <w:tcPr>
                  <w:tcW w:w="644" w:type="dxa"/>
                  <w:vMerge/>
                </w:tcPr>
                <w:p w14:paraId="63C74029"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6DF561F3"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79BB872F" w14:textId="7CB68CFE" w:rsidR="007578F5" w:rsidRPr="007578F5" w:rsidRDefault="007578F5" w:rsidP="007578F5">
                  <w:pPr>
                    <w:jc w:val="center"/>
                    <w:rPr>
                      <w:sz w:val="18"/>
                      <w:szCs w:val="18"/>
                    </w:rPr>
                  </w:pPr>
                  <w:r w:rsidRPr="007578F5">
                    <w:rPr>
                      <w:sz w:val="18"/>
                      <w:szCs w:val="18"/>
                    </w:rPr>
                    <w:t>1283,88</w:t>
                  </w:r>
                </w:p>
              </w:tc>
            </w:tr>
            <w:tr w:rsidR="007578F5" w:rsidRPr="006A676F" w14:paraId="0ED00168" w14:textId="77777777" w:rsidTr="007578F5">
              <w:trPr>
                <w:trHeight w:hRule="exact" w:val="296"/>
                <w:jc w:val="center"/>
              </w:trPr>
              <w:tc>
                <w:tcPr>
                  <w:tcW w:w="644" w:type="dxa"/>
                  <w:vMerge/>
                </w:tcPr>
                <w:p w14:paraId="280994A6"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1298717C"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7D4658F7" w14:textId="3451A65D" w:rsidR="007578F5" w:rsidRPr="007578F5" w:rsidRDefault="007578F5" w:rsidP="007578F5">
                  <w:pPr>
                    <w:jc w:val="center"/>
                    <w:rPr>
                      <w:sz w:val="18"/>
                      <w:szCs w:val="18"/>
                    </w:rPr>
                  </w:pPr>
                  <w:r w:rsidRPr="007578F5">
                    <w:rPr>
                      <w:sz w:val="18"/>
                      <w:szCs w:val="18"/>
                    </w:rPr>
                    <w:t>2870,57</w:t>
                  </w:r>
                </w:p>
              </w:tc>
            </w:tr>
            <w:tr w:rsidR="007578F5" w:rsidRPr="006A676F" w14:paraId="27BB8FC2" w14:textId="77777777" w:rsidTr="007578F5">
              <w:trPr>
                <w:trHeight w:hRule="exact" w:val="271"/>
                <w:jc w:val="center"/>
              </w:trPr>
              <w:tc>
                <w:tcPr>
                  <w:tcW w:w="644" w:type="dxa"/>
                  <w:vMerge/>
                </w:tcPr>
                <w:p w14:paraId="5CD2A80E" w14:textId="77777777" w:rsidR="007578F5" w:rsidRPr="006A676F" w:rsidRDefault="007578F5" w:rsidP="007578F5">
                  <w:pPr>
                    <w:rPr>
                      <w:rFonts w:eastAsia="Times New Roman" w:cstheme="minorHAnsi"/>
                      <w:b/>
                      <w:bCs/>
                      <w:color w:val="000000"/>
                      <w:sz w:val="18"/>
                      <w:szCs w:val="18"/>
                      <w:lang w:eastAsia="es-CL"/>
                    </w:rPr>
                  </w:pPr>
                </w:p>
              </w:tc>
              <w:tc>
                <w:tcPr>
                  <w:tcW w:w="2268" w:type="dxa"/>
                  <w:noWrap/>
                  <w:vAlign w:val="center"/>
                  <w:hideMark/>
                </w:tcPr>
                <w:p w14:paraId="1886008C"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67CFBE11" w14:textId="21AD3155" w:rsidR="007578F5" w:rsidRPr="007578F5" w:rsidRDefault="007578F5" w:rsidP="007578F5">
                  <w:pPr>
                    <w:jc w:val="center"/>
                    <w:rPr>
                      <w:sz w:val="18"/>
                      <w:szCs w:val="18"/>
                    </w:rPr>
                  </w:pPr>
                  <w:r w:rsidRPr="007578F5">
                    <w:rPr>
                      <w:sz w:val="18"/>
                      <w:szCs w:val="18"/>
                    </w:rPr>
                    <w:t>1589,81</w:t>
                  </w:r>
                </w:p>
              </w:tc>
            </w:tr>
            <w:tr w:rsidR="007578F5" w:rsidRPr="006A676F" w14:paraId="34FE64FA" w14:textId="77777777" w:rsidTr="007578F5">
              <w:trPr>
                <w:trHeight w:hRule="exact" w:val="289"/>
                <w:jc w:val="center"/>
              </w:trPr>
              <w:tc>
                <w:tcPr>
                  <w:tcW w:w="644" w:type="dxa"/>
                  <w:vMerge/>
                </w:tcPr>
                <w:p w14:paraId="6186C96F" w14:textId="77777777" w:rsidR="007578F5" w:rsidRPr="006A676F" w:rsidRDefault="007578F5" w:rsidP="007578F5">
                  <w:pPr>
                    <w:rPr>
                      <w:rFonts w:eastAsia="Times New Roman" w:cstheme="minorHAnsi"/>
                      <w:b/>
                      <w:bCs/>
                      <w:color w:val="000000"/>
                      <w:sz w:val="18"/>
                      <w:szCs w:val="18"/>
                      <w:lang w:eastAsia="es-CL"/>
                    </w:rPr>
                  </w:pPr>
                </w:p>
              </w:tc>
              <w:tc>
                <w:tcPr>
                  <w:tcW w:w="2268" w:type="dxa"/>
                  <w:noWrap/>
                  <w:vAlign w:val="center"/>
                  <w:hideMark/>
                </w:tcPr>
                <w:p w14:paraId="0AEA9DDD"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5B6E865" w14:textId="16F85F8B" w:rsidR="007578F5" w:rsidRPr="007578F5" w:rsidRDefault="007578F5" w:rsidP="007578F5">
                  <w:pPr>
                    <w:jc w:val="center"/>
                    <w:rPr>
                      <w:sz w:val="18"/>
                      <w:szCs w:val="18"/>
                    </w:rPr>
                  </w:pPr>
                  <w:r w:rsidRPr="007578F5">
                    <w:rPr>
                      <w:sz w:val="18"/>
                      <w:szCs w:val="18"/>
                    </w:rPr>
                    <w:t>1999,46</w:t>
                  </w:r>
                </w:p>
              </w:tc>
            </w:tr>
            <w:tr w:rsidR="007578F5" w:rsidRPr="006A676F" w14:paraId="7C894093" w14:textId="77777777" w:rsidTr="007578F5">
              <w:trPr>
                <w:trHeight w:hRule="exact" w:val="289"/>
                <w:jc w:val="center"/>
              </w:trPr>
              <w:tc>
                <w:tcPr>
                  <w:tcW w:w="644" w:type="dxa"/>
                  <w:vMerge/>
                </w:tcPr>
                <w:p w14:paraId="1E748F15" w14:textId="77777777" w:rsidR="007578F5" w:rsidRPr="006A676F" w:rsidRDefault="007578F5" w:rsidP="007578F5">
                  <w:pPr>
                    <w:rPr>
                      <w:rFonts w:eastAsia="Times New Roman" w:cstheme="minorHAnsi"/>
                      <w:b/>
                      <w:bCs/>
                      <w:color w:val="000000"/>
                      <w:sz w:val="18"/>
                      <w:szCs w:val="18"/>
                      <w:lang w:eastAsia="es-CL"/>
                    </w:rPr>
                  </w:pPr>
                </w:p>
              </w:tc>
              <w:tc>
                <w:tcPr>
                  <w:tcW w:w="2268" w:type="dxa"/>
                  <w:noWrap/>
                  <w:vAlign w:val="center"/>
                  <w:hideMark/>
                </w:tcPr>
                <w:p w14:paraId="78A1DE4F"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74DA7A0D" w14:textId="3B64238A" w:rsidR="007578F5" w:rsidRPr="007578F5" w:rsidRDefault="007578F5" w:rsidP="007578F5">
                  <w:pPr>
                    <w:jc w:val="center"/>
                    <w:rPr>
                      <w:sz w:val="18"/>
                      <w:szCs w:val="18"/>
                    </w:rPr>
                  </w:pPr>
                  <w:r w:rsidRPr="007578F5">
                    <w:rPr>
                      <w:sz w:val="18"/>
                      <w:szCs w:val="18"/>
                    </w:rPr>
                    <w:t>3624,33</w:t>
                  </w:r>
                </w:p>
              </w:tc>
            </w:tr>
            <w:tr w:rsidR="007578F5" w:rsidRPr="006A676F" w14:paraId="4462DDE1" w14:textId="77777777" w:rsidTr="007578F5">
              <w:trPr>
                <w:trHeight w:hRule="exact" w:val="289"/>
                <w:jc w:val="center"/>
              </w:trPr>
              <w:tc>
                <w:tcPr>
                  <w:tcW w:w="644" w:type="dxa"/>
                  <w:vMerge/>
                </w:tcPr>
                <w:p w14:paraId="387F5159" w14:textId="77777777" w:rsidR="007578F5" w:rsidRPr="006A676F" w:rsidRDefault="007578F5" w:rsidP="007578F5">
                  <w:pPr>
                    <w:rPr>
                      <w:rFonts w:eastAsia="Times New Roman" w:cstheme="minorHAnsi"/>
                      <w:b/>
                      <w:bCs/>
                      <w:color w:val="000000"/>
                      <w:sz w:val="18"/>
                      <w:szCs w:val="18"/>
                      <w:lang w:eastAsia="es-CL"/>
                    </w:rPr>
                  </w:pPr>
                </w:p>
              </w:tc>
              <w:tc>
                <w:tcPr>
                  <w:tcW w:w="2268" w:type="dxa"/>
                  <w:noWrap/>
                  <w:vAlign w:val="center"/>
                  <w:hideMark/>
                </w:tcPr>
                <w:p w14:paraId="0760863F"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1D0ADA3B" w14:textId="1C67ED90" w:rsidR="007578F5" w:rsidRPr="007578F5" w:rsidRDefault="007578F5" w:rsidP="007578F5">
                  <w:pPr>
                    <w:jc w:val="center"/>
                    <w:rPr>
                      <w:sz w:val="18"/>
                      <w:szCs w:val="18"/>
                    </w:rPr>
                  </w:pPr>
                  <w:r w:rsidRPr="007578F5">
                    <w:rPr>
                      <w:sz w:val="18"/>
                      <w:szCs w:val="18"/>
                    </w:rPr>
                    <w:t>3274,25</w:t>
                  </w:r>
                </w:p>
              </w:tc>
            </w:tr>
            <w:tr w:rsidR="007578F5" w:rsidRPr="006A676F" w14:paraId="7D047246" w14:textId="77777777" w:rsidTr="007578F5">
              <w:trPr>
                <w:trHeight w:hRule="exact" w:val="289"/>
                <w:jc w:val="center"/>
              </w:trPr>
              <w:tc>
                <w:tcPr>
                  <w:tcW w:w="644" w:type="dxa"/>
                  <w:vMerge/>
                </w:tcPr>
                <w:p w14:paraId="1FE6CF6A"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74AFE4B4"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1AE5CD5F" w14:textId="6A9AD5F2" w:rsidR="007578F5" w:rsidRPr="007578F5" w:rsidRDefault="007578F5" w:rsidP="007578F5">
                  <w:pPr>
                    <w:jc w:val="center"/>
                    <w:rPr>
                      <w:sz w:val="18"/>
                      <w:szCs w:val="18"/>
                    </w:rPr>
                  </w:pPr>
                  <w:r w:rsidRPr="007578F5">
                    <w:rPr>
                      <w:sz w:val="18"/>
                      <w:szCs w:val="18"/>
                    </w:rPr>
                    <w:t>3624,04</w:t>
                  </w:r>
                </w:p>
              </w:tc>
            </w:tr>
            <w:tr w:rsidR="007578F5" w:rsidRPr="006A676F" w14:paraId="5FC0F5EF" w14:textId="77777777" w:rsidTr="007578F5">
              <w:trPr>
                <w:trHeight w:hRule="exact" w:val="289"/>
                <w:jc w:val="center"/>
              </w:trPr>
              <w:tc>
                <w:tcPr>
                  <w:tcW w:w="644" w:type="dxa"/>
                  <w:vMerge/>
                </w:tcPr>
                <w:p w14:paraId="2EA0F38C"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6FAC0F1C"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36CC896D" w14:textId="36F02374" w:rsidR="007578F5" w:rsidRPr="007578F5" w:rsidRDefault="007578F5" w:rsidP="007578F5">
                  <w:pPr>
                    <w:jc w:val="center"/>
                    <w:rPr>
                      <w:sz w:val="18"/>
                      <w:szCs w:val="18"/>
                    </w:rPr>
                  </w:pPr>
                  <w:r w:rsidRPr="007578F5">
                    <w:rPr>
                      <w:sz w:val="18"/>
                      <w:szCs w:val="18"/>
                    </w:rPr>
                    <w:t>2618,36</w:t>
                  </w:r>
                </w:p>
              </w:tc>
            </w:tr>
            <w:tr w:rsidR="007578F5" w:rsidRPr="006A676F" w14:paraId="39C5C184" w14:textId="77777777" w:rsidTr="007578F5">
              <w:trPr>
                <w:trHeight w:hRule="exact" w:val="239"/>
                <w:jc w:val="center"/>
              </w:trPr>
              <w:tc>
                <w:tcPr>
                  <w:tcW w:w="644" w:type="dxa"/>
                  <w:vMerge/>
                </w:tcPr>
                <w:p w14:paraId="08A7BBC7"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hideMark/>
                </w:tcPr>
                <w:p w14:paraId="25DB6EA0" w14:textId="77777777" w:rsidR="007578F5" w:rsidRPr="006A676F" w:rsidRDefault="007578F5" w:rsidP="007578F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E2FC5D7" w14:textId="7C15D00F" w:rsidR="007578F5" w:rsidRPr="007578F5" w:rsidRDefault="007578F5" w:rsidP="007578F5">
                  <w:pPr>
                    <w:jc w:val="center"/>
                    <w:rPr>
                      <w:sz w:val="18"/>
                      <w:szCs w:val="18"/>
                    </w:rPr>
                  </w:pPr>
                  <w:r w:rsidRPr="007578F5">
                    <w:rPr>
                      <w:sz w:val="18"/>
                      <w:szCs w:val="18"/>
                    </w:rPr>
                    <w:t>2815,54</w:t>
                  </w:r>
                </w:p>
              </w:tc>
            </w:tr>
            <w:tr w:rsidR="007578F5" w:rsidRPr="006A676F" w14:paraId="75A1D405" w14:textId="77777777" w:rsidTr="007578F5">
              <w:trPr>
                <w:trHeight w:hRule="exact" w:val="289"/>
                <w:jc w:val="center"/>
              </w:trPr>
              <w:tc>
                <w:tcPr>
                  <w:tcW w:w="644" w:type="dxa"/>
                  <w:vMerge/>
                </w:tcPr>
                <w:p w14:paraId="729DBAE5" w14:textId="77777777" w:rsidR="007578F5" w:rsidRPr="006A676F" w:rsidRDefault="007578F5" w:rsidP="007578F5">
                  <w:pPr>
                    <w:rPr>
                      <w:rFonts w:eastAsia="Times New Roman" w:cstheme="minorHAnsi"/>
                      <w:b/>
                      <w:bCs/>
                      <w:color w:val="000000"/>
                      <w:sz w:val="18"/>
                      <w:szCs w:val="18"/>
                      <w:lang w:eastAsia="es-CL"/>
                    </w:rPr>
                  </w:pPr>
                </w:p>
              </w:tc>
              <w:tc>
                <w:tcPr>
                  <w:tcW w:w="2268" w:type="dxa"/>
                  <w:vAlign w:val="center"/>
                </w:tcPr>
                <w:p w14:paraId="2817CA25" w14:textId="77777777" w:rsidR="007578F5" w:rsidRPr="007D59C3" w:rsidRDefault="007578F5" w:rsidP="007578F5">
                  <w:pPr>
                    <w:rPr>
                      <w:b/>
                      <w:sz w:val="18"/>
                    </w:rPr>
                  </w:pPr>
                  <w:r w:rsidRPr="007D59C3">
                    <w:rPr>
                      <w:b/>
                      <w:sz w:val="18"/>
                    </w:rPr>
                    <w:t xml:space="preserve">Emisión Acumulada </w:t>
                  </w:r>
                </w:p>
              </w:tc>
              <w:tc>
                <w:tcPr>
                  <w:tcW w:w="2594" w:type="dxa"/>
                  <w:vAlign w:val="center"/>
                </w:tcPr>
                <w:p w14:paraId="6A2702C3" w14:textId="6BDBC383" w:rsidR="007578F5" w:rsidRPr="007578F5" w:rsidRDefault="007578F5" w:rsidP="007578F5">
                  <w:pPr>
                    <w:jc w:val="center"/>
                    <w:rPr>
                      <w:sz w:val="18"/>
                      <w:szCs w:val="18"/>
                    </w:rPr>
                  </w:pPr>
                  <w:r w:rsidRPr="007578F5">
                    <w:rPr>
                      <w:sz w:val="18"/>
                      <w:szCs w:val="18"/>
                    </w:rPr>
                    <w:t>28689,58</w:t>
                  </w:r>
                </w:p>
              </w:tc>
            </w:tr>
          </w:tbl>
          <w:p w14:paraId="496C5907" w14:textId="77777777" w:rsidR="00EF3D26" w:rsidRPr="004708FE" w:rsidRDefault="00EF3D26">
            <w:pPr>
              <w:rPr>
                <w:sz w:val="6"/>
                <w:szCs w:val="6"/>
              </w:rPr>
            </w:pPr>
          </w:p>
          <w:tbl>
            <w:tblPr>
              <w:tblStyle w:val="Tablaconcuadrculaclara"/>
              <w:tblW w:w="0" w:type="auto"/>
              <w:jc w:val="center"/>
              <w:tblLayout w:type="fixed"/>
              <w:tblLook w:val="04A0" w:firstRow="1" w:lastRow="0" w:firstColumn="1" w:lastColumn="0" w:noHBand="0" w:noVBand="1"/>
            </w:tblPr>
            <w:tblGrid>
              <w:gridCol w:w="2912"/>
              <w:gridCol w:w="2594"/>
            </w:tblGrid>
            <w:tr w:rsidR="00EF3D26" w:rsidRPr="006A676F" w14:paraId="19E596AA" w14:textId="77777777" w:rsidTr="00EF3D26">
              <w:trPr>
                <w:trHeight w:val="258"/>
                <w:jc w:val="center"/>
              </w:trPr>
              <w:tc>
                <w:tcPr>
                  <w:tcW w:w="2912" w:type="dxa"/>
                  <w:vAlign w:val="center"/>
                </w:tcPr>
                <w:p w14:paraId="78C140C6" w14:textId="196DD522" w:rsidR="00EF3D26" w:rsidRPr="007D59C3" w:rsidRDefault="00EF3D26" w:rsidP="006A1E21">
                  <w:pPr>
                    <w:rPr>
                      <w:b/>
                      <w:sz w:val="18"/>
                    </w:rPr>
                  </w:pPr>
                  <w:r>
                    <w:rPr>
                      <w:b/>
                      <w:sz w:val="18"/>
                    </w:rPr>
                    <w:t>S</w:t>
                  </w:r>
                  <w:r w:rsidRPr="007D59C3">
                    <w:rPr>
                      <w:b/>
                      <w:sz w:val="18"/>
                    </w:rPr>
                    <w:t xml:space="preserve"> recuperado mantención y/o limpieza</w:t>
                  </w:r>
                  <w:r w:rsidR="009439A9">
                    <w:rPr>
                      <w:b/>
                      <w:sz w:val="18"/>
                    </w:rPr>
                    <w:t xml:space="preserve"> (ton/año)</w:t>
                  </w:r>
                </w:p>
              </w:tc>
              <w:tc>
                <w:tcPr>
                  <w:tcW w:w="2594" w:type="dxa"/>
                  <w:vAlign w:val="center"/>
                </w:tcPr>
                <w:p w14:paraId="0918DD11" w14:textId="446DA72E" w:rsidR="00EF3D26" w:rsidRPr="007578F5" w:rsidRDefault="00B12F91" w:rsidP="00B12F91">
                  <w:pPr>
                    <w:jc w:val="center"/>
                    <w:rPr>
                      <w:rFonts w:ascii="Calibri" w:hAnsi="Calibri" w:cs="Calibri"/>
                      <w:color w:val="000000"/>
                    </w:rPr>
                  </w:pPr>
                  <w:r w:rsidRPr="007578F5">
                    <w:rPr>
                      <w:rFonts w:ascii="Calibri" w:hAnsi="Calibri" w:cs="Calibri"/>
                      <w:color w:val="000000"/>
                      <w:sz w:val="18"/>
                      <w:szCs w:val="18"/>
                    </w:rPr>
                    <w:t>31,83</w:t>
                  </w:r>
                </w:p>
              </w:tc>
            </w:tr>
          </w:tbl>
          <w:p w14:paraId="17D1C829" w14:textId="77777777" w:rsidR="007765C9" w:rsidRPr="00B273E3" w:rsidRDefault="007765C9" w:rsidP="00312030">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7765C9" w14:paraId="0691620B" w14:textId="77777777" w:rsidTr="004F7159">
              <w:trPr>
                <w:trHeight w:val="319"/>
                <w:jc w:val="center"/>
              </w:trPr>
              <w:tc>
                <w:tcPr>
                  <w:tcW w:w="2915" w:type="dxa"/>
                  <w:vAlign w:val="center"/>
                </w:tcPr>
                <w:p w14:paraId="65F87C8C" w14:textId="0B408108"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Emisión</w:t>
                  </w:r>
                  <w:r w:rsidR="00D7689C">
                    <w:rPr>
                      <w:rFonts w:eastAsia="Times New Roman"/>
                      <w:b/>
                      <w:color w:val="000000"/>
                      <w:sz w:val="18"/>
                      <w:lang w:eastAsia="es-CL"/>
                    </w:rPr>
                    <w:t xml:space="preserve"> </w:t>
                  </w:r>
                  <w:r w:rsidR="00361690">
                    <w:rPr>
                      <w:rFonts w:eastAsia="Times New Roman"/>
                      <w:b/>
                      <w:color w:val="000000"/>
                      <w:sz w:val="18"/>
                      <w:lang w:eastAsia="es-CL"/>
                    </w:rPr>
                    <w:t xml:space="preserve">Anual </w:t>
                  </w:r>
                  <w:r w:rsidR="00D7689C">
                    <w:rPr>
                      <w:rFonts w:eastAsia="Times New Roman"/>
                      <w:b/>
                      <w:color w:val="000000"/>
                      <w:sz w:val="18"/>
                      <w:lang w:eastAsia="es-CL"/>
                    </w:rPr>
                    <w:t>SO</w:t>
                  </w:r>
                  <w:r w:rsidR="00D7689C" w:rsidRPr="00D768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596" w:type="dxa"/>
                  <w:vAlign w:val="center"/>
                </w:tcPr>
                <w:p w14:paraId="08CEF4C8" w14:textId="43CB7F70" w:rsidR="007765C9" w:rsidRPr="007578F5" w:rsidRDefault="00B042AA" w:rsidP="00B042AA">
                  <w:pPr>
                    <w:jc w:val="center"/>
                    <w:rPr>
                      <w:rFonts w:ascii="Calibri" w:hAnsi="Calibri" w:cs="Calibri"/>
                      <w:color w:val="000000"/>
                      <w:sz w:val="18"/>
                      <w:szCs w:val="18"/>
                    </w:rPr>
                  </w:pPr>
                  <w:r w:rsidRPr="007578F5">
                    <w:rPr>
                      <w:rFonts w:ascii="Calibri" w:hAnsi="Calibri" w:cs="Calibri"/>
                      <w:color w:val="000000"/>
                      <w:sz w:val="18"/>
                      <w:szCs w:val="18"/>
                    </w:rPr>
                    <w:t>28.62</w:t>
                  </w:r>
                  <w:r w:rsidR="007578F5" w:rsidRPr="007578F5">
                    <w:rPr>
                      <w:rFonts w:ascii="Calibri" w:hAnsi="Calibri" w:cs="Calibri"/>
                      <w:color w:val="000000"/>
                      <w:sz w:val="18"/>
                      <w:szCs w:val="18"/>
                    </w:rPr>
                    <w:t>6</w:t>
                  </w:r>
                </w:p>
              </w:tc>
            </w:tr>
            <w:tr w:rsidR="007765C9" w14:paraId="35E33CBA" w14:textId="77777777" w:rsidTr="004F7159">
              <w:trPr>
                <w:trHeight w:val="410"/>
                <w:jc w:val="center"/>
              </w:trPr>
              <w:tc>
                <w:tcPr>
                  <w:tcW w:w="2915" w:type="dxa"/>
                  <w:vAlign w:val="center"/>
                </w:tcPr>
                <w:p w14:paraId="126AFB1E" w14:textId="77777777"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2D306D70" w14:textId="42E97F23" w:rsidR="007765C9" w:rsidRPr="007578F5" w:rsidRDefault="004F09B5" w:rsidP="007765C9">
                  <w:pPr>
                    <w:jc w:val="center"/>
                    <w:rPr>
                      <w:rFonts w:eastAsia="Times New Roman"/>
                      <w:color w:val="000000"/>
                      <w:sz w:val="18"/>
                      <w:szCs w:val="18"/>
                      <w:lang w:eastAsia="es-CL"/>
                    </w:rPr>
                  </w:pPr>
                  <w:r w:rsidRPr="007578F5">
                    <w:rPr>
                      <w:rFonts w:eastAsia="Times New Roman"/>
                      <w:color w:val="000000"/>
                      <w:sz w:val="18"/>
                      <w:szCs w:val="18"/>
                      <w:lang w:eastAsia="es-CL"/>
                    </w:rPr>
                    <w:t>47</w:t>
                  </w:r>
                  <w:r w:rsidR="005A4B5F" w:rsidRPr="007578F5">
                    <w:rPr>
                      <w:rFonts w:eastAsia="Times New Roman"/>
                      <w:color w:val="000000"/>
                      <w:sz w:val="18"/>
                      <w:szCs w:val="18"/>
                      <w:lang w:eastAsia="es-CL"/>
                    </w:rPr>
                    <w:t>.</w:t>
                  </w:r>
                  <w:r w:rsidRPr="007578F5">
                    <w:rPr>
                      <w:rFonts w:eastAsia="Times New Roman"/>
                      <w:color w:val="000000"/>
                      <w:sz w:val="18"/>
                      <w:szCs w:val="18"/>
                      <w:lang w:eastAsia="es-CL"/>
                    </w:rPr>
                    <w:t>680</w:t>
                  </w:r>
                </w:p>
              </w:tc>
            </w:tr>
          </w:tbl>
          <w:p w14:paraId="5950931F" w14:textId="77777777" w:rsidR="008B068D" w:rsidRPr="00B273E3" w:rsidRDefault="008B068D" w:rsidP="00312030">
            <w:pPr>
              <w:spacing w:after="0" w:line="240" w:lineRule="auto"/>
              <w:jc w:val="both"/>
              <w:rPr>
                <w:rFonts w:ascii="Calibri" w:eastAsia="Times New Roman" w:hAnsi="Calibri" w:cs="Times New Roman"/>
                <w:color w:val="000000"/>
                <w:sz w:val="20"/>
                <w:szCs w:val="20"/>
                <w:lang w:eastAsia="es-CL"/>
              </w:rPr>
            </w:pPr>
          </w:p>
          <w:p w14:paraId="0328E07C" w14:textId="77777777" w:rsidR="008B068D" w:rsidRPr="00B273E3" w:rsidRDefault="008B068D" w:rsidP="00312030">
            <w:pPr>
              <w:spacing w:after="0" w:line="240" w:lineRule="auto"/>
              <w:jc w:val="center"/>
              <w:rPr>
                <w:rFonts w:ascii="Calibri" w:eastAsia="Times New Roman" w:hAnsi="Calibri" w:cs="Times New Roman"/>
                <w:color w:val="000000"/>
                <w:sz w:val="20"/>
                <w:szCs w:val="20"/>
                <w:lang w:eastAsia="es-CL"/>
              </w:rPr>
            </w:pPr>
          </w:p>
        </w:tc>
        <w:tc>
          <w:tcPr>
            <w:tcW w:w="2539" w:type="pct"/>
            <w:gridSpan w:val="2"/>
            <w:tcBorders>
              <w:top w:val="nil"/>
              <w:left w:val="single" w:sz="4" w:space="0" w:color="auto"/>
              <w:right w:val="single" w:sz="4" w:space="0" w:color="auto"/>
            </w:tcBorders>
            <w:shd w:val="clear" w:color="auto" w:fill="auto"/>
            <w:noWrap/>
            <w:vAlign w:val="center"/>
            <w:hideMark/>
          </w:tcPr>
          <w:p w14:paraId="5238AED1" w14:textId="58323F6D" w:rsidR="008B068D" w:rsidRPr="00B273E3" w:rsidRDefault="004338A7" w:rsidP="0031203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6383B36" wp14:editId="33EE21AE">
                  <wp:extent cx="4241550" cy="2500131"/>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180" cy="2516417"/>
                          </a:xfrm>
                          <a:prstGeom prst="rect">
                            <a:avLst/>
                          </a:prstGeom>
                          <a:noFill/>
                        </pic:spPr>
                      </pic:pic>
                    </a:graphicData>
                  </a:graphic>
                </wp:inline>
              </w:drawing>
            </w:r>
          </w:p>
        </w:tc>
      </w:tr>
      <w:tr w:rsidR="008B068D" w:rsidRPr="00B273E3" w14:paraId="679D7054" w14:textId="77777777" w:rsidTr="006A1E21">
        <w:trPr>
          <w:trHeight w:val="300"/>
          <w:jc w:val="center"/>
        </w:trPr>
        <w:tc>
          <w:tcPr>
            <w:tcW w:w="859" w:type="pct"/>
            <w:tcBorders>
              <w:top w:val="single" w:sz="4" w:space="0" w:color="auto"/>
              <w:left w:val="single" w:sz="4" w:space="0" w:color="auto"/>
              <w:bottom w:val="single" w:sz="4" w:space="0" w:color="auto"/>
              <w:right w:val="nil"/>
            </w:tcBorders>
            <w:shd w:val="clear" w:color="auto" w:fill="auto"/>
            <w:noWrap/>
            <w:vAlign w:val="center"/>
            <w:hideMark/>
          </w:tcPr>
          <w:p w14:paraId="41D0A1E7" w14:textId="57EAC4C9"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66" w:name="_Toc7011833"/>
            <w:bookmarkStart w:id="167" w:name="_Toc50722417"/>
            <w:bookmarkStart w:id="168" w:name="_Toc52965096"/>
            <w:r w:rsidRPr="00B273E3">
              <w:rPr>
                <w:rFonts w:ascii="Calibri" w:eastAsia="Calibri" w:hAnsi="Calibri" w:cs="Calibri"/>
                <w:b/>
                <w:sz w:val="18"/>
                <w:szCs w:val="20"/>
              </w:rPr>
              <w:t xml:space="preserve">Tabla </w:t>
            </w:r>
            <w:r w:rsidR="003F4348">
              <w:rPr>
                <w:rFonts w:ascii="Calibri" w:eastAsia="Calibri" w:hAnsi="Calibri" w:cs="Calibri"/>
                <w:b/>
                <w:sz w:val="18"/>
                <w:szCs w:val="20"/>
              </w:rPr>
              <w:t>1</w:t>
            </w:r>
            <w:r w:rsidR="00981F6D">
              <w:rPr>
                <w:rFonts w:ascii="Calibri" w:eastAsia="Calibri" w:hAnsi="Calibri" w:cs="Calibri"/>
                <w:b/>
                <w:sz w:val="18"/>
                <w:szCs w:val="20"/>
              </w:rPr>
              <w:t>6</w:t>
            </w:r>
            <w:r w:rsidRPr="00B273E3">
              <w:rPr>
                <w:rFonts w:ascii="Calibri" w:eastAsia="Calibri" w:hAnsi="Calibri" w:cs="Calibri"/>
                <w:b/>
                <w:sz w:val="18"/>
                <w:szCs w:val="18"/>
              </w:rPr>
              <w:t>.</w:t>
            </w:r>
            <w:bookmarkEnd w:id="166"/>
            <w:bookmarkEnd w:id="167"/>
            <w:bookmarkEnd w:id="168"/>
          </w:p>
        </w:tc>
        <w:tc>
          <w:tcPr>
            <w:tcW w:w="16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FFF8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3" w:type="pct"/>
            <w:tcBorders>
              <w:top w:val="single" w:sz="4" w:space="0" w:color="auto"/>
              <w:left w:val="nil"/>
              <w:bottom w:val="single" w:sz="4" w:space="0" w:color="auto"/>
              <w:right w:val="nil"/>
            </w:tcBorders>
            <w:shd w:val="clear" w:color="auto" w:fill="auto"/>
            <w:noWrap/>
            <w:vAlign w:val="center"/>
            <w:hideMark/>
          </w:tcPr>
          <w:p w14:paraId="5B5B7586" w14:textId="2A59F3D7" w:rsidR="008B068D" w:rsidRPr="00B273E3" w:rsidRDefault="008B068D" w:rsidP="00312030">
            <w:pPr>
              <w:spacing w:after="0" w:line="240" w:lineRule="auto"/>
              <w:contextualSpacing/>
              <w:outlineLvl w:val="1"/>
              <w:rPr>
                <w:rFonts w:ascii="Calibri" w:eastAsia="Calibri" w:hAnsi="Calibri" w:cs="Calibri"/>
                <w:b/>
                <w:sz w:val="18"/>
                <w:szCs w:val="18"/>
              </w:rPr>
            </w:pPr>
            <w:bookmarkStart w:id="169" w:name="_Toc7011834"/>
            <w:bookmarkStart w:id="170" w:name="_Toc50722418"/>
            <w:bookmarkStart w:id="171" w:name="_Toc52965097"/>
            <w:r w:rsidRPr="00B273E3">
              <w:rPr>
                <w:rFonts w:ascii="Calibri" w:eastAsia="Calibri" w:hAnsi="Calibri" w:cs="Calibri"/>
                <w:b/>
                <w:sz w:val="18"/>
                <w:szCs w:val="20"/>
              </w:rPr>
              <w:t xml:space="preserve">Figura </w:t>
            </w:r>
            <w:r w:rsidR="007E0720">
              <w:rPr>
                <w:rFonts w:ascii="Calibri" w:eastAsia="Calibri" w:hAnsi="Calibri" w:cs="Calibri"/>
                <w:b/>
                <w:sz w:val="18"/>
                <w:szCs w:val="20"/>
              </w:rPr>
              <w:t>9</w:t>
            </w:r>
            <w:r w:rsidRPr="00B273E3">
              <w:rPr>
                <w:rFonts w:ascii="Calibri" w:eastAsia="Calibri" w:hAnsi="Calibri" w:cs="Calibri"/>
                <w:b/>
                <w:sz w:val="18"/>
                <w:szCs w:val="18"/>
              </w:rPr>
              <w:t>.</w:t>
            </w:r>
            <w:bookmarkEnd w:id="169"/>
            <w:bookmarkEnd w:id="170"/>
            <w:bookmarkEnd w:id="171"/>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88399"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0C4425A2" w14:textId="77777777" w:rsidTr="006A1E21">
        <w:trPr>
          <w:trHeight w:val="450"/>
          <w:jc w:val="center"/>
        </w:trPr>
        <w:tc>
          <w:tcPr>
            <w:tcW w:w="24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DEB2800"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16A478A" w14:textId="30986F22" w:rsidR="008B068D" w:rsidRPr="00B273E3" w:rsidRDefault="008B068D" w:rsidP="00DF2410">
            <w:pPr>
              <w:spacing w:after="0" w:line="240" w:lineRule="auto"/>
              <w:rPr>
                <w:rFonts w:ascii="Calibri" w:eastAsia="Times New Roman" w:hAnsi="Calibri" w:cs="Times New Roman"/>
                <w:color w:val="000000"/>
                <w:sz w:val="18"/>
                <w:szCs w:val="18"/>
                <w:highlight w:val="yellow"/>
                <w:lang w:eastAsia="es-CL"/>
              </w:rPr>
            </w:pPr>
            <w:r w:rsidRPr="00B510AF">
              <w:rPr>
                <w:rFonts w:eastAsia="Times New Roman"/>
                <w:color w:val="000000"/>
                <w:sz w:val="16"/>
                <w:szCs w:val="16"/>
                <w:lang w:eastAsia="es-CL"/>
              </w:rPr>
              <w:t xml:space="preserve">Emisiones </w:t>
            </w:r>
            <w:r w:rsidR="003377FE" w:rsidRPr="00B510AF">
              <w:rPr>
                <w:rFonts w:eastAsia="Times New Roman"/>
                <w:color w:val="000000"/>
                <w:sz w:val="16"/>
                <w:szCs w:val="16"/>
                <w:lang w:eastAsia="es-CL"/>
              </w:rPr>
              <w:t>SO</w:t>
            </w:r>
            <w:r w:rsidR="003377FE" w:rsidRPr="00B510AF">
              <w:rPr>
                <w:rFonts w:eastAsia="Times New Roman"/>
                <w:color w:val="000000"/>
                <w:sz w:val="16"/>
                <w:szCs w:val="16"/>
                <w:vertAlign w:val="subscript"/>
                <w:lang w:eastAsia="es-CL"/>
              </w:rPr>
              <w:t>2</w:t>
            </w:r>
            <w:r w:rsidR="003220AB" w:rsidRPr="00B510AF">
              <w:rPr>
                <w:rFonts w:eastAsia="Times New Roman"/>
                <w:color w:val="000000"/>
                <w:sz w:val="16"/>
                <w:szCs w:val="16"/>
                <w:vertAlign w:val="subscript"/>
                <w:lang w:eastAsia="es-CL"/>
              </w:rPr>
              <w:t xml:space="preserve"> </w:t>
            </w:r>
            <w:r w:rsidRPr="00B510AF">
              <w:rPr>
                <w:rFonts w:eastAsia="Times New Roman"/>
                <w:color w:val="000000"/>
                <w:sz w:val="16"/>
                <w:szCs w:val="16"/>
                <w:lang w:eastAsia="es-CL"/>
              </w:rPr>
              <w:t xml:space="preserve">en el </w:t>
            </w:r>
            <w:r w:rsidR="00DF2410" w:rsidRPr="00B510AF">
              <w:rPr>
                <w:rFonts w:eastAsia="Times New Roman"/>
                <w:color w:val="000000"/>
                <w:sz w:val="16"/>
                <w:szCs w:val="16"/>
                <w:lang w:eastAsia="es-CL"/>
              </w:rPr>
              <w:t>S</w:t>
            </w:r>
            <w:r w:rsidRPr="00B510AF">
              <w:rPr>
                <w:rFonts w:eastAsia="Times New Roman"/>
                <w:color w:val="000000"/>
                <w:sz w:val="16"/>
                <w:szCs w:val="16"/>
                <w:lang w:eastAsia="es-CL"/>
              </w:rPr>
              <w:t>istema de la Fundición</w:t>
            </w:r>
            <w:r w:rsidR="00DF2410" w:rsidRPr="00B510AF">
              <w:rPr>
                <w:rFonts w:eastAsia="Times New Roman"/>
                <w:color w:val="000000"/>
                <w:sz w:val="16"/>
                <w:szCs w:val="16"/>
                <w:lang w:eastAsia="es-CL"/>
              </w:rPr>
              <w:t xml:space="preserve"> </w:t>
            </w:r>
            <w:r w:rsidR="006B36AD">
              <w:rPr>
                <w:rFonts w:eastAsia="Times New Roman"/>
                <w:color w:val="000000"/>
                <w:sz w:val="16"/>
                <w:szCs w:val="16"/>
                <w:lang w:eastAsia="es-CL"/>
              </w:rPr>
              <w:t>Caletones</w:t>
            </w:r>
            <w:r w:rsidR="002C3057" w:rsidRPr="00B510AF">
              <w:rPr>
                <w:rFonts w:eastAsia="Times New Roman"/>
                <w:color w:val="000000"/>
                <w:sz w:val="16"/>
                <w:szCs w:val="16"/>
                <w:lang w:eastAsia="es-CL"/>
              </w:rPr>
              <w:t xml:space="preserve"> </w:t>
            </w:r>
            <w:r w:rsidRPr="00B510AF">
              <w:rPr>
                <w:rFonts w:eastAsia="Times New Roman"/>
                <w:color w:val="000000"/>
                <w:sz w:val="16"/>
                <w:szCs w:val="16"/>
                <w:lang w:eastAsia="es-CL"/>
              </w:rPr>
              <w:t xml:space="preserve">para </w:t>
            </w:r>
            <w:r w:rsidR="000577EB" w:rsidRPr="00B510AF">
              <w:rPr>
                <w:rFonts w:eastAsia="Times New Roman"/>
                <w:color w:val="000000"/>
                <w:sz w:val="16"/>
                <w:szCs w:val="16"/>
                <w:lang w:eastAsia="es-CL"/>
              </w:rPr>
              <w:t>el periodo enero-diciembre del año 20</w:t>
            </w:r>
            <w:r w:rsidR="002448AF">
              <w:rPr>
                <w:rFonts w:eastAsia="Times New Roman"/>
                <w:color w:val="000000"/>
                <w:sz w:val="16"/>
                <w:szCs w:val="16"/>
                <w:lang w:eastAsia="es-CL"/>
              </w:rPr>
              <w:t>20</w:t>
            </w:r>
            <w:r w:rsidR="000577EB" w:rsidRPr="00B510AF">
              <w:rPr>
                <w:rFonts w:eastAsia="Times New Roman"/>
                <w:color w:val="000000"/>
                <w:sz w:val="16"/>
                <w:szCs w:val="16"/>
                <w:lang w:eastAsia="es-CL"/>
              </w:rPr>
              <w:t>.</w:t>
            </w:r>
          </w:p>
        </w:tc>
        <w:tc>
          <w:tcPr>
            <w:tcW w:w="25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47542C"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C74EA0F" w14:textId="59E760C3" w:rsidR="008B068D" w:rsidRPr="00702250" w:rsidRDefault="000577EB" w:rsidP="002C3057">
            <w:pPr>
              <w:spacing w:after="0" w:line="240" w:lineRule="auto"/>
              <w:rPr>
                <w:rFonts w:ascii="Calibri" w:eastAsia="Times New Roman" w:hAnsi="Calibri" w:cs="Times New Roman"/>
                <w:color w:val="000000"/>
                <w:sz w:val="18"/>
                <w:szCs w:val="18"/>
                <w:lang w:eastAsia="es-CL"/>
              </w:rPr>
            </w:pPr>
            <w:r w:rsidRPr="00B510AF">
              <w:rPr>
                <w:rFonts w:eastAsia="Times New Roman"/>
                <w:color w:val="000000"/>
                <w:sz w:val="16"/>
                <w:szCs w:val="16"/>
                <w:lang w:eastAsia="es-CL"/>
              </w:rPr>
              <w:t xml:space="preserve">Serie de tiempo de las emisiones de </w:t>
            </w:r>
            <w:r w:rsidR="00E772BD" w:rsidRPr="00B510AF">
              <w:rPr>
                <w:rFonts w:ascii="Calibri" w:eastAsia="Times New Roman" w:hAnsi="Calibri" w:cs="Times New Roman"/>
                <w:color w:val="000000"/>
                <w:sz w:val="16"/>
                <w:szCs w:val="16"/>
                <w:lang w:eastAsia="es-CL"/>
              </w:rPr>
              <w:t>SO</w:t>
            </w:r>
            <w:r w:rsidR="00E772BD" w:rsidRPr="00B510AF">
              <w:rPr>
                <w:rFonts w:ascii="Calibri" w:eastAsia="Times New Roman" w:hAnsi="Calibri" w:cs="Times New Roman"/>
                <w:color w:val="000000"/>
                <w:sz w:val="16"/>
                <w:szCs w:val="16"/>
                <w:vertAlign w:val="subscript"/>
                <w:lang w:eastAsia="es-CL"/>
              </w:rPr>
              <w:t>2</w:t>
            </w:r>
            <w:r w:rsidR="00E772BD" w:rsidRPr="00B510AF">
              <w:rPr>
                <w:rFonts w:ascii="Calibri" w:eastAsia="Times New Roman" w:hAnsi="Calibri" w:cs="Times New Roman"/>
                <w:color w:val="000000"/>
                <w:sz w:val="16"/>
                <w:szCs w:val="16"/>
                <w:lang w:eastAsia="es-CL"/>
              </w:rPr>
              <w:t xml:space="preserve"> </w:t>
            </w:r>
            <w:r w:rsidRPr="00B510AF">
              <w:rPr>
                <w:rFonts w:eastAsia="Times New Roman"/>
                <w:color w:val="000000"/>
                <w:sz w:val="16"/>
                <w:szCs w:val="16"/>
                <w:lang w:eastAsia="es-CL"/>
              </w:rPr>
              <w:t xml:space="preserve">reportadas por el Titular </w:t>
            </w:r>
            <w:r w:rsidR="00551FE9" w:rsidRPr="00B510AF">
              <w:rPr>
                <w:rFonts w:eastAsia="Times New Roman"/>
                <w:color w:val="000000"/>
                <w:sz w:val="16"/>
                <w:szCs w:val="16"/>
                <w:lang w:eastAsia="es-CL"/>
              </w:rPr>
              <w:t xml:space="preserve">Codelco </w:t>
            </w:r>
            <w:r w:rsidRPr="00B510AF">
              <w:rPr>
                <w:rFonts w:eastAsia="Times New Roman"/>
                <w:color w:val="000000"/>
                <w:sz w:val="16"/>
                <w:szCs w:val="16"/>
                <w:lang w:eastAsia="es-CL"/>
              </w:rPr>
              <w:t>para el año 20</w:t>
            </w:r>
            <w:r w:rsidR="002448AF">
              <w:rPr>
                <w:rFonts w:eastAsia="Times New Roman"/>
                <w:color w:val="000000"/>
                <w:sz w:val="16"/>
                <w:szCs w:val="16"/>
                <w:lang w:eastAsia="es-CL"/>
              </w:rPr>
              <w:t>20</w:t>
            </w:r>
            <w:r w:rsidRPr="00B510AF">
              <w:rPr>
                <w:rFonts w:eastAsia="Times New Roman"/>
                <w:color w:val="000000"/>
                <w:sz w:val="16"/>
                <w:szCs w:val="16"/>
                <w:lang w:eastAsia="es-CL"/>
              </w:rPr>
              <w:t>.</w:t>
            </w:r>
          </w:p>
        </w:tc>
      </w:tr>
      <w:tr w:rsidR="008B068D" w:rsidRPr="00B273E3" w14:paraId="05F4D008" w14:textId="77777777" w:rsidTr="006A1E21">
        <w:trPr>
          <w:trHeight w:val="450"/>
          <w:jc w:val="center"/>
        </w:trPr>
        <w:tc>
          <w:tcPr>
            <w:tcW w:w="2461" w:type="pct"/>
            <w:gridSpan w:val="2"/>
            <w:vMerge/>
            <w:tcBorders>
              <w:top w:val="single" w:sz="4" w:space="0" w:color="auto"/>
              <w:left w:val="single" w:sz="4" w:space="0" w:color="auto"/>
              <w:bottom w:val="single" w:sz="4" w:space="0" w:color="000000"/>
              <w:right w:val="single" w:sz="4" w:space="0" w:color="000000"/>
            </w:tcBorders>
            <w:vAlign w:val="center"/>
            <w:hideMark/>
          </w:tcPr>
          <w:p w14:paraId="2D6465B6"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539" w:type="pct"/>
            <w:gridSpan w:val="2"/>
            <w:vMerge/>
            <w:tcBorders>
              <w:top w:val="single" w:sz="4" w:space="0" w:color="auto"/>
              <w:left w:val="single" w:sz="4" w:space="0" w:color="auto"/>
              <w:bottom w:val="single" w:sz="4" w:space="0" w:color="000000"/>
              <w:right w:val="single" w:sz="4" w:space="0" w:color="000000"/>
            </w:tcBorders>
            <w:vAlign w:val="center"/>
            <w:hideMark/>
          </w:tcPr>
          <w:p w14:paraId="7F9EB0E2"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p w14:paraId="416907D1" w14:textId="77777777" w:rsidR="003220AB" w:rsidRDefault="003220AB" w:rsidP="00997111">
      <w:pPr>
        <w:jc w:val="both"/>
        <w:rPr>
          <w:rFonts w:cstheme="minorHAnsi"/>
          <w:sz w:val="20"/>
          <w:szCs w:val="20"/>
        </w:rPr>
      </w:pPr>
    </w:p>
    <w:p w14:paraId="6A9EABDA" w14:textId="766DAB34" w:rsidR="0016066A" w:rsidRDefault="0016066A" w:rsidP="00997111">
      <w:pPr>
        <w:jc w:val="both"/>
        <w:rPr>
          <w:rFonts w:cstheme="minorHAnsi"/>
          <w:sz w:val="20"/>
          <w:szCs w:val="20"/>
        </w:rPr>
      </w:pPr>
    </w:p>
    <w:p w14:paraId="684DCEAB" w14:textId="77777777" w:rsidR="009C5425" w:rsidRDefault="009C5425" w:rsidP="00997111">
      <w:pPr>
        <w:jc w:val="both"/>
        <w:rPr>
          <w:rFonts w:cstheme="minorHAnsi"/>
          <w:sz w:val="20"/>
          <w:szCs w:val="20"/>
        </w:rPr>
      </w:pPr>
    </w:p>
    <w:p w14:paraId="2E2B47CB" w14:textId="77777777" w:rsidR="0016066A" w:rsidRDefault="0016066A" w:rsidP="00997111">
      <w:pPr>
        <w:jc w:val="both"/>
        <w:rPr>
          <w:rFonts w:cstheme="minorHAnsi"/>
          <w:sz w:val="20"/>
          <w:szCs w:val="20"/>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16066A" w:rsidRPr="00B273E3" w14:paraId="2B42B709"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26252" w14:textId="77777777" w:rsidR="0016066A" w:rsidRPr="00B273E3" w:rsidRDefault="0016066A" w:rsidP="0016066A">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6066A" w:rsidRPr="00B273E3" w14:paraId="59E9B1B4" w14:textId="77777777" w:rsidTr="0016066A">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16066A" w:rsidRPr="006A676F" w14:paraId="4EAEBF4A" w14:textId="77777777" w:rsidTr="0016066A">
              <w:trPr>
                <w:trHeight w:val="554"/>
                <w:jc w:val="center"/>
              </w:trPr>
              <w:tc>
                <w:tcPr>
                  <w:tcW w:w="654" w:type="dxa"/>
                </w:tcPr>
                <w:p w14:paraId="3974A68B" w14:textId="77777777" w:rsidR="0016066A" w:rsidRPr="006A676F" w:rsidRDefault="0016066A" w:rsidP="0016066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4B25E6E8" w14:textId="77777777" w:rsidR="0016066A" w:rsidRPr="006A676F" w:rsidRDefault="0016066A" w:rsidP="0016066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081825E8" w14:textId="77777777" w:rsidR="0016066A" w:rsidRPr="007D59C3" w:rsidRDefault="0016066A" w:rsidP="0016066A">
                  <w:pPr>
                    <w:jc w:val="center"/>
                    <w:rPr>
                      <w:rFonts w:ascii="Calibri" w:hAnsi="Calibri" w:cs="Calibri"/>
                      <w:b/>
                      <w:bCs/>
                      <w:sz w:val="18"/>
                    </w:rPr>
                  </w:pPr>
                  <w:r>
                    <w:rPr>
                      <w:rFonts w:ascii="Calibri" w:hAnsi="Calibri" w:cs="Calibri"/>
                      <w:b/>
                      <w:bCs/>
                      <w:sz w:val="18"/>
                    </w:rPr>
                    <w:t>% Captura y Fijación As</w:t>
                  </w:r>
                </w:p>
              </w:tc>
              <w:tc>
                <w:tcPr>
                  <w:tcW w:w="1646" w:type="dxa"/>
                </w:tcPr>
                <w:p w14:paraId="2172DDAB" w14:textId="77777777" w:rsidR="0016066A" w:rsidRDefault="0016066A" w:rsidP="0016066A">
                  <w:pPr>
                    <w:jc w:val="center"/>
                    <w:rPr>
                      <w:rFonts w:ascii="Calibri" w:hAnsi="Calibri" w:cs="Calibri"/>
                      <w:b/>
                      <w:bCs/>
                      <w:sz w:val="18"/>
                    </w:rPr>
                  </w:pPr>
                  <w:r>
                    <w:rPr>
                      <w:rFonts w:ascii="Calibri" w:hAnsi="Calibri" w:cs="Calibri"/>
                      <w:b/>
                      <w:bCs/>
                      <w:sz w:val="18"/>
                    </w:rPr>
                    <w:t>% Captura y Fijación S</w:t>
                  </w:r>
                </w:p>
              </w:tc>
            </w:tr>
            <w:tr w:rsidR="004943C0" w:rsidRPr="006A676F" w14:paraId="29F44C7C" w14:textId="77777777" w:rsidTr="002E5016">
              <w:trPr>
                <w:trHeight w:hRule="exact" w:val="266"/>
                <w:jc w:val="center"/>
              </w:trPr>
              <w:tc>
                <w:tcPr>
                  <w:tcW w:w="654" w:type="dxa"/>
                  <w:vMerge w:val="restart"/>
                  <w:vAlign w:val="center"/>
                </w:tcPr>
                <w:p w14:paraId="20ED4F61" w14:textId="3439E1E8" w:rsidR="004943C0" w:rsidRPr="006A676F" w:rsidRDefault="004943C0" w:rsidP="004943C0">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w:t>
                  </w:r>
                  <w:r w:rsidR="00177336">
                    <w:rPr>
                      <w:rFonts w:eastAsia="Times New Roman" w:cstheme="minorHAnsi"/>
                      <w:b/>
                      <w:bCs/>
                      <w:color w:val="000000"/>
                      <w:sz w:val="18"/>
                      <w:szCs w:val="18"/>
                      <w:lang w:eastAsia="es-CL"/>
                    </w:rPr>
                    <w:t>20</w:t>
                  </w:r>
                </w:p>
              </w:tc>
              <w:tc>
                <w:tcPr>
                  <w:tcW w:w="1275" w:type="dxa"/>
                  <w:hideMark/>
                </w:tcPr>
                <w:p w14:paraId="4B0AF961"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vAlign w:val="center"/>
                </w:tcPr>
                <w:p w14:paraId="7F0DE077" w14:textId="7E564AC6" w:rsidR="004943C0" w:rsidRPr="005B0733" w:rsidRDefault="004943C0" w:rsidP="004943C0">
                  <w:pPr>
                    <w:jc w:val="center"/>
                    <w:rPr>
                      <w:sz w:val="16"/>
                      <w:szCs w:val="16"/>
                    </w:rPr>
                  </w:pPr>
                  <w:r w:rsidRPr="005B0733">
                    <w:rPr>
                      <w:sz w:val="16"/>
                      <w:szCs w:val="16"/>
                    </w:rPr>
                    <w:t>96,18</w:t>
                  </w:r>
                </w:p>
              </w:tc>
              <w:tc>
                <w:tcPr>
                  <w:tcW w:w="1646" w:type="dxa"/>
                  <w:vAlign w:val="center"/>
                </w:tcPr>
                <w:p w14:paraId="52693A74" w14:textId="074FB8F4" w:rsidR="004943C0" w:rsidRPr="004943C0" w:rsidRDefault="004943C0" w:rsidP="004943C0">
                  <w:pPr>
                    <w:jc w:val="center"/>
                    <w:rPr>
                      <w:sz w:val="16"/>
                      <w:szCs w:val="16"/>
                    </w:rPr>
                  </w:pPr>
                  <w:r w:rsidRPr="004943C0">
                    <w:rPr>
                      <w:sz w:val="16"/>
                      <w:szCs w:val="16"/>
                    </w:rPr>
                    <w:t>98,57</w:t>
                  </w:r>
                </w:p>
              </w:tc>
            </w:tr>
            <w:tr w:rsidR="004943C0" w:rsidRPr="006A676F" w14:paraId="31694040" w14:textId="77777777" w:rsidTr="002E5016">
              <w:trPr>
                <w:trHeight w:hRule="exact" w:val="266"/>
                <w:jc w:val="center"/>
              </w:trPr>
              <w:tc>
                <w:tcPr>
                  <w:tcW w:w="654" w:type="dxa"/>
                  <w:vMerge/>
                </w:tcPr>
                <w:p w14:paraId="1C26EA72"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1BFCD023"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vAlign w:val="center"/>
                </w:tcPr>
                <w:p w14:paraId="4CC99572" w14:textId="4F7F775A" w:rsidR="004943C0" w:rsidRPr="005B0733" w:rsidRDefault="004943C0" w:rsidP="004943C0">
                  <w:pPr>
                    <w:jc w:val="center"/>
                    <w:rPr>
                      <w:sz w:val="16"/>
                      <w:szCs w:val="16"/>
                    </w:rPr>
                  </w:pPr>
                  <w:r w:rsidRPr="005B0733">
                    <w:rPr>
                      <w:sz w:val="16"/>
                      <w:szCs w:val="16"/>
                    </w:rPr>
                    <w:t>98,18</w:t>
                  </w:r>
                </w:p>
              </w:tc>
              <w:tc>
                <w:tcPr>
                  <w:tcW w:w="1646" w:type="dxa"/>
                  <w:vAlign w:val="center"/>
                </w:tcPr>
                <w:p w14:paraId="6C77223C" w14:textId="18771287" w:rsidR="004943C0" w:rsidRPr="004943C0" w:rsidRDefault="004943C0" w:rsidP="004943C0">
                  <w:pPr>
                    <w:jc w:val="center"/>
                    <w:rPr>
                      <w:sz w:val="16"/>
                      <w:szCs w:val="16"/>
                    </w:rPr>
                  </w:pPr>
                  <w:r w:rsidRPr="004943C0">
                    <w:rPr>
                      <w:sz w:val="16"/>
                      <w:szCs w:val="16"/>
                    </w:rPr>
                    <w:t>98,36</w:t>
                  </w:r>
                </w:p>
              </w:tc>
            </w:tr>
            <w:tr w:rsidR="004943C0" w:rsidRPr="006A676F" w14:paraId="2F235968" w14:textId="77777777" w:rsidTr="002E5016">
              <w:trPr>
                <w:trHeight w:hRule="exact" w:val="301"/>
                <w:jc w:val="center"/>
              </w:trPr>
              <w:tc>
                <w:tcPr>
                  <w:tcW w:w="654" w:type="dxa"/>
                  <w:vMerge/>
                </w:tcPr>
                <w:p w14:paraId="2DD292D2"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02574547"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vAlign w:val="center"/>
                </w:tcPr>
                <w:p w14:paraId="6909771A" w14:textId="6812A769" w:rsidR="004943C0" w:rsidRPr="005B0733" w:rsidRDefault="004943C0" w:rsidP="004943C0">
                  <w:pPr>
                    <w:jc w:val="center"/>
                    <w:rPr>
                      <w:sz w:val="16"/>
                      <w:szCs w:val="16"/>
                    </w:rPr>
                  </w:pPr>
                  <w:r w:rsidRPr="005B0733">
                    <w:rPr>
                      <w:sz w:val="16"/>
                      <w:szCs w:val="16"/>
                    </w:rPr>
                    <w:t>95,40</w:t>
                  </w:r>
                </w:p>
              </w:tc>
              <w:tc>
                <w:tcPr>
                  <w:tcW w:w="1646" w:type="dxa"/>
                  <w:vAlign w:val="center"/>
                </w:tcPr>
                <w:p w14:paraId="2B2B1723" w14:textId="3C1E1ED9" w:rsidR="004943C0" w:rsidRPr="004943C0" w:rsidRDefault="004943C0" w:rsidP="004943C0">
                  <w:pPr>
                    <w:jc w:val="center"/>
                    <w:rPr>
                      <w:sz w:val="16"/>
                      <w:szCs w:val="16"/>
                    </w:rPr>
                  </w:pPr>
                  <w:r w:rsidRPr="004943C0">
                    <w:rPr>
                      <w:sz w:val="16"/>
                      <w:szCs w:val="16"/>
                    </w:rPr>
                    <w:t>95,4</w:t>
                  </w:r>
                  <w:r w:rsidR="005F73C4">
                    <w:rPr>
                      <w:sz w:val="16"/>
                      <w:szCs w:val="16"/>
                    </w:rPr>
                    <w:t>5</w:t>
                  </w:r>
                </w:p>
              </w:tc>
            </w:tr>
            <w:tr w:rsidR="004943C0" w:rsidRPr="006A676F" w14:paraId="6F25011D" w14:textId="77777777" w:rsidTr="002E5016">
              <w:trPr>
                <w:trHeight w:hRule="exact" w:val="277"/>
                <w:jc w:val="center"/>
              </w:trPr>
              <w:tc>
                <w:tcPr>
                  <w:tcW w:w="654" w:type="dxa"/>
                  <w:vMerge/>
                </w:tcPr>
                <w:p w14:paraId="7A29AD64"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2BEDC187"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vAlign w:val="center"/>
                </w:tcPr>
                <w:p w14:paraId="5B26169B" w14:textId="0333967D" w:rsidR="004943C0" w:rsidRPr="005B0733" w:rsidRDefault="004943C0" w:rsidP="004943C0">
                  <w:pPr>
                    <w:jc w:val="center"/>
                    <w:rPr>
                      <w:sz w:val="16"/>
                      <w:szCs w:val="16"/>
                    </w:rPr>
                  </w:pPr>
                  <w:r w:rsidRPr="005B0733">
                    <w:rPr>
                      <w:sz w:val="16"/>
                      <w:szCs w:val="16"/>
                    </w:rPr>
                    <w:t>95,3</w:t>
                  </w:r>
                  <w:r w:rsidR="007578F5">
                    <w:rPr>
                      <w:sz w:val="16"/>
                      <w:szCs w:val="16"/>
                    </w:rPr>
                    <w:t>9</w:t>
                  </w:r>
                </w:p>
              </w:tc>
              <w:tc>
                <w:tcPr>
                  <w:tcW w:w="1646" w:type="dxa"/>
                  <w:vAlign w:val="center"/>
                </w:tcPr>
                <w:p w14:paraId="5F3E2BD9" w14:textId="085D364E" w:rsidR="004943C0" w:rsidRPr="004943C0" w:rsidRDefault="004943C0" w:rsidP="004943C0">
                  <w:pPr>
                    <w:jc w:val="center"/>
                    <w:rPr>
                      <w:sz w:val="16"/>
                      <w:szCs w:val="16"/>
                    </w:rPr>
                  </w:pPr>
                  <w:r w:rsidRPr="004943C0">
                    <w:rPr>
                      <w:sz w:val="16"/>
                      <w:szCs w:val="16"/>
                    </w:rPr>
                    <w:t>98,2</w:t>
                  </w:r>
                  <w:r w:rsidR="005F73C4">
                    <w:rPr>
                      <w:sz w:val="16"/>
                      <w:szCs w:val="16"/>
                    </w:rPr>
                    <w:t>1</w:t>
                  </w:r>
                </w:p>
              </w:tc>
            </w:tr>
            <w:tr w:rsidR="004943C0" w:rsidRPr="006A676F" w14:paraId="74738CD3" w14:textId="77777777" w:rsidTr="002E5016">
              <w:trPr>
                <w:trHeight w:hRule="exact" w:val="296"/>
                <w:jc w:val="center"/>
              </w:trPr>
              <w:tc>
                <w:tcPr>
                  <w:tcW w:w="654" w:type="dxa"/>
                  <w:vMerge/>
                </w:tcPr>
                <w:p w14:paraId="79A8BB34" w14:textId="77777777" w:rsidR="004943C0" w:rsidRPr="006A676F" w:rsidRDefault="004943C0" w:rsidP="004943C0">
                  <w:pPr>
                    <w:rPr>
                      <w:rFonts w:eastAsia="Times New Roman" w:cstheme="minorHAnsi"/>
                      <w:b/>
                      <w:bCs/>
                      <w:color w:val="000000"/>
                      <w:sz w:val="18"/>
                      <w:szCs w:val="18"/>
                      <w:lang w:eastAsia="es-CL"/>
                    </w:rPr>
                  </w:pPr>
                  <w:bookmarkStart w:id="172" w:name="_Hlk519093300"/>
                </w:p>
              </w:tc>
              <w:tc>
                <w:tcPr>
                  <w:tcW w:w="1275" w:type="dxa"/>
                  <w:hideMark/>
                </w:tcPr>
                <w:p w14:paraId="5922BBE4"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vAlign w:val="center"/>
                </w:tcPr>
                <w:p w14:paraId="248EF95D" w14:textId="6D20E64A" w:rsidR="004943C0" w:rsidRPr="005B0733" w:rsidRDefault="004943C0" w:rsidP="004943C0">
                  <w:pPr>
                    <w:jc w:val="center"/>
                    <w:rPr>
                      <w:sz w:val="16"/>
                      <w:szCs w:val="16"/>
                    </w:rPr>
                  </w:pPr>
                  <w:r w:rsidRPr="005B0733">
                    <w:rPr>
                      <w:sz w:val="16"/>
                      <w:szCs w:val="16"/>
                    </w:rPr>
                    <w:t>95,11</w:t>
                  </w:r>
                </w:p>
              </w:tc>
              <w:tc>
                <w:tcPr>
                  <w:tcW w:w="1646" w:type="dxa"/>
                  <w:vAlign w:val="center"/>
                </w:tcPr>
                <w:p w14:paraId="1C012EF7" w14:textId="3907901A" w:rsidR="004943C0" w:rsidRPr="004943C0" w:rsidRDefault="004943C0" w:rsidP="004943C0">
                  <w:pPr>
                    <w:jc w:val="center"/>
                    <w:rPr>
                      <w:sz w:val="16"/>
                      <w:szCs w:val="16"/>
                    </w:rPr>
                  </w:pPr>
                  <w:r w:rsidRPr="004943C0">
                    <w:rPr>
                      <w:sz w:val="16"/>
                      <w:szCs w:val="16"/>
                    </w:rPr>
                    <w:t>96,0</w:t>
                  </w:r>
                  <w:r w:rsidR="005F73C4">
                    <w:rPr>
                      <w:sz w:val="16"/>
                      <w:szCs w:val="16"/>
                    </w:rPr>
                    <w:t>1</w:t>
                  </w:r>
                </w:p>
              </w:tc>
            </w:tr>
            <w:tr w:rsidR="004943C0" w:rsidRPr="006A676F" w14:paraId="78034596" w14:textId="77777777" w:rsidTr="002E5016">
              <w:trPr>
                <w:trHeight w:hRule="exact" w:val="271"/>
                <w:jc w:val="center"/>
              </w:trPr>
              <w:tc>
                <w:tcPr>
                  <w:tcW w:w="654" w:type="dxa"/>
                  <w:vMerge/>
                </w:tcPr>
                <w:p w14:paraId="0FEE655A" w14:textId="77777777" w:rsidR="004943C0" w:rsidRPr="006A676F" w:rsidRDefault="004943C0" w:rsidP="004943C0">
                  <w:pPr>
                    <w:rPr>
                      <w:rFonts w:eastAsia="Times New Roman" w:cstheme="minorHAnsi"/>
                      <w:b/>
                      <w:bCs/>
                      <w:color w:val="000000"/>
                      <w:sz w:val="18"/>
                      <w:szCs w:val="18"/>
                      <w:lang w:eastAsia="es-CL"/>
                    </w:rPr>
                  </w:pPr>
                </w:p>
              </w:tc>
              <w:tc>
                <w:tcPr>
                  <w:tcW w:w="1275" w:type="dxa"/>
                  <w:noWrap/>
                  <w:hideMark/>
                </w:tcPr>
                <w:p w14:paraId="47B2FA59"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vAlign w:val="center"/>
                </w:tcPr>
                <w:p w14:paraId="383AFB34" w14:textId="222F9D86" w:rsidR="004943C0" w:rsidRPr="005B0733" w:rsidRDefault="004943C0" w:rsidP="004943C0">
                  <w:pPr>
                    <w:jc w:val="center"/>
                    <w:rPr>
                      <w:sz w:val="16"/>
                      <w:szCs w:val="16"/>
                    </w:rPr>
                  </w:pPr>
                  <w:r w:rsidRPr="005B0733">
                    <w:rPr>
                      <w:sz w:val="16"/>
                      <w:szCs w:val="16"/>
                    </w:rPr>
                    <w:t>98,63</w:t>
                  </w:r>
                </w:p>
              </w:tc>
              <w:tc>
                <w:tcPr>
                  <w:tcW w:w="1646" w:type="dxa"/>
                  <w:vAlign w:val="center"/>
                </w:tcPr>
                <w:p w14:paraId="49C3CFAF" w14:textId="72301A99" w:rsidR="004943C0" w:rsidRPr="004943C0" w:rsidRDefault="004943C0" w:rsidP="004943C0">
                  <w:pPr>
                    <w:jc w:val="center"/>
                    <w:rPr>
                      <w:sz w:val="16"/>
                      <w:szCs w:val="16"/>
                    </w:rPr>
                  </w:pPr>
                  <w:r w:rsidRPr="004943C0">
                    <w:rPr>
                      <w:sz w:val="16"/>
                      <w:szCs w:val="16"/>
                    </w:rPr>
                    <w:t>97,41</w:t>
                  </w:r>
                </w:p>
              </w:tc>
            </w:tr>
            <w:tr w:rsidR="004943C0" w:rsidRPr="006A676F" w14:paraId="0D0D6D5F" w14:textId="77777777" w:rsidTr="002E5016">
              <w:trPr>
                <w:trHeight w:hRule="exact" w:val="289"/>
                <w:jc w:val="center"/>
              </w:trPr>
              <w:tc>
                <w:tcPr>
                  <w:tcW w:w="654" w:type="dxa"/>
                  <w:vMerge/>
                </w:tcPr>
                <w:p w14:paraId="3091839A" w14:textId="77777777" w:rsidR="004943C0" w:rsidRPr="006A676F" w:rsidRDefault="004943C0" w:rsidP="004943C0">
                  <w:pPr>
                    <w:rPr>
                      <w:rFonts w:eastAsia="Times New Roman" w:cstheme="minorHAnsi"/>
                      <w:b/>
                      <w:bCs/>
                      <w:color w:val="000000"/>
                      <w:sz w:val="18"/>
                      <w:szCs w:val="18"/>
                      <w:lang w:eastAsia="es-CL"/>
                    </w:rPr>
                  </w:pPr>
                </w:p>
              </w:tc>
              <w:tc>
                <w:tcPr>
                  <w:tcW w:w="1275" w:type="dxa"/>
                  <w:noWrap/>
                  <w:hideMark/>
                </w:tcPr>
                <w:p w14:paraId="59728B60"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vAlign w:val="center"/>
                </w:tcPr>
                <w:p w14:paraId="1A59D950" w14:textId="17BAD2CE" w:rsidR="004943C0" w:rsidRPr="005B0733" w:rsidRDefault="004943C0" w:rsidP="004943C0">
                  <w:pPr>
                    <w:jc w:val="center"/>
                    <w:rPr>
                      <w:sz w:val="16"/>
                      <w:szCs w:val="16"/>
                    </w:rPr>
                  </w:pPr>
                  <w:r w:rsidRPr="005B0733">
                    <w:rPr>
                      <w:sz w:val="16"/>
                      <w:szCs w:val="16"/>
                    </w:rPr>
                    <w:t>95,15</w:t>
                  </w:r>
                </w:p>
              </w:tc>
              <w:tc>
                <w:tcPr>
                  <w:tcW w:w="1646" w:type="dxa"/>
                  <w:vAlign w:val="center"/>
                </w:tcPr>
                <w:p w14:paraId="03F29A13" w14:textId="143FBE84" w:rsidR="004943C0" w:rsidRPr="004943C0" w:rsidRDefault="004943C0" w:rsidP="004943C0">
                  <w:pPr>
                    <w:jc w:val="center"/>
                    <w:rPr>
                      <w:sz w:val="16"/>
                      <w:szCs w:val="16"/>
                    </w:rPr>
                  </w:pPr>
                  <w:r w:rsidRPr="004943C0">
                    <w:rPr>
                      <w:sz w:val="16"/>
                      <w:szCs w:val="16"/>
                    </w:rPr>
                    <w:t>96,1</w:t>
                  </w:r>
                  <w:r w:rsidR="005F73C4">
                    <w:rPr>
                      <w:sz w:val="16"/>
                      <w:szCs w:val="16"/>
                    </w:rPr>
                    <w:t>2</w:t>
                  </w:r>
                </w:p>
              </w:tc>
            </w:tr>
            <w:tr w:rsidR="004943C0" w:rsidRPr="006A676F" w14:paraId="2FECBCFE" w14:textId="77777777" w:rsidTr="002E5016">
              <w:trPr>
                <w:trHeight w:hRule="exact" w:val="289"/>
                <w:jc w:val="center"/>
              </w:trPr>
              <w:tc>
                <w:tcPr>
                  <w:tcW w:w="654" w:type="dxa"/>
                  <w:vMerge/>
                </w:tcPr>
                <w:p w14:paraId="57299E44" w14:textId="77777777" w:rsidR="004943C0" w:rsidRPr="006A676F" w:rsidRDefault="004943C0" w:rsidP="004943C0">
                  <w:pPr>
                    <w:rPr>
                      <w:rFonts w:eastAsia="Times New Roman" w:cstheme="minorHAnsi"/>
                      <w:b/>
                      <w:bCs/>
                      <w:color w:val="000000"/>
                      <w:sz w:val="18"/>
                      <w:szCs w:val="18"/>
                      <w:lang w:eastAsia="es-CL"/>
                    </w:rPr>
                  </w:pPr>
                </w:p>
              </w:tc>
              <w:tc>
                <w:tcPr>
                  <w:tcW w:w="1275" w:type="dxa"/>
                  <w:noWrap/>
                  <w:hideMark/>
                </w:tcPr>
                <w:p w14:paraId="72A97EDA"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vAlign w:val="center"/>
                </w:tcPr>
                <w:p w14:paraId="6B745D77" w14:textId="7535FA5B" w:rsidR="004943C0" w:rsidRPr="005B0733" w:rsidRDefault="004943C0" w:rsidP="004943C0">
                  <w:pPr>
                    <w:jc w:val="center"/>
                    <w:rPr>
                      <w:sz w:val="16"/>
                      <w:szCs w:val="16"/>
                    </w:rPr>
                  </w:pPr>
                  <w:r w:rsidRPr="005B0733">
                    <w:rPr>
                      <w:sz w:val="16"/>
                      <w:szCs w:val="16"/>
                    </w:rPr>
                    <w:t>96,06</w:t>
                  </w:r>
                </w:p>
              </w:tc>
              <w:tc>
                <w:tcPr>
                  <w:tcW w:w="1646" w:type="dxa"/>
                  <w:vAlign w:val="center"/>
                </w:tcPr>
                <w:p w14:paraId="6A328A33" w14:textId="1BBB0538" w:rsidR="004943C0" w:rsidRPr="004943C0" w:rsidRDefault="004943C0" w:rsidP="004943C0">
                  <w:pPr>
                    <w:jc w:val="center"/>
                    <w:rPr>
                      <w:sz w:val="16"/>
                      <w:szCs w:val="16"/>
                    </w:rPr>
                  </w:pPr>
                  <w:r w:rsidRPr="004943C0">
                    <w:rPr>
                      <w:sz w:val="16"/>
                      <w:szCs w:val="16"/>
                    </w:rPr>
                    <w:t>95,1</w:t>
                  </w:r>
                  <w:r w:rsidR="005F73C4">
                    <w:rPr>
                      <w:sz w:val="16"/>
                      <w:szCs w:val="16"/>
                    </w:rPr>
                    <w:t>1</w:t>
                  </w:r>
                </w:p>
              </w:tc>
            </w:tr>
            <w:tr w:rsidR="004943C0" w:rsidRPr="006A676F" w14:paraId="67AD4A49" w14:textId="77777777" w:rsidTr="002E5016">
              <w:trPr>
                <w:trHeight w:hRule="exact" w:val="289"/>
                <w:jc w:val="center"/>
              </w:trPr>
              <w:tc>
                <w:tcPr>
                  <w:tcW w:w="654" w:type="dxa"/>
                  <w:vMerge/>
                </w:tcPr>
                <w:p w14:paraId="281B166B" w14:textId="77777777" w:rsidR="004943C0" w:rsidRPr="006A676F" w:rsidRDefault="004943C0" w:rsidP="004943C0">
                  <w:pPr>
                    <w:rPr>
                      <w:rFonts w:eastAsia="Times New Roman" w:cstheme="minorHAnsi"/>
                      <w:b/>
                      <w:bCs/>
                      <w:color w:val="000000"/>
                      <w:sz w:val="18"/>
                      <w:szCs w:val="18"/>
                      <w:lang w:eastAsia="es-CL"/>
                    </w:rPr>
                  </w:pPr>
                </w:p>
              </w:tc>
              <w:tc>
                <w:tcPr>
                  <w:tcW w:w="1275" w:type="dxa"/>
                  <w:noWrap/>
                  <w:hideMark/>
                </w:tcPr>
                <w:p w14:paraId="3237DEEA"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vAlign w:val="center"/>
                </w:tcPr>
                <w:p w14:paraId="246F7AE5" w14:textId="32D266E0" w:rsidR="004943C0" w:rsidRPr="005B0733" w:rsidRDefault="004943C0" w:rsidP="004943C0">
                  <w:pPr>
                    <w:jc w:val="center"/>
                    <w:rPr>
                      <w:sz w:val="16"/>
                      <w:szCs w:val="16"/>
                    </w:rPr>
                  </w:pPr>
                  <w:r w:rsidRPr="005B0733">
                    <w:rPr>
                      <w:sz w:val="16"/>
                      <w:szCs w:val="16"/>
                    </w:rPr>
                    <w:t>96,62</w:t>
                  </w:r>
                </w:p>
              </w:tc>
              <w:tc>
                <w:tcPr>
                  <w:tcW w:w="1646" w:type="dxa"/>
                  <w:vAlign w:val="center"/>
                </w:tcPr>
                <w:p w14:paraId="63CA6C65" w14:textId="544C84BB" w:rsidR="004943C0" w:rsidRPr="004943C0" w:rsidRDefault="004943C0" w:rsidP="004943C0">
                  <w:pPr>
                    <w:jc w:val="center"/>
                    <w:rPr>
                      <w:sz w:val="16"/>
                      <w:szCs w:val="16"/>
                    </w:rPr>
                  </w:pPr>
                  <w:r w:rsidRPr="004943C0">
                    <w:rPr>
                      <w:sz w:val="16"/>
                      <w:szCs w:val="16"/>
                    </w:rPr>
                    <w:t>95,5</w:t>
                  </w:r>
                  <w:r w:rsidR="005F73C4">
                    <w:rPr>
                      <w:sz w:val="16"/>
                      <w:szCs w:val="16"/>
                    </w:rPr>
                    <w:t>7</w:t>
                  </w:r>
                </w:p>
              </w:tc>
            </w:tr>
            <w:tr w:rsidR="004943C0" w:rsidRPr="006A676F" w14:paraId="65E5EF84" w14:textId="77777777" w:rsidTr="002E5016">
              <w:trPr>
                <w:trHeight w:hRule="exact" w:val="289"/>
                <w:jc w:val="center"/>
              </w:trPr>
              <w:tc>
                <w:tcPr>
                  <w:tcW w:w="654" w:type="dxa"/>
                  <w:vMerge/>
                </w:tcPr>
                <w:p w14:paraId="7E07CC6D"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0C3A5FBF"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vAlign w:val="center"/>
                </w:tcPr>
                <w:p w14:paraId="3677D676" w14:textId="7F2920DD" w:rsidR="004943C0" w:rsidRPr="005B0733" w:rsidRDefault="004943C0" w:rsidP="004943C0">
                  <w:pPr>
                    <w:jc w:val="center"/>
                    <w:rPr>
                      <w:sz w:val="16"/>
                      <w:szCs w:val="16"/>
                    </w:rPr>
                  </w:pPr>
                  <w:r w:rsidRPr="005B0733">
                    <w:rPr>
                      <w:sz w:val="16"/>
                      <w:szCs w:val="16"/>
                    </w:rPr>
                    <w:t>97,9</w:t>
                  </w:r>
                  <w:r w:rsidR="007578F5">
                    <w:rPr>
                      <w:sz w:val="16"/>
                      <w:szCs w:val="16"/>
                    </w:rPr>
                    <w:t>7</w:t>
                  </w:r>
                </w:p>
              </w:tc>
              <w:tc>
                <w:tcPr>
                  <w:tcW w:w="1646" w:type="dxa"/>
                  <w:vAlign w:val="center"/>
                </w:tcPr>
                <w:p w14:paraId="2E6B4FEC" w14:textId="4B37F475" w:rsidR="004943C0" w:rsidRPr="004943C0" w:rsidRDefault="004943C0" w:rsidP="004943C0">
                  <w:pPr>
                    <w:jc w:val="center"/>
                    <w:rPr>
                      <w:sz w:val="16"/>
                      <w:szCs w:val="16"/>
                    </w:rPr>
                  </w:pPr>
                  <w:r w:rsidRPr="004943C0">
                    <w:rPr>
                      <w:sz w:val="16"/>
                      <w:szCs w:val="16"/>
                    </w:rPr>
                    <w:t>95,2</w:t>
                  </w:r>
                  <w:r w:rsidR="005F73C4">
                    <w:rPr>
                      <w:sz w:val="16"/>
                      <w:szCs w:val="16"/>
                    </w:rPr>
                    <w:t>9</w:t>
                  </w:r>
                </w:p>
              </w:tc>
            </w:tr>
            <w:tr w:rsidR="004943C0" w:rsidRPr="006A676F" w14:paraId="78C152EB" w14:textId="77777777" w:rsidTr="002E5016">
              <w:trPr>
                <w:trHeight w:hRule="exact" w:val="289"/>
                <w:jc w:val="center"/>
              </w:trPr>
              <w:tc>
                <w:tcPr>
                  <w:tcW w:w="654" w:type="dxa"/>
                  <w:vMerge/>
                </w:tcPr>
                <w:p w14:paraId="4122928A"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665C8E13"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vAlign w:val="center"/>
                </w:tcPr>
                <w:p w14:paraId="07C355DC" w14:textId="67DEC8C0" w:rsidR="004943C0" w:rsidRPr="005B0733" w:rsidRDefault="004943C0" w:rsidP="004943C0">
                  <w:pPr>
                    <w:jc w:val="center"/>
                    <w:rPr>
                      <w:sz w:val="16"/>
                      <w:szCs w:val="16"/>
                    </w:rPr>
                  </w:pPr>
                  <w:r w:rsidRPr="005B0733">
                    <w:rPr>
                      <w:sz w:val="16"/>
                      <w:szCs w:val="16"/>
                    </w:rPr>
                    <w:t>95,89</w:t>
                  </w:r>
                </w:p>
              </w:tc>
              <w:tc>
                <w:tcPr>
                  <w:tcW w:w="1646" w:type="dxa"/>
                  <w:vAlign w:val="center"/>
                </w:tcPr>
                <w:p w14:paraId="6BC17C10" w14:textId="1742CA77" w:rsidR="004943C0" w:rsidRPr="004943C0" w:rsidRDefault="004943C0" w:rsidP="004943C0">
                  <w:pPr>
                    <w:jc w:val="center"/>
                    <w:rPr>
                      <w:sz w:val="16"/>
                      <w:szCs w:val="16"/>
                    </w:rPr>
                  </w:pPr>
                  <w:r w:rsidRPr="004943C0">
                    <w:rPr>
                      <w:sz w:val="16"/>
                      <w:szCs w:val="16"/>
                    </w:rPr>
                    <w:t>96,4</w:t>
                  </w:r>
                  <w:r w:rsidR="005F73C4">
                    <w:rPr>
                      <w:sz w:val="16"/>
                      <w:szCs w:val="16"/>
                    </w:rPr>
                    <w:t>3</w:t>
                  </w:r>
                </w:p>
              </w:tc>
            </w:tr>
            <w:tr w:rsidR="004943C0" w:rsidRPr="006A676F" w14:paraId="606B4CBC" w14:textId="77777777" w:rsidTr="002E5016">
              <w:trPr>
                <w:trHeight w:hRule="exact" w:val="239"/>
                <w:jc w:val="center"/>
              </w:trPr>
              <w:tc>
                <w:tcPr>
                  <w:tcW w:w="654" w:type="dxa"/>
                  <w:vMerge/>
                </w:tcPr>
                <w:p w14:paraId="2B96EACC" w14:textId="77777777" w:rsidR="004943C0" w:rsidRPr="006A676F" w:rsidRDefault="004943C0" w:rsidP="004943C0">
                  <w:pPr>
                    <w:rPr>
                      <w:rFonts w:eastAsia="Times New Roman" w:cstheme="minorHAnsi"/>
                      <w:b/>
                      <w:bCs/>
                      <w:color w:val="000000"/>
                      <w:sz w:val="18"/>
                      <w:szCs w:val="18"/>
                      <w:lang w:eastAsia="es-CL"/>
                    </w:rPr>
                  </w:pPr>
                </w:p>
              </w:tc>
              <w:tc>
                <w:tcPr>
                  <w:tcW w:w="1275" w:type="dxa"/>
                  <w:hideMark/>
                </w:tcPr>
                <w:p w14:paraId="57BA5D77" w14:textId="77777777" w:rsidR="004943C0" w:rsidRPr="006A676F" w:rsidRDefault="004943C0" w:rsidP="004943C0">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vAlign w:val="center"/>
                </w:tcPr>
                <w:p w14:paraId="23A07167" w14:textId="68C8615D" w:rsidR="004943C0" w:rsidRPr="005B0733" w:rsidRDefault="004943C0" w:rsidP="004943C0">
                  <w:pPr>
                    <w:jc w:val="center"/>
                    <w:rPr>
                      <w:sz w:val="16"/>
                      <w:szCs w:val="16"/>
                    </w:rPr>
                  </w:pPr>
                  <w:r w:rsidRPr="005B0733">
                    <w:rPr>
                      <w:sz w:val="16"/>
                      <w:szCs w:val="16"/>
                    </w:rPr>
                    <w:t>95,05</w:t>
                  </w:r>
                </w:p>
              </w:tc>
              <w:tc>
                <w:tcPr>
                  <w:tcW w:w="1646" w:type="dxa"/>
                  <w:vAlign w:val="center"/>
                </w:tcPr>
                <w:p w14:paraId="5D2B47B8" w14:textId="785E07DA" w:rsidR="004943C0" w:rsidRPr="004943C0" w:rsidRDefault="004943C0" w:rsidP="004943C0">
                  <w:pPr>
                    <w:jc w:val="center"/>
                    <w:rPr>
                      <w:sz w:val="16"/>
                      <w:szCs w:val="16"/>
                    </w:rPr>
                  </w:pPr>
                  <w:r w:rsidRPr="004943C0">
                    <w:rPr>
                      <w:sz w:val="16"/>
                      <w:szCs w:val="16"/>
                    </w:rPr>
                    <w:t>96,33</w:t>
                  </w:r>
                </w:p>
              </w:tc>
            </w:tr>
            <w:bookmarkEnd w:id="172"/>
            <w:tr w:rsidR="002E5016" w:rsidRPr="002E5016" w14:paraId="77309441" w14:textId="77777777" w:rsidTr="002E5016">
              <w:trPr>
                <w:trHeight w:val="258"/>
                <w:jc w:val="center"/>
              </w:trPr>
              <w:tc>
                <w:tcPr>
                  <w:tcW w:w="1929" w:type="dxa"/>
                  <w:gridSpan w:val="2"/>
                </w:tcPr>
                <w:p w14:paraId="0F6BC1E9" w14:textId="77777777" w:rsidR="002E5016" w:rsidRPr="007D59C3" w:rsidRDefault="002E5016" w:rsidP="002E5016">
                  <w:pPr>
                    <w:rPr>
                      <w:b/>
                      <w:sz w:val="18"/>
                    </w:rPr>
                  </w:pPr>
                  <w:r>
                    <w:rPr>
                      <w:b/>
                      <w:sz w:val="18"/>
                    </w:rPr>
                    <w:t xml:space="preserve">%Captura y fijación anual </w:t>
                  </w:r>
                </w:p>
              </w:tc>
              <w:tc>
                <w:tcPr>
                  <w:tcW w:w="1393" w:type="dxa"/>
                  <w:vAlign w:val="center"/>
                </w:tcPr>
                <w:p w14:paraId="33FAB38E" w14:textId="3C651E9E" w:rsidR="002E5016" w:rsidRPr="002E5016" w:rsidRDefault="005B0733" w:rsidP="002E5016">
                  <w:pPr>
                    <w:jc w:val="center"/>
                    <w:rPr>
                      <w:rFonts w:eastAsia="Times New Roman"/>
                      <w:color w:val="000000"/>
                      <w:sz w:val="16"/>
                      <w:szCs w:val="16"/>
                      <w:lang w:eastAsia="es-CL"/>
                    </w:rPr>
                  </w:pPr>
                  <w:r>
                    <w:rPr>
                      <w:sz w:val="16"/>
                      <w:szCs w:val="16"/>
                    </w:rPr>
                    <w:t>96,</w:t>
                  </w:r>
                  <w:r w:rsidR="007578F5">
                    <w:rPr>
                      <w:sz w:val="16"/>
                      <w:szCs w:val="16"/>
                    </w:rPr>
                    <w:t>28</w:t>
                  </w:r>
                </w:p>
              </w:tc>
              <w:tc>
                <w:tcPr>
                  <w:tcW w:w="1646" w:type="dxa"/>
                  <w:vAlign w:val="center"/>
                </w:tcPr>
                <w:p w14:paraId="33C712FF" w14:textId="3ACDE179" w:rsidR="002E5016" w:rsidRPr="002E5016" w:rsidRDefault="002E5016" w:rsidP="002E5016">
                  <w:pPr>
                    <w:jc w:val="center"/>
                    <w:rPr>
                      <w:rFonts w:eastAsia="Times New Roman"/>
                      <w:color w:val="000000"/>
                      <w:sz w:val="16"/>
                      <w:szCs w:val="16"/>
                      <w:lang w:eastAsia="es-CL"/>
                    </w:rPr>
                  </w:pPr>
                  <w:r w:rsidRPr="002E5016">
                    <w:rPr>
                      <w:sz w:val="16"/>
                      <w:szCs w:val="16"/>
                    </w:rPr>
                    <w:t>96,5</w:t>
                  </w:r>
                  <w:r w:rsidR="00E54BFE">
                    <w:rPr>
                      <w:sz w:val="16"/>
                      <w:szCs w:val="16"/>
                    </w:rPr>
                    <w:t>4</w:t>
                  </w:r>
                </w:p>
              </w:tc>
            </w:tr>
            <w:tr w:rsidR="0016066A" w14:paraId="418A1890" w14:textId="77777777" w:rsidTr="0016066A">
              <w:trPr>
                <w:trHeight w:val="271"/>
                <w:jc w:val="center"/>
              </w:trPr>
              <w:tc>
                <w:tcPr>
                  <w:tcW w:w="1929" w:type="dxa"/>
                  <w:gridSpan w:val="2"/>
                </w:tcPr>
                <w:p w14:paraId="1DB476BB" w14:textId="77777777" w:rsidR="0016066A" w:rsidRPr="00C03D36" w:rsidRDefault="0016066A" w:rsidP="0016066A">
                  <w:pPr>
                    <w:rPr>
                      <w:rFonts w:eastAsia="Times New Roman"/>
                      <w:b/>
                      <w:color w:val="000000"/>
                      <w:sz w:val="18"/>
                      <w:lang w:eastAsia="es-CL"/>
                    </w:rPr>
                  </w:pPr>
                  <w:r>
                    <w:rPr>
                      <w:rFonts w:eastAsia="Times New Roman"/>
                      <w:b/>
                      <w:color w:val="000000"/>
                      <w:sz w:val="18"/>
                      <w:lang w:eastAsia="es-CL"/>
                    </w:rPr>
                    <w:t xml:space="preserve">%Captura y </w:t>
                  </w:r>
                  <w:proofErr w:type="gramStart"/>
                  <w:r>
                    <w:rPr>
                      <w:rFonts w:eastAsia="Times New Roman"/>
                      <w:b/>
                      <w:color w:val="000000"/>
                      <w:sz w:val="18"/>
                      <w:lang w:eastAsia="es-CL"/>
                    </w:rPr>
                    <w:t>fijación exigido</w:t>
                  </w:r>
                  <w:proofErr w:type="gramEnd"/>
                </w:p>
              </w:tc>
              <w:tc>
                <w:tcPr>
                  <w:tcW w:w="1393" w:type="dxa"/>
                  <w:vAlign w:val="center"/>
                </w:tcPr>
                <w:p w14:paraId="2F3B93D0" w14:textId="77777777" w:rsidR="0016066A" w:rsidRPr="002E5016" w:rsidRDefault="0016066A" w:rsidP="0016066A">
                  <w:pPr>
                    <w:jc w:val="center"/>
                    <w:rPr>
                      <w:rFonts w:eastAsia="Times New Roman"/>
                      <w:color w:val="000000"/>
                      <w:sz w:val="16"/>
                      <w:szCs w:val="20"/>
                      <w:lang w:eastAsia="es-CL"/>
                    </w:rPr>
                  </w:pPr>
                  <w:r w:rsidRPr="002E5016">
                    <w:rPr>
                      <w:rFonts w:eastAsia="Times New Roman"/>
                      <w:color w:val="000000"/>
                      <w:sz w:val="16"/>
                      <w:szCs w:val="20"/>
                      <w:lang w:eastAsia="es-CL"/>
                    </w:rPr>
                    <w:t>&gt;= 95%</w:t>
                  </w:r>
                </w:p>
              </w:tc>
              <w:tc>
                <w:tcPr>
                  <w:tcW w:w="1646" w:type="dxa"/>
                  <w:vAlign w:val="center"/>
                </w:tcPr>
                <w:p w14:paraId="1BA26F07" w14:textId="77777777" w:rsidR="0016066A" w:rsidRPr="002E5016" w:rsidRDefault="0016066A" w:rsidP="0016066A">
                  <w:pPr>
                    <w:jc w:val="center"/>
                    <w:rPr>
                      <w:sz w:val="16"/>
                      <w:szCs w:val="20"/>
                    </w:rPr>
                  </w:pPr>
                  <w:r w:rsidRPr="002E5016">
                    <w:rPr>
                      <w:rFonts w:eastAsia="Times New Roman"/>
                      <w:color w:val="000000"/>
                      <w:sz w:val="16"/>
                      <w:szCs w:val="20"/>
                      <w:lang w:eastAsia="es-CL"/>
                    </w:rPr>
                    <w:t xml:space="preserve">&gt;= </w:t>
                  </w:r>
                  <w:r w:rsidRPr="002E5016">
                    <w:rPr>
                      <w:sz w:val="16"/>
                      <w:szCs w:val="20"/>
                    </w:rPr>
                    <w:t>95%</w:t>
                  </w:r>
                </w:p>
              </w:tc>
            </w:tr>
          </w:tbl>
          <w:p w14:paraId="69DD2EEA" w14:textId="547C423C"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tcBorders>
              <w:top w:val="nil"/>
              <w:left w:val="single" w:sz="4" w:space="0" w:color="auto"/>
              <w:right w:val="single" w:sz="4" w:space="0" w:color="auto"/>
            </w:tcBorders>
            <w:shd w:val="clear" w:color="auto" w:fill="auto"/>
            <w:noWrap/>
            <w:vAlign w:val="center"/>
            <w:hideMark/>
          </w:tcPr>
          <w:p w14:paraId="655DC8B5" w14:textId="400C229E" w:rsidR="0016066A" w:rsidRPr="00B273E3" w:rsidRDefault="000733F8" w:rsidP="0016066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DDF7CD1" wp14:editId="40AA5F06">
                  <wp:extent cx="4447508" cy="22917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5058" cy="2336902"/>
                          </a:xfrm>
                          <a:prstGeom prst="rect">
                            <a:avLst/>
                          </a:prstGeom>
                          <a:noFill/>
                        </pic:spPr>
                      </pic:pic>
                    </a:graphicData>
                  </a:graphic>
                </wp:inline>
              </w:drawing>
            </w:r>
          </w:p>
        </w:tc>
      </w:tr>
      <w:tr w:rsidR="0016066A" w:rsidRPr="00B273E3" w14:paraId="68845F9B" w14:textId="77777777" w:rsidTr="0016066A">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5531A15" w14:textId="72AA0E2F" w:rsidR="0016066A" w:rsidRPr="00B273E3"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73" w:name="_Toc523307336"/>
            <w:bookmarkStart w:id="174" w:name="_Toc46307628"/>
            <w:bookmarkStart w:id="175" w:name="_Toc50722419"/>
            <w:bookmarkStart w:id="176" w:name="_Toc52965098"/>
            <w:r w:rsidRPr="00B273E3">
              <w:rPr>
                <w:rFonts w:ascii="Calibri" w:eastAsia="Calibri" w:hAnsi="Calibri" w:cs="Calibri"/>
                <w:b/>
                <w:sz w:val="18"/>
                <w:szCs w:val="20"/>
              </w:rPr>
              <w:t xml:space="preserve">Tabla </w:t>
            </w:r>
            <w:r>
              <w:rPr>
                <w:rFonts w:ascii="Calibri" w:eastAsia="Calibri" w:hAnsi="Calibri" w:cs="Calibri"/>
                <w:b/>
                <w:sz w:val="18"/>
                <w:szCs w:val="20"/>
              </w:rPr>
              <w:t>1</w:t>
            </w:r>
            <w:r w:rsidR="00981F6D">
              <w:rPr>
                <w:rFonts w:ascii="Calibri" w:eastAsia="Calibri" w:hAnsi="Calibri" w:cs="Calibri"/>
                <w:b/>
                <w:sz w:val="18"/>
                <w:szCs w:val="20"/>
              </w:rPr>
              <w:t>7</w:t>
            </w:r>
            <w:r w:rsidRPr="00B273E3">
              <w:rPr>
                <w:rFonts w:ascii="Calibri" w:eastAsia="Calibri" w:hAnsi="Calibri" w:cs="Calibri"/>
                <w:b/>
                <w:sz w:val="18"/>
                <w:szCs w:val="18"/>
              </w:rPr>
              <w:t>.</w:t>
            </w:r>
            <w:bookmarkEnd w:id="173"/>
            <w:bookmarkEnd w:id="174"/>
            <w:bookmarkEnd w:id="175"/>
            <w:bookmarkEnd w:id="176"/>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C93B7"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156" w:type="pct"/>
            <w:tcBorders>
              <w:top w:val="single" w:sz="4" w:space="0" w:color="auto"/>
              <w:left w:val="nil"/>
              <w:bottom w:val="single" w:sz="4" w:space="0" w:color="auto"/>
              <w:right w:val="nil"/>
            </w:tcBorders>
            <w:shd w:val="clear" w:color="auto" w:fill="auto"/>
            <w:noWrap/>
            <w:vAlign w:val="center"/>
            <w:hideMark/>
          </w:tcPr>
          <w:p w14:paraId="335B7F2A" w14:textId="26040841" w:rsidR="0016066A" w:rsidRPr="00B273E3" w:rsidRDefault="0016066A" w:rsidP="0016066A">
            <w:pPr>
              <w:spacing w:after="0" w:line="240" w:lineRule="auto"/>
              <w:contextualSpacing/>
              <w:outlineLvl w:val="1"/>
              <w:rPr>
                <w:rFonts w:ascii="Calibri" w:eastAsia="Calibri" w:hAnsi="Calibri" w:cs="Calibri"/>
                <w:b/>
                <w:sz w:val="18"/>
                <w:szCs w:val="18"/>
              </w:rPr>
            </w:pPr>
            <w:bookmarkStart w:id="177" w:name="_Toc523307337"/>
            <w:bookmarkStart w:id="178" w:name="_Toc46307629"/>
            <w:bookmarkStart w:id="179" w:name="_Toc50722420"/>
            <w:bookmarkStart w:id="180" w:name="_Toc52965099"/>
            <w:r w:rsidRPr="000D274D">
              <w:rPr>
                <w:rFonts w:ascii="Calibri" w:eastAsia="Calibri" w:hAnsi="Calibri" w:cs="Calibri"/>
                <w:b/>
                <w:sz w:val="18"/>
                <w:szCs w:val="20"/>
              </w:rPr>
              <w:t xml:space="preserve">Figura </w:t>
            </w:r>
            <w:r w:rsidR="007E0720">
              <w:rPr>
                <w:rFonts w:ascii="Calibri" w:eastAsia="Calibri" w:hAnsi="Calibri" w:cs="Calibri"/>
                <w:b/>
                <w:sz w:val="18"/>
                <w:szCs w:val="20"/>
              </w:rPr>
              <w:t>10</w:t>
            </w:r>
            <w:r w:rsidRPr="000D274D">
              <w:rPr>
                <w:rFonts w:ascii="Calibri" w:eastAsia="Calibri" w:hAnsi="Calibri" w:cs="Calibri"/>
                <w:b/>
                <w:sz w:val="18"/>
                <w:szCs w:val="18"/>
              </w:rPr>
              <w:t>.</w:t>
            </w:r>
            <w:bookmarkEnd w:id="177"/>
            <w:bookmarkEnd w:id="178"/>
            <w:bookmarkEnd w:id="179"/>
            <w:bookmarkEnd w:id="180"/>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A4420"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6066A" w:rsidRPr="00B273E3" w14:paraId="0839A602" w14:textId="77777777" w:rsidTr="0016066A">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54B14C"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1229159" w14:textId="070A3E0A" w:rsidR="0016066A" w:rsidRPr="00B273E3" w:rsidRDefault="0016066A" w:rsidP="0016066A">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 xml:space="preserve">Porcentaje de captura y fijación de azufre (S) en el Sistema de la Fundición </w:t>
            </w:r>
            <w:r w:rsidR="006B36AD">
              <w:rPr>
                <w:rFonts w:ascii="Calibri" w:eastAsia="Times New Roman" w:hAnsi="Calibri" w:cs="Times New Roman"/>
                <w:color w:val="000000"/>
                <w:sz w:val="18"/>
                <w:szCs w:val="18"/>
                <w:lang w:eastAsia="es-CL"/>
              </w:rPr>
              <w:t>Caletones</w:t>
            </w:r>
            <w:r>
              <w:rPr>
                <w:rFonts w:ascii="Calibri" w:eastAsia="Times New Roman" w:hAnsi="Calibri" w:cs="Times New Roman"/>
                <w:color w:val="000000"/>
                <w:sz w:val="18"/>
                <w:szCs w:val="18"/>
                <w:lang w:eastAsia="es-CL"/>
              </w:rPr>
              <w:t xml:space="preserve"> para el año 20</w:t>
            </w:r>
            <w:r w:rsidR="000733F8">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2EA38E"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45361B" w14:textId="53B7AE95" w:rsidR="0016066A" w:rsidRPr="00702250" w:rsidRDefault="0016066A" w:rsidP="0016066A">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 xml:space="preserve">(S) y Arsénico (s) en el Sistema de la Fundición </w:t>
            </w:r>
            <w:r w:rsidR="006B36AD">
              <w:rPr>
                <w:rFonts w:ascii="Calibri" w:eastAsia="Times New Roman" w:hAnsi="Calibri" w:cs="Times New Roman"/>
                <w:color w:val="000000"/>
                <w:sz w:val="18"/>
                <w:szCs w:val="18"/>
                <w:lang w:eastAsia="es-CL"/>
              </w:rPr>
              <w:t>Caletones</w:t>
            </w:r>
            <w:r>
              <w:rPr>
                <w:rFonts w:ascii="Calibri" w:eastAsia="Times New Roman" w:hAnsi="Calibri" w:cs="Times New Roman"/>
                <w:color w:val="000000"/>
                <w:sz w:val="18"/>
                <w:szCs w:val="18"/>
                <w:lang w:eastAsia="es-CL"/>
              </w:rPr>
              <w:t xml:space="preserve"> para el año 20</w:t>
            </w:r>
            <w:r w:rsidR="000733F8">
              <w:rPr>
                <w:rFonts w:ascii="Calibri" w:eastAsia="Times New Roman" w:hAnsi="Calibri" w:cs="Times New Roman"/>
                <w:color w:val="000000"/>
                <w:sz w:val="18"/>
                <w:szCs w:val="18"/>
                <w:lang w:eastAsia="es-CL"/>
              </w:rPr>
              <w:t>20</w:t>
            </w:r>
            <w:r>
              <w:rPr>
                <w:rFonts w:ascii="Calibri" w:eastAsia="Times New Roman" w:hAnsi="Calibri" w:cs="Times New Roman"/>
                <w:color w:val="000000"/>
                <w:sz w:val="18"/>
                <w:szCs w:val="18"/>
                <w:lang w:eastAsia="es-CL"/>
              </w:rPr>
              <w:t>.</w:t>
            </w:r>
          </w:p>
        </w:tc>
      </w:tr>
      <w:tr w:rsidR="0016066A" w:rsidRPr="00B273E3" w14:paraId="2902EDDE" w14:textId="77777777" w:rsidTr="0016066A">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26A23DA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3923AF2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r>
    </w:tbl>
    <w:p w14:paraId="74403596" w14:textId="77777777" w:rsidR="0016066A" w:rsidRDefault="0016066A" w:rsidP="00997111">
      <w:pPr>
        <w:jc w:val="both"/>
        <w:rPr>
          <w:rFonts w:cstheme="minorHAnsi"/>
          <w:sz w:val="20"/>
          <w:szCs w:val="20"/>
        </w:rPr>
      </w:pPr>
    </w:p>
    <w:p w14:paraId="0FD43B92" w14:textId="35937019" w:rsidR="0016066A" w:rsidRPr="00997111" w:rsidRDefault="0016066A" w:rsidP="00997111">
      <w:pPr>
        <w:jc w:val="both"/>
        <w:rPr>
          <w:rFonts w:cstheme="minorHAnsi"/>
          <w:sz w:val="20"/>
          <w:szCs w:val="20"/>
        </w:rPr>
        <w:sectPr w:rsidR="0016066A" w:rsidRPr="00997111" w:rsidSect="007A2B25">
          <w:type w:val="nextColumn"/>
          <w:pgSz w:w="15840" w:h="12240" w:orient="landscape" w:code="1"/>
          <w:pgMar w:top="993" w:right="1134" w:bottom="1135" w:left="1134" w:header="709" w:footer="709" w:gutter="0"/>
          <w:cols w:space="708"/>
          <w:docGrid w:linePitch="360"/>
        </w:sectPr>
      </w:pPr>
    </w:p>
    <w:p w14:paraId="5BFE1845" w14:textId="77777777" w:rsidR="00465D7A" w:rsidRPr="00C5136C" w:rsidRDefault="00465D7A" w:rsidP="00465D7A">
      <w:pPr>
        <w:pStyle w:val="IFA1"/>
      </w:pPr>
      <w:bookmarkStart w:id="181" w:name="_Toc352840404"/>
      <w:bookmarkStart w:id="182" w:name="_Toc352841464"/>
      <w:bookmarkStart w:id="183" w:name="_Toc447875253"/>
      <w:bookmarkStart w:id="184" w:name="_Toc52965100"/>
      <w:bookmarkStart w:id="185" w:name="_Toc352840405"/>
      <w:bookmarkStart w:id="186" w:name="_Toc352841465"/>
      <w:bookmarkStart w:id="187" w:name="_Toc447875255"/>
      <w:r w:rsidRPr="00C5136C">
        <w:lastRenderedPageBreak/>
        <w:t>CONCLUSIONES</w:t>
      </w:r>
      <w:bookmarkEnd w:id="181"/>
      <w:bookmarkEnd w:id="182"/>
      <w:bookmarkEnd w:id="183"/>
      <w:bookmarkEnd w:id="184"/>
    </w:p>
    <w:p w14:paraId="3DF5ECCD" w14:textId="77777777" w:rsidR="00465D7A" w:rsidRPr="00C5136C" w:rsidRDefault="00465D7A" w:rsidP="00465D7A">
      <w:pPr>
        <w:spacing w:after="0" w:line="240" w:lineRule="auto"/>
        <w:contextualSpacing/>
        <w:jc w:val="both"/>
        <w:rPr>
          <w:rFonts w:ascii="Calibri" w:eastAsia="Calibri" w:hAnsi="Calibri" w:cs="Calibri"/>
          <w:b/>
          <w:sz w:val="14"/>
          <w:szCs w:val="24"/>
        </w:rPr>
      </w:pPr>
    </w:p>
    <w:p w14:paraId="3C413558" w14:textId="77777777" w:rsidR="00465D7A" w:rsidRPr="00C5136C" w:rsidRDefault="00465D7A" w:rsidP="00465D7A">
      <w:pPr>
        <w:pStyle w:val="IFA1"/>
        <w:numPr>
          <w:ilvl w:val="0"/>
          <w:numId w:val="0"/>
        </w:numPr>
        <w:ind w:left="432"/>
      </w:pPr>
    </w:p>
    <w:p w14:paraId="7795D64F" w14:textId="1D59A47C" w:rsidR="00720597" w:rsidRPr="00C5136C" w:rsidRDefault="00720597" w:rsidP="00720597">
      <w:pPr>
        <w:spacing w:line="276" w:lineRule="auto"/>
        <w:jc w:val="both"/>
        <w:rPr>
          <w:rFonts w:cstheme="minorHAnsi"/>
          <w:sz w:val="18"/>
          <w:szCs w:val="20"/>
        </w:rPr>
      </w:pPr>
      <w:r w:rsidRPr="00C5136C">
        <w:rPr>
          <w:rFonts w:cstheme="minorHAnsi"/>
          <w:sz w:val="18"/>
          <w:szCs w:val="20"/>
        </w:rPr>
        <w:t xml:space="preserve">De la revisión realizada a los reportes mensuales y antecedentes asociados a la </w:t>
      </w:r>
      <w:r w:rsidRPr="00C5136C">
        <w:rPr>
          <w:rFonts w:cstheme="minorHAnsi"/>
          <w:b/>
          <w:bCs/>
          <w:sz w:val="18"/>
          <w:szCs w:val="20"/>
        </w:rPr>
        <w:t xml:space="preserve">Unidad Fiscalizable Fundición </w:t>
      </w:r>
      <w:r w:rsidR="006B36AD" w:rsidRPr="00C5136C">
        <w:rPr>
          <w:rFonts w:cstheme="minorHAnsi"/>
          <w:b/>
          <w:bCs/>
          <w:sz w:val="18"/>
          <w:szCs w:val="20"/>
        </w:rPr>
        <w:t>Caletones</w:t>
      </w:r>
      <w:r w:rsidRPr="00C5136C">
        <w:rPr>
          <w:rFonts w:cstheme="minorHAnsi"/>
          <w:sz w:val="18"/>
          <w:szCs w:val="20"/>
        </w:rPr>
        <w:t xml:space="preserve"> perteneciente al Titular </w:t>
      </w:r>
      <w:r w:rsidRPr="00C5136C">
        <w:rPr>
          <w:color w:val="000000"/>
          <w:sz w:val="18"/>
          <w:szCs w:val="20"/>
          <w:lang w:eastAsia="es-CL"/>
        </w:rPr>
        <w:t>Codelco</w:t>
      </w:r>
      <w:r w:rsidRPr="00C5136C">
        <w:rPr>
          <w:rFonts w:cstheme="minorHAnsi"/>
          <w:sz w:val="18"/>
          <w:szCs w:val="20"/>
        </w:rPr>
        <w:t xml:space="preserve"> es posible señalar para el periodo evaluado, desde el 01 de enero al 31 de diciembre de 20</w:t>
      </w:r>
      <w:r w:rsidR="0002135C">
        <w:rPr>
          <w:rFonts w:cstheme="minorHAnsi"/>
          <w:sz w:val="18"/>
          <w:szCs w:val="20"/>
        </w:rPr>
        <w:t>20</w:t>
      </w:r>
      <w:r w:rsidRPr="00C5136C">
        <w:rPr>
          <w:rFonts w:cstheme="minorHAnsi"/>
          <w:sz w:val="18"/>
          <w:szCs w:val="20"/>
        </w:rPr>
        <w:t>, lo siguiente:</w:t>
      </w:r>
    </w:p>
    <w:p w14:paraId="4A4B8FCE" w14:textId="77777777" w:rsidR="00720597" w:rsidRPr="00326039" w:rsidRDefault="00720597" w:rsidP="00720597">
      <w:pPr>
        <w:spacing w:after="0" w:line="240" w:lineRule="auto"/>
        <w:contextualSpacing/>
        <w:jc w:val="both"/>
        <w:rPr>
          <w:rFonts w:eastAsia="Calibri" w:cstheme="minorHAnsi"/>
          <w:sz w:val="18"/>
          <w:szCs w:val="20"/>
          <w:highlight w:val="yellow"/>
        </w:rPr>
      </w:pPr>
    </w:p>
    <w:p w14:paraId="6983E18F" w14:textId="77777777" w:rsidR="006510FC" w:rsidRPr="00FB6B57" w:rsidRDefault="006510FC" w:rsidP="006510FC">
      <w:pPr>
        <w:pStyle w:val="Prrafodelista"/>
        <w:numPr>
          <w:ilvl w:val="0"/>
          <w:numId w:val="27"/>
        </w:numPr>
        <w:rPr>
          <w:rFonts w:ascii="Calibri" w:hAnsi="Calibri" w:cs="Calibri"/>
          <w:sz w:val="18"/>
          <w:szCs w:val="18"/>
        </w:rPr>
      </w:pPr>
      <w:r w:rsidRPr="00FB6B57">
        <w:rPr>
          <w:rFonts w:ascii="Calibri" w:hAnsi="Calibri" w:cs="Calibri"/>
          <w:sz w:val="18"/>
          <w:szCs w:val="18"/>
        </w:rPr>
        <w:t xml:space="preserve">Se observa que el </w:t>
      </w:r>
      <w:r w:rsidRPr="00FB6B57">
        <w:rPr>
          <w:rFonts w:ascii="Calibri" w:hAnsi="Calibri" w:cs="Calibri"/>
          <w:b/>
          <w:bCs/>
          <w:sz w:val="18"/>
          <w:szCs w:val="20"/>
        </w:rPr>
        <w:t>97,63%</w:t>
      </w:r>
      <w:r w:rsidRPr="00FB6B57">
        <w:rPr>
          <w:rFonts w:ascii="Calibri" w:hAnsi="Calibri" w:cs="Calibri"/>
          <w:sz w:val="18"/>
          <w:szCs w:val="20"/>
        </w:rPr>
        <w:t xml:space="preserve"> </w:t>
      </w:r>
      <w:r w:rsidRPr="00FB6B57">
        <w:rPr>
          <w:rFonts w:ascii="Calibri" w:hAnsi="Calibri" w:cs="Calibri"/>
          <w:sz w:val="18"/>
          <w:szCs w:val="18"/>
        </w:rPr>
        <w:t>de los promedios horarios de concentración de SO</w:t>
      </w:r>
      <w:r w:rsidRPr="00FB6B57">
        <w:rPr>
          <w:rFonts w:ascii="Calibri" w:hAnsi="Calibri" w:cs="Calibri"/>
          <w:sz w:val="18"/>
          <w:szCs w:val="18"/>
          <w:vertAlign w:val="subscript"/>
        </w:rPr>
        <w:t>2</w:t>
      </w:r>
      <w:r w:rsidRPr="00FB6B57">
        <w:rPr>
          <w:rFonts w:ascii="Calibri" w:hAnsi="Calibri" w:cs="Calibri"/>
          <w:sz w:val="18"/>
          <w:szCs w:val="18"/>
        </w:rPr>
        <w:t xml:space="preserve"> durante las horas de funcionamiento del Sistema de Reducción de Emisiones N° 1 de la planta de ácido N° 1 (SRE N° 1 – PLG N°1) no exceden el límite de emisión permitido de 600 ppm, cumpliendo de esta forma con el 95% de las horas de funcionamiento exigidas en la letra a) del artículo N°14 del D.S. 28/2013 de MMA.</w:t>
      </w:r>
    </w:p>
    <w:p w14:paraId="03711966" w14:textId="77777777" w:rsidR="006510FC" w:rsidRPr="00FB6B57" w:rsidRDefault="006510FC" w:rsidP="006510FC">
      <w:pPr>
        <w:pStyle w:val="Prrafodelista"/>
        <w:numPr>
          <w:ilvl w:val="0"/>
          <w:numId w:val="27"/>
        </w:numPr>
        <w:rPr>
          <w:rFonts w:ascii="Calibri" w:hAnsi="Calibri" w:cs="Calibri"/>
          <w:sz w:val="18"/>
          <w:szCs w:val="18"/>
        </w:rPr>
      </w:pPr>
      <w:r w:rsidRPr="00FB6B57">
        <w:rPr>
          <w:rFonts w:ascii="Calibri" w:hAnsi="Calibri" w:cs="Calibri"/>
          <w:sz w:val="18"/>
          <w:szCs w:val="20"/>
        </w:rPr>
        <w:t xml:space="preserve">Se observa que el </w:t>
      </w:r>
      <w:r w:rsidRPr="00FB6B57">
        <w:rPr>
          <w:rFonts w:ascii="Calibri" w:hAnsi="Calibri" w:cs="Calibri"/>
          <w:b/>
          <w:bCs/>
          <w:sz w:val="18"/>
          <w:szCs w:val="20"/>
        </w:rPr>
        <w:t>96,74%</w:t>
      </w:r>
      <w:r w:rsidRPr="00FB6B57">
        <w:rPr>
          <w:rFonts w:ascii="Calibri" w:hAnsi="Calibri" w:cs="Calibri"/>
          <w:sz w:val="18"/>
          <w:szCs w:val="20"/>
        </w:rPr>
        <w:t xml:space="preserve"> de los promedios horarios de concentración de SO</w:t>
      </w:r>
      <w:r w:rsidRPr="00FB6B57">
        <w:rPr>
          <w:rFonts w:ascii="Calibri" w:hAnsi="Calibri" w:cs="Calibri"/>
          <w:sz w:val="18"/>
          <w:szCs w:val="20"/>
          <w:vertAlign w:val="subscript"/>
        </w:rPr>
        <w:t>2</w:t>
      </w:r>
      <w:r w:rsidRPr="00FB6B57">
        <w:rPr>
          <w:rFonts w:ascii="Calibri" w:hAnsi="Calibri" w:cs="Calibri"/>
          <w:sz w:val="18"/>
          <w:szCs w:val="20"/>
        </w:rPr>
        <w:t xml:space="preserve"> durante las horas de funcionamiento del Sistema de Reducción de Emisiones N° 2 de la planta de ácido N° 2 (SRE N°2 – PLG N°2) no exceden el límite de emisión permitido de 600 ppm, cumpliendo de esta forma con el 95% de las horas de funcionamiento exigidas en la letra a) del artículo N°14 del D.S. 28/2013 de MMA.</w:t>
      </w:r>
    </w:p>
    <w:p w14:paraId="24E8077E" w14:textId="77777777" w:rsidR="006510FC" w:rsidRPr="00FB6B57" w:rsidRDefault="006510FC" w:rsidP="006510F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As en </w:t>
      </w:r>
      <w:r w:rsidRPr="00FB6B57">
        <w:rPr>
          <w:b/>
          <w:bCs/>
          <w:sz w:val="18"/>
        </w:rPr>
        <w:t>SRE N° 1 – PLG N°1</w:t>
      </w:r>
      <w:r w:rsidRPr="00FB6B57">
        <w:rPr>
          <w:sz w:val="18"/>
        </w:rPr>
        <w:t xml:space="preserve">, </w:t>
      </w:r>
      <w:r w:rsidRPr="00FB6B57">
        <w:rPr>
          <w:rFonts w:eastAsia="Times New Roman" w:cs="Calibri"/>
          <w:sz w:val="18"/>
          <w:szCs w:val="18"/>
          <w:lang w:eastAsia="es-CL"/>
        </w:rPr>
        <w:t>fluct</w:t>
      </w:r>
      <w:r>
        <w:rPr>
          <w:rFonts w:eastAsia="Times New Roman" w:cs="Calibri"/>
          <w:sz w:val="18"/>
          <w:szCs w:val="18"/>
          <w:lang w:eastAsia="es-CL"/>
        </w:rPr>
        <w:t>uó</w:t>
      </w:r>
      <w:r w:rsidRPr="00FB6B57">
        <w:rPr>
          <w:rFonts w:eastAsia="Times New Roman" w:cs="Calibri"/>
          <w:sz w:val="18"/>
          <w:szCs w:val="18"/>
          <w:lang w:eastAsia="es-CL"/>
        </w:rPr>
        <w:t xml:space="preserve"> en un rango de </w:t>
      </w:r>
      <w:r w:rsidRPr="00FB6B57">
        <w:rPr>
          <w:rFonts w:eastAsia="Times New Roman"/>
          <w:b/>
          <w:bCs/>
          <w:sz w:val="18"/>
          <w:lang w:eastAsia="es-CL"/>
        </w:rPr>
        <w:t xml:space="preserve">0,03 y 0,63 </w:t>
      </w:r>
      <w:r w:rsidRPr="00FB6B57">
        <w:rPr>
          <w:rFonts w:eastAsia="Times New Roman" w:cs="Calibri"/>
          <w:sz w:val="18"/>
          <w:szCs w:val="18"/>
          <w:lang w:eastAsia="es-CL"/>
        </w:rPr>
        <w:t>mg/Nm</w:t>
      </w:r>
      <w:r w:rsidRPr="00FB6B57">
        <w:rPr>
          <w:rFonts w:eastAsia="Times New Roman" w:cs="Calibri"/>
          <w:sz w:val="18"/>
          <w:szCs w:val="18"/>
          <w:vertAlign w:val="superscript"/>
          <w:lang w:eastAsia="es-CL"/>
        </w:rPr>
        <w:t>3</w:t>
      </w:r>
      <w:r w:rsidRPr="00FB6B57">
        <w:rPr>
          <w:rFonts w:eastAsia="Times New Roman" w:cs="Calibri"/>
          <w:sz w:val="18"/>
          <w:szCs w:val="18"/>
          <w:lang w:eastAsia="es-CL"/>
        </w:rPr>
        <w:t xml:space="preserve">, </w:t>
      </w:r>
      <w:r w:rsidRPr="00FB6B57">
        <w:rPr>
          <w:sz w:val="18"/>
        </w:rPr>
        <w:t xml:space="preserve">por lo tanto, </w:t>
      </w:r>
      <w:r w:rsidRPr="00FB6B57">
        <w:rPr>
          <w:rFonts w:eastAsia="Times New Roman" w:cs="Calibri"/>
          <w:sz w:val="18"/>
          <w:szCs w:val="18"/>
          <w:lang w:eastAsia="es-CL"/>
        </w:rPr>
        <w:t xml:space="preserve">a partir de la verificación mensual del límite de emisión de As en la chimenea de </w:t>
      </w:r>
      <w:r w:rsidRPr="00FB6B57">
        <w:rPr>
          <w:sz w:val="18"/>
          <w:szCs w:val="18"/>
        </w:rPr>
        <w:t>la planta</w:t>
      </w:r>
      <w:r w:rsidRPr="00FB6B57">
        <w:rPr>
          <w:b/>
          <w:sz w:val="18"/>
          <w:szCs w:val="18"/>
        </w:rPr>
        <w:t xml:space="preserve">, </w:t>
      </w:r>
      <w:r w:rsidRPr="00FB6B57">
        <w:rPr>
          <w:sz w:val="18"/>
          <w:szCs w:val="18"/>
        </w:rPr>
        <w:t xml:space="preserve">es posible señalar que </w:t>
      </w:r>
      <w:r>
        <w:rPr>
          <w:sz w:val="18"/>
          <w:szCs w:val="18"/>
        </w:rPr>
        <w:t>no</w:t>
      </w:r>
      <w:r w:rsidRPr="00FB6B57">
        <w:rPr>
          <w:sz w:val="18"/>
          <w:szCs w:val="18"/>
        </w:rPr>
        <w:t xml:space="preserve"> </w:t>
      </w:r>
      <w:r>
        <w:rPr>
          <w:sz w:val="18"/>
          <w:szCs w:val="18"/>
        </w:rPr>
        <w:t>excede</w:t>
      </w:r>
      <w:r w:rsidRPr="00FB6B57">
        <w:rPr>
          <w:sz w:val="18"/>
          <w:szCs w:val="18"/>
        </w:rPr>
        <w:t xml:space="preserve"> el límite de emisión mensual de arsénico permitido de 1 mg/Nm</w:t>
      </w:r>
      <w:r w:rsidRPr="00FB6B57">
        <w:rPr>
          <w:sz w:val="18"/>
          <w:szCs w:val="18"/>
          <w:vertAlign w:val="superscript"/>
        </w:rPr>
        <w:t>3</w:t>
      </w:r>
      <w:r w:rsidRPr="00FB6B57">
        <w:rPr>
          <w:sz w:val="18"/>
          <w:szCs w:val="18"/>
        </w:rPr>
        <w:t>.</w:t>
      </w:r>
    </w:p>
    <w:p w14:paraId="74743168" w14:textId="77777777" w:rsidR="006510FC" w:rsidRPr="00FB6B57" w:rsidRDefault="006510FC" w:rsidP="006510F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mensual de As en la</w:t>
      </w:r>
      <w:r w:rsidRPr="00FB6B57">
        <w:rPr>
          <w:b/>
          <w:sz w:val="18"/>
        </w:rPr>
        <w:t xml:space="preserve"> SRE N°2 – PLG N°2</w:t>
      </w:r>
      <w:r w:rsidRPr="00FB6B57">
        <w:rPr>
          <w:sz w:val="18"/>
        </w:rPr>
        <w:t xml:space="preserve">, </w:t>
      </w:r>
      <w:r w:rsidRPr="00FB6B57">
        <w:rPr>
          <w:rFonts w:eastAsia="Times New Roman" w:cs="Calibri"/>
          <w:sz w:val="18"/>
          <w:szCs w:val="18"/>
          <w:lang w:eastAsia="es-CL"/>
        </w:rPr>
        <w:t>fluct</w:t>
      </w:r>
      <w:r>
        <w:rPr>
          <w:rFonts w:eastAsia="Times New Roman" w:cs="Calibri"/>
          <w:sz w:val="18"/>
          <w:szCs w:val="18"/>
          <w:lang w:eastAsia="es-CL"/>
        </w:rPr>
        <w:t>uó</w:t>
      </w:r>
      <w:r w:rsidRPr="00FB6B57">
        <w:rPr>
          <w:rFonts w:eastAsia="Times New Roman" w:cs="Calibri"/>
          <w:sz w:val="18"/>
          <w:szCs w:val="18"/>
          <w:lang w:eastAsia="es-CL"/>
        </w:rPr>
        <w:t xml:space="preserve"> en un rango de </w:t>
      </w:r>
      <w:r w:rsidRPr="00FB6B57">
        <w:rPr>
          <w:rFonts w:eastAsia="Times New Roman"/>
          <w:b/>
          <w:bCs/>
          <w:sz w:val="18"/>
          <w:lang w:eastAsia="es-CL"/>
        </w:rPr>
        <w:t xml:space="preserve">0,02 y 0,61 </w:t>
      </w:r>
      <w:r w:rsidRPr="00FB6B57">
        <w:rPr>
          <w:rFonts w:eastAsia="Times New Roman" w:cs="Calibri"/>
          <w:sz w:val="18"/>
          <w:szCs w:val="18"/>
          <w:lang w:eastAsia="es-CL"/>
        </w:rPr>
        <w:t>mg/Nm</w:t>
      </w:r>
      <w:r w:rsidRPr="00FB6B57">
        <w:rPr>
          <w:rFonts w:eastAsia="Times New Roman" w:cs="Calibri"/>
          <w:sz w:val="18"/>
          <w:szCs w:val="18"/>
          <w:vertAlign w:val="superscript"/>
          <w:lang w:eastAsia="es-CL"/>
        </w:rPr>
        <w:t>3</w:t>
      </w:r>
      <w:r w:rsidRPr="00FB6B57">
        <w:rPr>
          <w:rFonts w:eastAsia="Times New Roman" w:cs="Calibri"/>
          <w:sz w:val="18"/>
          <w:szCs w:val="18"/>
          <w:lang w:eastAsia="es-CL"/>
        </w:rPr>
        <w:t xml:space="preserve">, </w:t>
      </w:r>
      <w:r w:rsidRPr="00FB6B57">
        <w:rPr>
          <w:sz w:val="18"/>
        </w:rPr>
        <w:t xml:space="preserve">por lo tanto, </w:t>
      </w:r>
      <w:r w:rsidRPr="00FB6B57">
        <w:rPr>
          <w:rFonts w:eastAsia="Times New Roman" w:cs="Calibri"/>
          <w:sz w:val="18"/>
          <w:szCs w:val="18"/>
          <w:lang w:eastAsia="es-CL"/>
        </w:rPr>
        <w:t xml:space="preserve">a partir de la verificación mensual del límite de emisión de As en la chimenea de </w:t>
      </w:r>
      <w:r w:rsidRPr="00FB6B57">
        <w:rPr>
          <w:sz w:val="18"/>
          <w:szCs w:val="18"/>
        </w:rPr>
        <w:t>la planta</w:t>
      </w:r>
      <w:r w:rsidRPr="00FB6B57">
        <w:rPr>
          <w:b/>
          <w:sz w:val="18"/>
          <w:szCs w:val="18"/>
        </w:rPr>
        <w:t xml:space="preserve">, </w:t>
      </w:r>
      <w:r w:rsidRPr="00FB6B57">
        <w:rPr>
          <w:sz w:val="18"/>
          <w:szCs w:val="18"/>
        </w:rPr>
        <w:t xml:space="preserve">es posible señalar que </w:t>
      </w:r>
      <w:r>
        <w:rPr>
          <w:sz w:val="18"/>
          <w:szCs w:val="18"/>
        </w:rPr>
        <w:t>no excede</w:t>
      </w:r>
      <w:r w:rsidRPr="00FB6B57">
        <w:rPr>
          <w:sz w:val="18"/>
          <w:szCs w:val="18"/>
        </w:rPr>
        <w:t xml:space="preserve"> el límite de emisión mensual de arsénico permitido de 1 mg/Nm</w:t>
      </w:r>
      <w:r w:rsidRPr="00FB6B57">
        <w:rPr>
          <w:sz w:val="18"/>
          <w:szCs w:val="18"/>
          <w:vertAlign w:val="superscript"/>
        </w:rPr>
        <w:t>3</w:t>
      </w:r>
      <w:r w:rsidRPr="00FB6B57">
        <w:rPr>
          <w:sz w:val="18"/>
          <w:szCs w:val="18"/>
        </w:rPr>
        <w:t>.</w:t>
      </w:r>
    </w:p>
    <w:p w14:paraId="28984B4F" w14:textId="77777777" w:rsidR="006510FC" w:rsidRPr="00FB6B57" w:rsidRDefault="006510FC" w:rsidP="006510F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 N°1,</w:t>
      </w:r>
      <w:r w:rsidRPr="00FB6B57">
        <w:rPr>
          <w:rFonts w:ascii="Calibri" w:hAnsi="Calibri"/>
          <w:sz w:val="18"/>
          <w:szCs w:val="18"/>
        </w:rPr>
        <w:t xml:space="preserve"> fluct</w:t>
      </w:r>
      <w:r>
        <w:rPr>
          <w:rFonts w:ascii="Calibri" w:hAnsi="Calibri"/>
          <w:sz w:val="18"/>
          <w:szCs w:val="18"/>
        </w:rPr>
        <w:t>uó</w:t>
      </w:r>
      <w:r w:rsidRPr="00FB6B57">
        <w:rPr>
          <w:sz w:val="18"/>
        </w:rPr>
        <w:t xml:space="preserve"> en un rango de </w:t>
      </w:r>
      <w:r w:rsidRPr="007A50F2">
        <w:rPr>
          <w:rFonts w:eastAsia="Times New Roman"/>
          <w:b/>
          <w:bCs/>
          <w:sz w:val="18"/>
          <w:lang w:eastAsia="es-CL"/>
        </w:rPr>
        <w:t>3,51 y 24,03</w:t>
      </w:r>
      <w:r w:rsidRPr="00FB6B57">
        <w:rPr>
          <w:rFonts w:eastAsia="Times New Roman" w:cs="Calibri"/>
          <w:sz w:val="18"/>
          <w:szCs w:val="18"/>
          <w:lang w:eastAsia="es-CL"/>
        </w:rPr>
        <w:t xml:space="preserve"> </w:t>
      </w:r>
      <w:r w:rsidRPr="00FB6B57">
        <w:rPr>
          <w:sz w:val="18"/>
          <w:szCs w:val="18"/>
        </w:rPr>
        <w:t>mg/Nm</w:t>
      </w:r>
      <w:r w:rsidRPr="00FB6B57">
        <w:rPr>
          <w:sz w:val="18"/>
          <w:szCs w:val="18"/>
          <w:vertAlign w:val="superscript"/>
        </w:rPr>
        <w:t>3</w:t>
      </w:r>
      <w:r w:rsidRPr="00FB6B57">
        <w:rPr>
          <w:sz w:val="18"/>
        </w:rPr>
        <w:t xml:space="preserve">, por lo tanto, a partir de la verificación mensual de MP en la chimenea del secador, es posible señalar que </w:t>
      </w:r>
      <w:r>
        <w:rPr>
          <w:sz w:val="18"/>
        </w:rPr>
        <w:t xml:space="preserve">no excede </w:t>
      </w:r>
      <w:r w:rsidRPr="00FB6B57">
        <w:rPr>
          <w:sz w:val="18"/>
        </w:rPr>
        <w:t>el límite de emisión mensual de MP permitido de 50 mg/Nm</w:t>
      </w:r>
      <w:r w:rsidRPr="00FB6B57">
        <w:rPr>
          <w:sz w:val="18"/>
          <w:vertAlign w:val="superscript"/>
        </w:rPr>
        <w:t>3</w:t>
      </w:r>
      <w:r w:rsidRPr="00FB6B57">
        <w:rPr>
          <w:sz w:val="18"/>
        </w:rPr>
        <w:t>.</w:t>
      </w:r>
    </w:p>
    <w:p w14:paraId="758DD828" w14:textId="77777777" w:rsidR="006510FC" w:rsidRPr="00FB6B57" w:rsidRDefault="006510FC" w:rsidP="006510F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 N°2,</w:t>
      </w:r>
      <w:r w:rsidRPr="00FB6B57">
        <w:rPr>
          <w:rFonts w:ascii="Calibri" w:hAnsi="Calibri"/>
          <w:sz w:val="18"/>
          <w:szCs w:val="18"/>
        </w:rPr>
        <w:t xml:space="preserve"> fluct</w:t>
      </w:r>
      <w:r>
        <w:rPr>
          <w:rFonts w:ascii="Calibri" w:hAnsi="Calibri"/>
          <w:sz w:val="18"/>
          <w:szCs w:val="18"/>
        </w:rPr>
        <w:t>uó</w:t>
      </w:r>
      <w:r w:rsidRPr="00FB6B57">
        <w:rPr>
          <w:sz w:val="18"/>
        </w:rPr>
        <w:t xml:space="preserve"> en un rango de </w:t>
      </w:r>
      <w:r w:rsidRPr="00FB6B57">
        <w:rPr>
          <w:rFonts w:eastAsia="Times New Roman"/>
          <w:b/>
          <w:bCs/>
          <w:sz w:val="18"/>
          <w:lang w:eastAsia="es-CL"/>
        </w:rPr>
        <w:t xml:space="preserve">3,59 y 28,70 </w:t>
      </w:r>
      <w:r w:rsidRPr="00FB6B57">
        <w:rPr>
          <w:sz w:val="18"/>
          <w:szCs w:val="18"/>
        </w:rPr>
        <w:t>mg/Nm</w:t>
      </w:r>
      <w:r w:rsidRPr="00FB6B57">
        <w:rPr>
          <w:sz w:val="18"/>
          <w:szCs w:val="18"/>
          <w:vertAlign w:val="superscript"/>
        </w:rPr>
        <w:t>3</w:t>
      </w:r>
      <w:r w:rsidRPr="00FB6B57">
        <w:rPr>
          <w:sz w:val="18"/>
        </w:rPr>
        <w:t xml:space="preserve">, por lo tanto, a partir de la verificación mensual de MP en la chimenea del secador, es posible señalar que </w:t>
      </w:r>
      <w:r>
        <w:rPr>
          <w:sz w:val="18"/>
        </w:rPr>
        <w:t>no se excede</w:t>
      </w:r>
      <w:r w:rsidRPr="00FB6B57">
        <w:rPr>
          <w:sz w:val="18"/>
        </w:rPr>
        <w:t xml:space="preserve"> el límite de emisión mensual de MP permitido de 50 mg/Nm</w:t>
      </w:r>
      <w:r w:rsidRPr="00FB6B57">
        <w:rPr>
          <w:sz w:val="18"/>
          <w:vertAlign w:val="superscript"/>
        </w:rPr>
        <w:t>3</w:t>
      </w:r>
      <w:r w:rsidRPr="00FB6B57">
        <w:rPr>
          <w:sz w:val="18"/>
        </w:rPr>
        <w:t>.</w:t>
      </w:r>
    </w:p>
    <w:p w14:paraId="5DAA7B27" w14:textId="77777777" w:rsidR="006510FC" w:rsidRPr="00FB6B57" w:rsidRDefault="006510FC" w:rsidP="006510FC">
      <w:pPr>
        <w:pStyle w:val="Prrafodelista"/>
        <w:numPr>
          <w:ilvl w:val="0"/>
          <w:numId w:val="27"/>
        </w:numPr>
        <w:rPr>
          <w:rFonts w:ascii="Calibri" w:hAnsi="Calibri" w:cs="Calibri"/>
          <w:sz w:val="18"/>
          <w:szCs w:val="18"/>
        </w:rPr>
      </w:pPr>
      <w:r w:rsidRPr="00FB6B57">
        <w:rPr>
          <w:rFonts w:eastAsia="Times New Roman" w:cs="Calibri"/>
          <w:sz w:val="18"/>
          <w:lang w:eastAsia="es-CL"/>
        </w:rPr>
        <w:t xml:space="preserve">La concentración </w:t>
      </w:r>
      <w:r w:rsidRPr="00FB6B57">
        <w:rPr>
          <w:sz w:val="18"/>
        </w:rPr>
        <w:t xml:space="preserve">mensual de MP </w:t>
      </w:r>
      <w:r w:rsidRPr="00FB6B57">
        <w:rPr>
          <w:b/>
          <w:sz w:val="18"/>
        </w:rPr>
        <w:t>en el Secador N°3,</w:t>
      </w:r>
      <w:r w:rsidRPr="00FB6B57">
        <w:rPr>
          <w:rFonts w:ascii="Calibri" w:hAnsi="Calibri"/>
          <w:sz w:val="18"/>
          <w:szCs w:val="18"/>
        </w:rPr>
        <w:t xml:space="preserve"> fluct</w:t>
      </w:r>
      <w:r>
        <w:rPr>
          <w:rFonts w:ascii="Calibri" w:hAnsi="Calibri"/>
          <w:sz w:val="18"/>
          <w:szCs w:val="18"/>
        </w:rPr>
        <w:t>uó</w:t>
      </w:r>
      <w:r w:rsidRPr="00FB6B57">
        <w:rPr>
          <w:sz w:val="18"/>
        </w:rPr>
        <w:t xml:space="preserve"> en un rango de </w:t>
      </w:r>
      <w:r w:rsidRPr="00FB6B57">
        <w:rPr>
          <w:rFonts w:eastAsia="Times New Roman"/>
          <w:b/>
          <w:bCs/>
          <w:sz w:val="18"/>
          <w:lang w:eastAsia="es-CL"/>
        </w:rPr>
        <w:t xml:space="preserve">7,18 y 44,93 </w:t>
      </w:r>
      <w:r w:rsidRPr="00FB6B57">
        <w:rPr>
          <w:rFonts w:eastAsia="Times New Roman" w:cs="Calibri"/>
          <w:sz w:val="18"/>
          <w:szCs w:val="18"/>
          <w:lang w:eastAsia="es-CL"/>
        </w:rPr>
        <w:t>mg</w:t>
      </w:r>
      <w:r w:rsidRPr="00FB6B57">
        <w:rPr>
          <w:sz w:val="18"/>
          <w:szCs w:val="18"/>
        </w:rPr>
        <w:t>/Nm</w:t>
      </w:r>
      <w:r w:rsidRPr="00FB6B57">
        <w:rPr>
          <w:sz w:val="18"/>
          <w:szCs w:val="18"/>
          <w:vertAlign w:val="superscript"/>
        </w:rPr>
        <w:t>3</w:t>
      </w:r>
      <w:r w:rsidRPr="00FB6B57">
        <w:rPr>
          <w:sz w:val="18"/>
        </w:rPr>
        <w:t xml:space="preserve">, por lo tanto, a partir de la verificación mensual de MP en la chimenea del secador, es posible señalar que </w:t>
      </w:r>
      <w:r>
        <w:rPr>
          <w:sz w:val="18"/>
        </w:rPr>
        <w:t xml:space="preserve">no excede </w:t>
      </w:r>
      <w:r w:rsidRPr="00FB6B57">
        <w:rPr>
          <w:sz w:val="18"/>
        </w:rPr>
        <w:t>el límite de emisión mensual de MP permitido de 50 mg/Nm</w:t>
      </w:r>
      <w:r w:rsidRPr="00FB6B57">
        <w:rPr>
          <w:sz w:val="18"/>
          <w:vertAlign w:val="superscript"/>
        </w:rPr>
        <w:t>3</w:t>
      </w:r>
      <w:r w:rsidRPr="00FB6B57">
        <w:rPr>
          <w:sz w:val="18"/>
        </w:rPr>
        <w:t>.</w:t>
      </w:r>
    </w:p>
    <w:p w14:paraId="7043747C" w14:textId="77777777" w:rsidR="006510FC" w:rsidRPr="00FB6B57" w:rsidRDefault="006510FC" w:rsidP="006510FC">
      <w:pPr>
        <w:pStyle w:val="Prrafodelista"/>
        <w:numPr>
          <w:ilvl w:val="0"/>
          <w:numId w:val="27"/>
        </w:numPr>
        <w:rPr>
          <w:rFonts w:ascii="Calibri" w:hAnsi="Calibri" w:cs="Calibri"/>
          <w:sz w:val="18"/>
          <w:szCs w:val="18"/>
        </w:rPr>
      </w:pPr>
      <w:r w:rsidRPr="00FB6B57">
        <w:rPr>
          <w:rFonts w:cstheme="minorHAnsi"/>
          <w:sz w:val="18"/>
          <w:szCs w:val="18"/>
        </w:rPr>
        <w:t xml:space="preserve">La </w:t>
      </w:r>
      <w:r w:rsidRPr="00FB6B57">
        <w:rPr>
          <w:rFonts w:cstheme="minorHAnsi"/>
          <w:b/>
          <w:bCs/>
          <w:sz w:val="18"/>
          <w:szCs w:val="18"/>
        </w:rPr>
        <w:t>emisión de As</w:t>
      </w:r>
      <w:r w:rsidRPr="00FB6B57">
        <w:rPr>
          <w:rFonts w:cstheme="minorHAnsi"/>
          <w:sz w:val="18"/>
          <w:szCs w:val="18"/>
        </w:rPr>
        <w:t xml:space="preserve"> en el </w:t>
      </w:r>
      <w:r w:rsidRPr="00FB6B57">
        <w:rPr>
          <w:rFonts w:cstheme="minorHAnsi"/>
          <w:b/>
          <w:sz w:val="18"/>
          <w:szCs w:val="18"/>
        </w:rPr>
        <w:t xml:space="preserve">Sistema de la Fundición es de </w:t>
      </w:r>
      <w:r w:rsidRPr="00FB6B57">
        <w:rPr>
          <w:rFonts w:eastAsia="Times New Roman"/>
          <w:b/>
          <w:bCs/>
          <w:sz w:val="18"/>
          <w:lang w:eastAsia="es-CL"/>
        </w:rPr>
        <w:t>67</w:t>
      </w:r>
      <w:r>
        <w:rPr>
          <w:rFonts w:eastAsia="Times New Roman"/>
          <w:b/>
          <w:bCs/>
          <w:sz w:val="18"/>
          <w:lang w:eastAsia="es-CL"/>
        </w:rPr>
        <w:t xml:space="preserve"> </w:t>
      </w:r>
      <w:r w:rsidRPr="00FB6B57">
        <w:rPr>
          <w:rFonts w:cstheme="minorHAnsi"/>
          <w:b/>
          <w:sz w:val="18"/>
          <w:szCs w:val="18"/>
        </w:rPr>
        <w:t>ton/año</w:t>
      </w:r>
      <w:r w:rsidRPr="00FB6B57">
        <w:rPr>
          <w:rFonts w:cstheme="minorHAnsi"/>
          <w:sz w:val="18"/>
          <w:szCs w:val="18"/>
        </w:rPr>
        <w:t xml:space="preserve">, por lo tanto, </w:t>
      </w:r>
      <w:r>
        <w:rPr>
          <w:rFonts w:cstheme="minorHAnsi"/>
          <w:sz w:val="18"/>
          <w:szCs w:val="18"/>
        </w:rPr>
        <w:t xml:space="preserve">no excede </w:t>
      </w:r>
      <w:r w:rsidRPr="00FB6B57">
        <w:rPr>
          <w:rFonts w:cstheme="minorHAnsi"/>
          <w:sz w:val="18"/>
          <w:szCs w:val="18"/>
        </w:rPr>
        <w:t>el límite de emisión anual permitido de 130 ton/año.</w:t>
      </w:r>
    </w:p>
    <w:p w14:paraId="66D8B9C6" w14:textId="77777777" w:rsidR="006510FC" w:rsidRPr="00FB6B57" w:rsidRDefault="006510FC" w:rsidP="006510FC">
      <w:pPr>
        <w:pStyle w:val="Prrafodelista"/>
        <w:numPr>
          <w:ilvl w:val="0"/>
          <w:numId w:val="27"/>
        </w:numPr>
        <w:rPr>
          <w:rFonts w:ascii="Calibri" w:hAnsi="Calibri" w:cs="Calibri"/>
          <w:sz w:val="18"/>
          <w:szCs w:val="18"/>
        </w:rPr>
      </w:pPr>
      <w:r w:rsidRPr="00FB6B57">
        <w:rPr>
          <w:rFonts w:cstheme="minorHAnsi"/>
          <w:sz w:val="18"/>
          <w:szCs w:val="18"/>
        </w:rPr>
        <w:t xml:space="preserve">La </w:t>
      </w:r>
      <w:r w:rsidRPr="00FB6B57">
        <w:rPr>
          <w:rFonts w:cstheme="minorHAnsi"/>
          <w:b/>
          <w:bCs/>
          <w:sz w:val="18"/>
          <w:szCs w:val="18"/>
        </w:rPr>
        <w:t>emisión de SO</w:t>
      </w:r>
      <w:r w:rsidRPr="00FB6B57">
        <w:rPr>
          <w:rFonts w:cstheme="minorHAnsi"/>
          <w:b/>
          <w:bCs/>
          <w:sz w:val="18"/>
          <w:szCs w:val="18"/>
          <w:vertAlign w:val="subscript"/>
        </w:rPr>
        <w:t>2</w:t>
      </w:r>
      <w:r w:rsidRPr="00FB6B57">
        <w:rPr>
          <w:rFonts w:cstheme="minorHAnsi"/>
          <w:sz w:val="18"/>
          <w:szCs w:val="18"/>
        </w:rPr>
        <w:t xml:space="preserve"> en el </w:t>
      </w:r>
      <w:r w:rsidRPr="00FB6B57">
        <w:rPr>
          <w:rFonts w:cstheme="minorHAnsi"/>
          <w:b/>
          <w:sz w:val="18"/>
          <w:szCs w:val="18"/>
        </w:rPr>
        <w:t xml:space="preserve">Sistema de la Fundición es de </w:t>
      </w:r>
      <w:r w:rsidRPr="00FB6B57">
        <w:rPr>
          <w:rFonts w:eastAsia="Times New Roman"/>
          <w:b/>
          <w:bCs/>
          <w:sz w:val="18"/>
          <w:lang w:eastAsia="es-CL"/>
        </w:rPr>
        <w:t>28.62</w:t>
      </w:r>
      <w:r>
        <w:rPr>
          <w:rFonts w:eastAsia="Times New Roman"/>
          <w:b/>
          <w:bCs/>
          <w:sz w:val="18"/>
          <w:lang w:eastAsia="es-CL"/>
        </w:rPr>
        <w:t>6</w:t>
      </w:r>
      <w:r w:rsidRPr="00FB6B57">
        <w:rPr>
          <w:rFonts w:eastAsia="Times New Roman"/>
          <w:b/>
          <w:bCs/>
          <w:sz w:val="18"/>
          <w:lang w:eastAsia="es-CL"/>
        </w:rPr>
        <w:t xml:space="preserve"> </w:t>
      </w:r>
      <w:r w:rsidRPr="00FB6B57">
        <w:rPr>
          <w:rFonts w:eastAsia="Times New Roman"/>
          <w:b/>
          <w:sz w:val="18"/>
          <w:lang w:eastAsia="es-CL"/>
        </w:rPr>
        <w:t>ton/año</w:t>
      </w:r>
      <w:r w:rsidRPr="00FB6B57">
        <w:rPr>
          <w:rFonts w:eastAsia="Times New Roman"/>
          <w:sz w:val="18"/>
          <w:lang w:eastAsia="es-CL"/>
        </w:rPr>
        <w:t xml:space="preserve">, por lo tanto, </w:t>
      </w:r>
      <w:r>
        <w:rPr>
          <w:rFonts w:cstheme="minorHAnsi"/>
          <w:sz w:val="18"/>
          <w:szCs w:val="18"/>
        </w:rPr>
        <w:t>no excede</w:t>
      </w:r>
      <w:r w:rsidRPr="00FB6B57">
        <w:rPr>
          <w:rFonts w:cstheme="minorHAnsi"/>
          <w:sz w:val="18"/>
          <w:szCs w:val="18"/>
        </w:rPr>
        <w:t xml:space="preserve"> el límite de emisión anual permitido de 47.680 ton/año.</w:t>
      </w:r>
    </w:p>
    <w:p w14:paraId="235BBD2B" w14:textId="77777777" w:rsidR="006510FC" w:rsidRPr="00FB6B57" w:rsidRDefault="006510FC" w:rsidP="006510FC">
      <w:pPr>
        <w:pStyle w:val="Prrafodelista"/>
        <w:numPr>
          <w:ilvl w:val="0"/>
          <w:numId w:val="27"/>
        </w:numPr>
        <w:rPr>
          <w:rFonts w:ascii="Calibri" w:hAnsi="Calibri" w:cs="Calibri"/>
          <w:sz w:val="18"/>
          <w:szCs w:val="18"/>
        </w:rPr>
      </w:pPr>
      <w:r w:rsidRPr="00FB6B57">
        <w:rPr>
          <w:sz w:val="18"/>
          <w:szCs w:val="18"/>
        </w:rPr>
        <w:t xml:space="preserve">El porcentaje de captura y fijación Azufre(S) y As es </w:t>
      </w:r>
      <w:r w:rsidRPr="00FB6B57">
        <w:rPr>
          <w:rFonts w:eastAsia="Times New Roman"/>
          <w:sz w:val="18"/>
          <w:lang w:eastAsia="es-CL"/>
        </w:rPr>
        <w:t>96,5</w:t>
      </w:r>
      <w:r>
        <w:rPr>
          <w:rFonts w:eastAsia="Times New Roman"/>
          <w:sz w:val="18"/>
          <w:lang w:eastAsia="es-CL"/>
        </w:rPr>
        <w:t>4</w:t>
      </w:r>
      <w:r w:rsidRPr="00FB6B57">
        <w:rPr>
          <w:rFonts w:eastAsia="Times New Roman"/>
          <w:sz w:val="18"/>
          <w:lang w:eastAsia="es-CL"/>
        </w:rPr>
        <w:t>% y 96,</w:t>
      </w:r>
      <w:r>
        <w:rPr>
          <w:rFonts w:eastAsia="Times New Roman"/>
          <w:sz w:val="18"/>
          <w:lang w:eastAsia="es-CL"/>
        </w:rPr>
        <w:t>28</w:t>
      </w:r>
      <w:r w:rsidRPr="00FB6B57">
        <w:rPr>
          <w:rFonts w:eastAsia="Times New Roman"/>
          <w:sz w:val="18"/>
          <w:lang w:eastAsia="es-CL"/>
        </w:rPr>
        <w:t xml:space="preserve">% </w:t>
      </w:r>
      <w:r w:rsidRPr="00FB6B57">
        <w:rPr>
          <w:sz w:val="18"/>
          <w:szCs w:val="18"/>
        </w:rPr>
        <w:t>respectivamente, siendo dichos porcentajes superiores al porcentaje de captura</w:t>
      </w:r>
      <w:r>
        <w:rPr>
          <w:sz w:val="18"/>
          <w:szCs w:val="18"/>
        </w:rPr>
        <w:t xml:space="preserve"> y fijación</w:t>
      </w:r>
      <w:r w:rsidRPr="00FB6B57">
        <w:rPr>
          <w:sz w:val="18"/>
          <w:szCs w:val="18"/>
        </w:rPr>
        <w:t xml:space="preserve"> mínimo exigido de un 95% en el artículo N°3 del </w:t>
      </w:r>
      <w:r w:rsidRPr="00FB6B57">
        <w:rPr>
          <w:rFonts w:cstheme="minorHAnsi"/>
          <w:sz w:val="18"/>
          <w:szCs w:val="20"/>
        </w:rPr>
        <w:t>del D.S. 28/2013 de MMA</w:t>
      </w:r>
      <w:r w:rsidRPr="00FB6B57">
        <w:rPr>
          <w:sz w:val="18"/>
          <w:szCs w:val="18"/>
        </w:rPr>
        <w:t xml:space="preserve">. </w:t>
      </w:r>
    </w:p>
    <w:p w14:paraId="50788B4B" w14:textId="77777777" w:rsidR="00465D7A" w:rsidRPr="008224C3" w:rsidRDefault="00465D7A" w:rsidP="00465D7A">
      <w:pPr>
        <w:pStyle w:val="Listaconnmeros"/>
        <w:numPr>
          <w:ilvl w:val="0"/>
          <w:numId w:val="0"/>
        </w:numPr>
        <w:ind w:left="360" w:hanging="360"/>
        <w:rPr>
          <w:color w:val="FF0000"/>
        </w:rPr>
      </w:pPr>
    </w:p>
    <w:p w14:paraId="6500676E" w14:textId="77777777" w:rsidR="002C508E" w:rsidRPr="0012213D" w:rsidRDefault="002C508E" w:rsidP="002C508E">
      <w:pPr>
        <w:spacing w:line="276" w:lineRule="auto"/>
        <w:jc w:val="both"/>
        <w:rPr>
          <w:rFonts w:cstheme="minorHAnsi"/>
          <w:sz w:val="18"/>
          <w:szCs w:val="20"/>
        </w:rPr>
      </w:pPr>
      <w:r w:rsidRPr="0012213D">
        <w:rPr>
          <w:rFonts w:cstheme="minorHAnsi"/>
          <w:sz w:val="18"/>
          <w:szCs w:val="20"/>
        </w:rPr>
        <w:t>El resultado de este examen de información no obsta que en el futuro se realicen nuevos requerimientos o procedimientos de fiscalización ambiental, ni exime de ninguna clase de responsabilidad que pudiese contraer por cualquier hallazgo respecto del instrumento que lo regula; que se produzca con anterioridad o posterioridad a la fecha en que se efectuó este examen de información, y no hubiera sido directamente percibido y/o constatado.</w:t>
      </w:r>
    </w:p>
    <w:p w14:paraId="3B848AEC" w14:textId="77777777" w:rsidR="00465D7A" w:rsidRDefault="00465D7A" w:rsidP="00465D7A">
      <w:pPr>
        <w:pStyle w:val="Listaconnmeros"/>
        <w:numPr>
          <w:ilvl w:val="0"/>
          <w:numId w:val="0"/>
        </w:numPr>
        <w:ind w:left="360" w:hanging="360"/>
      </w:pPr>
    </w:p>
    <w:p w14:paraId="66D24EEE" w14:textId="77777777" w:rsidR="00465D7A" w:rsidRDefault="00465D7A" w:rsidP="00465D7A">
      <w:pPr>
        <w:pStyle w:val="Listaconnmeros"/>
        <w:numPr>
          <w:ilvl w:val="0"/>
          <w:numId w:val="0"/>
        </w:numPr>
        <w:ind w:left="360" w:hanging="360"/>
      </w:pPr>
    </w:p>
    <w:p w14:paraId="2D2B0071" w14:textId="77777777" w:rsidR="00465D7A" w:rsidRDefault="00465D7A" w:rsidP="00465D7A">
      <w:pPr>
        <w:pStyle w:val="Listaconnmeros"/>
        <w:numPr>
          <w:ilvl w:val="0"/>
          <w:numId w:val="0"/>
        </w:numPr>
        <w:ind w:left="360" w:hanging="360"/>
      </w:pPr>
    </w:p>
    <w:p w14:paraId="65BCABD1" w14:textId="77777777" w:rsidR="00465D7A" w:rsidRDefault="00465D7A" w:rsidP="00465D7A">
      <w:pPr>
        <w:pStyle w:val="Listaconnmeros"/>
        <w:numPr>
          <w:ilvl w:val="0"/>
          <w:numId w:val="0"/>
        </w:numPr>
        <w:ind w:left="360" w:hanging="360"/>
      </w:pPr>
    </w:p>
    <w:p w14:paraId="121856AE" w14:textId="77777777" w:rsidR="00465D7A" w:rsidRDefault="00465D7A" w:rsidP="00465D7A">
      <w:pPr>
        <w:pStyle w:val="Listaconnmeros"/>
        <w:numPr>
          <w:ilvl w:val="0"/>
          <w:numId w:val="0"/>
        </w:numPr>
        <w:ind w:left="360" w:hanging="360"/>
      </w:pPr>
    </w:p>
    <w:p w14:paraId="4AC21E50" w14:textId="77777777" w:rsidR="00465D7A" w:rsidRDefault="00465D7A" w:rsidP="00465D7A">
      <w:pPr>
        <w:pStyle w:val="Listaconnmeros"/>
        <w:numPr>
          <w:ilvl w:val="0"/>
          <w:numId w:val="0"/>
        </w:numPr>
        <w:ind w:left="360" w:hanging="360"/>
      </w:pPr>
    </w:p>
    <w:p w14:paraId="1411B962" w14:textId="77777777" w:rsidR="00465D7A" w:rsidRDefault="00465D7A" w:rsidP="00465D7A">
      <w:pPr>
        <w:pStyle w:val="Listaconnmeros"/>
        <w:numPr>
          <w:ilvl w:val="0"/>
          <w:numId w:val="0"/>
        </w:numPr>
        <w:ind w:left="360" w:hanging="360"/>
      </w:pPr>
    </w:p>
    <w:p w14:paraId="0701A1AC" w14:textId="77777777" w:rsidR="00465D7A" w:rsidRDefault="00465D7A" w:rsidP="00465D7A">
      <w:pPr>
        <w:pStyle w:val="Listaconnmeros"/>
        <w:numPr>
          <w:ilvl w:val="0"/>
          <w:numId w:val="0"/>
        </w:numPr>
        <w:ind w:left="360" w:hanging="360"/>
      </w:pPr>
    </w:p>
    <w:p w14:paraId="64A3F862" w14:textId="77777777" w:rsidR="00465D7A" w:rsidRDefault="00465D7A" w:rsidP="00465D7A">
      <w:pPr>
        <w:pStyle w:val="Listaconnmeros"/>
        <w:numPr>
          <w:ilvl w:val="0"/>
          <w:numId w:val="0"/>
        </w:numPr>
        <w:ind w:left="360" w:hanging="360"/>
      </w:pPr>
    </w:p>
    <w:p w14:paraId="017CAA96" w14:textId="77777777" w:rsidR="00465D7A" w:rsidRDefault="00465D7A" w:rsidP="00465D7A">
      <w:pPr>
        <w:pStyle w:val="Listaconnmeros"/>
        <w:numPr>
          <w:ilvl w:val="0"/>
          <w:numId w:val="0"/>
        </w:numPr>
        <w:ind w:left="360" w:hanging="360"/>
      </w:pPr>
    </w:p>
    <w:p w14:paraId="26A8EDF2" w14:textId="77777777" w:rsidR="00465D7A" w:rsidRDefault="00465D7A" w:rsidP="00465D7A">
      <w:pPr>
        <w:pStyle w:val="Listaconnmeros"/>
        <w:numPr>
          <w:ilvl w:val="0"/>
          <w:numId w:val="0"/>
        </w:numPr>
        <w:ind w:left="360" w:hanging="360"/>
      </w:pPr>
    </w:p>
    <w:p w14:paraId="262C89A2" w14:textId="77777777" w:rsidR="007A7DEB" w:rsidRPr="00665350" w:rsidRDefault="007A7DEB" w:rsidP="00BF33C7">
      <w:pPr>
        <w:pStyle w:val="IFA1"/>
      </w:pPr>
      <w:bookmarkStart w:id="188" w:name="_Toc52965101"/>
      <w:r w:rsidRPr="00665350">
        <w:lastRenderedPageBreak/>
        <w:t>ANEXOS</w:t>
      </w:r>
      <w:bookmarkEnd w:id="185"/>
      <w:bookmarkEnd w:id="186"/>
      <w:bookmarkEnd w:id="187"/>
      <w:bookmarkEnd w:id="188"/>
    </w:p>
    <w:p w14:paraId="15A8D309" w14:textId="77777777" w:rsidR="007A7DEB" w:rsidRPr="00836E4B" w:rsidRDefault="007A7DEB" w:rsidP="007A7DEB">
      <w:pPr>
        <w:spacing w:after="0" w:line="240" w:lineRule="auto"/>
        <w:jc w:val="both"/>
        <w:rPr>
          <w:rFonts w:ascii="Calibri" w:eastAsia="Calibri" w:hAnsi="Calibri" w:cs="Times New Roman"/>
          <w:sz w:val="20"/>
          <w:szCs w:val="20"/>
          <w:highlight w:val="yellow"/>
        </w:rPr>
      </w:pPr>
    </w:p>
    <w:p w14:paraId="08B4C92E" w14:textId="77777777" w:rsidR="007A7DEB" w:rsidRPr="00836E4B" w:rsidRDefault="007A7DEB" w:rsidP="007A7DEB">
      <w:pPr>
        <w:spacing w:after="0" w:line="240" w:lineRule="auto"/>
        <w:jc w:val="both"/>
        <w:rPr>
          <w:rFonts w:ascii="Calibri" w:eastAsia="Calibri" w:hAnsi="Calibri" w:cs="Times New Roman"/>
          <w:sz w:val="20"/>
          <w:szCs w:val="20"/>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123"/>
      </w:tblGrid>
      <w:tr w:rsidR="00A8190D" w:rsidRPr="00665350" w14:paraId="77D09052" w14:textId="77777777" w:rsidTr="00665350">
        <w:trPr>
          <w:trHeight w:val="286"/>
          <w:jc w:val="center"/>
        </w:trPr>
        <w:tc>
          <w:tcPr>
            <w:tcW w:w="923" w:type="pct"/>
            <w:shd w:val="clear" w:color="auto" w:fill="D9D9D9" w:themeFill="background1" w:themeFillShade="D9"/>
            <w:vAlign w:val="center"/>
          </w:tcPr>
          <w:p w14:paraId="1A969313" w14:textId="77777777" w:rsidR="007A7DEB" w:rsidRPr="00665350" w:rsidRDefault="007A7DEB" w:rsidP="00A8190D">
            <w:pPr>
              <w:spacing w:after="0" w:line="240" w:lineRule="auto"/>
              <w:jc w:val="center"/>
              <w:rPr>
                <w:sz w:val="20"/>
                <w:szCs w:val="20"/>
              </w:rPr>
            </w:pPr>
            <w:r w:rsidRPr="00665350">
              <w:rPr>
                <w:sz w:val="20"/>
                <w:szCs w:val="20"/>
              </w:rPr>
              <w:t>N° Anexo</w:t>
            </w:r>
          </w:p>
        </w:tc>
        <w:tc>
          <w:tcPr>
            <w:tcW w:w="4077" w:type="pct"/>
            <w:shd w:val="clear" w:color="auto" w:fill="D9D9D9" w:themeFill="background1" w:themeFillShade="D9"/>
            <w:vAlign w:val="center"/>
          </w:tcPr>
          <w:p w14:paraId="1D94FD92" w14:textId="77777777" w:rsidR="007A7DEB" w:rsidRPr="00665350" w:rsidRDefault="007A7DEB" w:rsidP="00665350">
            <w:pPr>
              <w:spacing w:after="0" w:line="240" w:lineRule="auto"/>
              <w:jc w:val="center"/>
              <w:rPr>
                <w:sz w:val="20"/>
                <w:szCs w:val="20"/>
              </w:rPr>
            </w:pPr>
            <w:r w:rsidRPr="00665350">
              <w:rPr>
                <w:sz w:val="20"/>
                <w:szCs w:val="20"/>
              </w:rPr>
              <w:t>Nombre Anexo</w:t>
            </w:r>
          </w:p>
        </w:tc>
      </w:tr>
      <w:tr w:rsidR="00950045" w:rsidRPr="00665350" w14:paraId="6EF051F1" w14:textId="77777777" w:rsidTr="00A8190D">
        <w:trPr>
          <w:trHeight w:val="332"/>
          <w:jc w:val="center"/>
        </w:trPr>
        <w:tc>
          <w:tcPr>
            <w:tcW w:w="923" w:type="pct"/>
            <w:vAlign w:val="center"/>
          </w:tcPr>
          <w:p w14:paraId="173D822B" w14:textId="77777777" w:rsidR="00950045" w:rsidRPr="00665350" w:rsidRDefault="00950045" w:rsidP="00665350">
            <w:pPr>
              <w:spacing w:after="0" w:line="240" w:lineRule="auto"/>
              <w:jc w:val="center"/>
              <w:rPr>
                <w:sz w:val="20"/>
                <w:szCs w:val="20"/>
              </w:rPr>
            </w:pPr>
            <w:r w:rsidRPr="00665350">
              <w:rPr>
                <w:sz w:val="20"/>
                <w:szCs w:val="20"/>
              </w:rPr>
              <w:t>1</w:t>
            </w:r>
          </w:p>
        </w:tc>
        <w:tc>
          <w:tcPr>
            <w:tcW w:w="4077" w:type="pct"/>
            <w:vAlign w:val="center"/>
          </w:tcPr>
          <w:p w14:paraId="2DB76026" w14:textId="1E9F0D85" w:rsidR="00950045" w:rsidRPr="00953615" w:rsidRDefault="005A23C2" w:rsidP="00665350">
            <w:pPr>
              <w:spacing w:after="0" w:line="240" w:lineRule="auto"/>
              <w:jc w:val="both"/>
              <w:rPr>
                <w:color w:val="FF0000"/>
                <w:sz w:val="20"/>
                <w:szCs w:val="20"/>
              </w:rPr>
            </w:pPr>
            <w:r>
              <w:rPr>
                <w:sz w:val="20"/>
                <w:szCs w:val="20"/>
              </w:rPr>
              <w:t>Planillas pruebas QA/QC</w:t>
            </w:r>
          </w:p>
        </w:tc>
      </w:tr>
      <w:tr w:rsidR="00D0797E" w:rsidRPr="00665350" w14:paraId="5EBAA825" w14:textId="77777777" w:rsidTr="00A8190D">
        <w:trPr>
          <w:trHeight w:val="286"/>
          <w:jc w:val="center"/>
        </w:trPr>
        <w:tc>
          <w:tcPr>
            <w:tcW w:w="923" w:type="pct"/>
            <w:vAlign w:val="center"/>
          </w:tcPr>
          <w:p w14:paraId="148476FA" w14:textId="77777777" w:rsidR="00D0797E" w:rsidRPr="00665350" w:rsidRDefault="00D0797E" w:rsidP="00D0797E">
            <w:pPr>
              <w:spacing w:after="0" w:line="240" w:lineRule="auto"/>
              <w:jc w:val="center"/>
              <w:rPr>
                <w:sz w:val="20"/>
                <w:szCs w:val="20"/>
              </w:rPr>
            </w:pPr>
            <w:r w:rsidRPr="00665350">
              <w:rPr>
                <w:sz w:val="20"/>
                <w:szCs w:val="20"/>
              </w:rPr>
              <w:t>2</w:t>
            </w:r>
          </w:p>
        </w:tc>
        <w:tc>
          <w:tcPr>
            <w:tcW w:w="4077" w:type="pct"/>
            <w:vAlign w:val="center"/>
          </w:tcPr>
          <w:p w14:paraId="38D50201" w14:textId="3BFF4B2B" w:rsidR="00D0797E" w:rsidRPr="00953615" w:rsidRDefault="00D0797E" w:rsidP="00D0797E">
            <w:pPr>
              <w:spacing w:after="0" w:line="240" w:lineRule="auto"/>
              <w:jc w:val="both"/>
              <w:rPr>
                <w:color w:val="FF0000"/>
                <w:sz w:val="20"/>
                <w:szCs w:val="20"/>
              </w:rPr>
            </w:pPr>
            <w:r w:rsidRPr="0052661D">
              <w:rPr>
                <w:sz w:val="20"/>
                <w:szCs w:val="20"/>
              </w:rPr>
              <w:t>Informes mensuales reportados en el año 20</w:t>
            </w:r>
            <w:r>
              <w:rPr>
                <w:sz w:val="20"/>
                <w:szCs w:val="20"/>
              </w:rPr>
              <w:t>20</w:t>
            </w:r>
          </w:p>
        </w:tc>
      </w:tr>
      <w:tr w:rsidR="00D0797E" w:rsidRPr="00665350" w14:paraId="1E6896DC" w14:textId="77777777" w:rsidTr="00A8190D">
        <w:trPr>
          <w:trHeight w:val="286"/>
          <w:jc w:val="center"/>
        </w:trPr>
        <w:tc>
          <w:tcPr>
            <w:tcW w:w="923" w:type="pct"/>
            <w:vAlign w:val="center"/>
          </w:tcPr>
          <w:p w14:paraId="56D43B28" w14:textId="5AC9E65A" w:rsidR="00D0797E" w:rsidRPr="00665350" w:rsidRDefault="00D0797E" w:rsidP="00D0797E">
            <w:pPr>
              <w:spacing w:after="0" w:line="240" w:lineRule="auto"/>
              <w:jc w:val="center"/>
              <w:rPr>
                <w:sz w:val="20"/>
                <w:szCs w:val="20"/>
              </w:rPr>
            </w:pPr>
            <w:r>
              <w:rPr>
                <w:sz w:val="20"/>
                <w:szCs w:val="20"/>
              </w:rPr>
              <w:t>3</w:t>
            </w:r>
          </w:p>
        </w:tc>
        <w:tc>
          <w:tcPr>
            <w:tcW w:w="4077" w:type="pct"/>
            <w:vAlign w:val="center"/>
          </w:tcPr>
          <w:p w14:paraId="26EE48B9" w14:textId="702F2550" w:rsidR="00D0797E" w:rsidRPr="00AF7AD3" w:rsidRDefault="00242554" w:rsidP="00D0797E">
            <w:pPr>
              <w:spacing w:after="0" w:line="240" w:lineRule="auto"/>
              <w:jc w:val="both"/>
              <w:rPr>
                <w:sz w:val="20"/>
                <w:szCs w:val="20"/>
              </w:rPr>
            </w:pPr>
            <w:r w:rsidRPr="00242554">
              <w:rPr>
                <w:sz w:val="20"/>
                <w:szCs w:val="20"/>
              </w:rPr>
              <w:t>Antecedentes hechos</w:t>
            </w:r>
            <w:r w:rsidR="007E7CF9" w:rsidRPr="00242554">
              <w:rPr>
                <w:sz w:val="20"/>
                <w:szCs w:val="20"/>
              </w:rPr>
              <w:t xml:space="preserve"> constatado 4</w:t>
            </w:r>
          </w:p>
        </w:tc>
      </w:tr>
      <w:tr w:rsidR="00D0797E" w:rsidRPr="00665350" w14:paraId="00F160E5" w14:textId="77777777" w:rsidTr="00A8190D">
        <w:trPr>
          <w:trHeight w:val="152"/>
          <w:jc w:val="center"/>
        </w:trPr>
        <w:tc>
          <w:tcPr>
            <w:tcW w:w="923" w:type="pct"/>
            <w:vAlign w:val="center"/>
          </w:tcPr>
          <w:p w14:paraId="31DF138C" w14:textId="680979D8" w:rsidR="00D0797E" w:rsidRPr="00665350" w:rsidRDefault="00D0797E" w:rsidP="00D0797E">
            <w:pPr>
              <w:spacing w:after="0" w:line="240" w:lineRule="auto"/>
              <w:jc w:val="center"/>
              <w:rPr>
                <w:sz w:val="20"/>
                <w:szCs w:val="20"/>
              </w:rPr>
            </w:pPr>
            <w:r>
              <w:rPr>
                <w:sz w:val="20"/>
                <w:szCs w:val="20"/>
              </w:rPr>
              <w:t>4</w:t>
            </w:r>
          </w:p>
        </w:tc>
        <w:tc>
          <w:tcPr>
            <w:tcW w:w="4077" w:type="pct"/>
            <w:vAlign w:val="center"/>
          </w:tcPr>
          <w:p w14:paraId="55FDB40E" w14:textId="5ECE6DDC" w:rsidR="00D0797E" w:rsidRPr="00953615" w:rsidRDefault="00D10581" w:rsidP="00D0797E">
            <w:pPr>
              <w:spacing w:after="0" w:line="240" w:lineRule="auto"/>
              <w:jc w:val="both"/>
              <w:rPr>
                <w:color w:val="FF0000"/>
                <w:sz w:val="20"/>
                <w:szCs w:val="20"/>
              </w:rPr>
            </w:pPr>
            <w:r w:rsidRPr="00616143">
              <w:rPr>
                <w:sz w:val="20"/>
                <w:szCs w:val="20"/>
              </w:rPr>
              <w:t xml:space="preserve">Respuesta a la Res. Ex. N° </w:t>
            </w:r>
            <w:r>
              <w:rPr>
                <w:sz w:val="20"/>
                <w:szCs w:val="20"/>
              </w:rPr>
              <w:t>2045</w:t>
            </w:r>
            <w:r w:rsidRPr="00616143">
              <w:rPr>
                <w:sz w:val="20"/>
                <w:szCs w:val="20"/>
              </w:rPr>
              <w:t>/2021 SMA.</w:t>
            </w:r>
          </w:p>
        </w:tc>
      </w:tr>
    </w:tbl>
    <w:p w14:paraId="39D16DBB" w14:textId="77777777" w:rsidR="007A7DEB" w:rsidRPr="007A7DEB" w:rsidRDefault="007A7DEB" w:rsidP="007A7DEB">
      <w:pPr>
        <w:spacing w:line="240" w:lineRule="auto"/>
        <w:jc w:val="center"/>
        <w:rPr>
          <w:rFonts w:ascii="Calibri" w:eastAsia="Calibri" w:hAnsi="Calibri" w:cs="Calibri"/>
          <w:sz w:val="28"/>
          <w:szCs w:val="32"/>
        </w:rPr>
      </w:pPr>
    </w:p>
    <w:p w14:paraId="326B740E"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94B43" w14:textId="77777777" w:rsidR="00F52257" w:rsidRDefault="00F52257" w:rsidP="00E56524">
      <w:pPr>
        <w:spacing w:after="0" w:line="240" w:lineRule="auto"/>
      </w:pPr>
      <w:r>
        <w:separator/>
      </w:r>
    </w:p>
  </w:endnote>
  <w:endnote w:type="continuationSeparator" w:id="0">
    <w:p w14:paraId="48C0B923" w14:textId="77777777" w:rsidR="00F52257" w:rsidRDefault="00F5225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955C75C" w14:textId="77777777" w:rsidR="006D1FA6" w:rsidRDefault="006D1FA6">
        <w:pPr>
          <w:pStyle w:val="Piedepgina"/>
          <w:jc w:val="right"/>
        </w:pPr>
        <w:r>
          <w:fldChar w:fldCharType="begin"/>
        </w:r>
        <w:r>
          <w:instrText>PAGE   \* MERGEFORMAT</w:instrText>
        </w:r>
        <w:r>
          <w:fldChar w:fldCharType="separate"/>
        </w:r>
        <w:r w:rsidRPr="00113B99">
          <w:rPr>
            <w:noProof/>
            <w:lang w:val="es-ES"/>
          </w:rPr>
          <w:t>2</w:t>
        </w:r>
        <w:r>
          <w:fldChar w:fldCharType="end"/>
        </w:r>
      </w:p>
    </w:sdtContent>
  </w:sdt>
  <w:p w14:paraId="0ACDE4D3" w14:textId="77777777" w:rsidR="006D1FA6" w:rsidRPr="00E56524" w:rsidRDefault="006D1FA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D0224F" w14:textId="77777777" w:rsidR="006D1FA6" w:rsidRPr="00E56524" w:rsidRDefault="006D1FA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6C0F842" w14:textId="77777777" w:rsidR="006D1FA6" w:rsidRDefault="006D1F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3C06C7E7" w14:textId="77777777" w:rsidR="006D1FA6" w:rsidRDefault="006D1FA6">
        <w:pPr>
          <w:pStyle w:val="Piedepgina"/>
          <w:jc w:val="right"/>
        </w:pPr>
        <w:r>
          <w:fldChar w:fldCharType="begin"/>
        </w:r>
        <w:r>
          <w:instrText>PAGE   \* MERGEFORMAT</w:instrText>
        </w:r>
        <w:r>
          <w:fldChar w:fldCharType="separate"/>
        </w:r>
        <w:r w:rsidRPr="00113B99">
          <w:rPr>
            <w:noProof/>
            <w:lang w:val="es-ES"/>
          </w:rPr>
          <w:t>13</w:t>
        </w:r>
        <w:r>
          <w:fldChar w:fldCharType="end"/>
        </w:r>
      </w:p>
    </w:sdtContent>
  </w:sdt>
  <w:p w14:paraId="6B2FCED1" w14:textId="77777777" w:rsidR="006D1FA6" w:rsidRPr="00E56524" w:rsidRDefault="006D1FA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1E2954" w14:textId="77777777" w:rsidR="006D1FA6" w:rsidRPr="00E56524" w:rsidRDefault="006D1FA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2449AB" w14:textId="77777777" w:rsidR="006D1FA6" w:rsidRDefault="006D1F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83877" w14:textId="77777777" w:rsidR="00F52257" w:rsidRDefault="00F52257" w:rsidP="00E56524">
      <w:pPr>
        <w:spacing w:after="0" w:line="240" w:lineRule="auto"/>
      </w:pPr>
      <w:r>
        <w:separator/>
      </w:r>
    </w:p>
  </w:footnote>
  <w:footnote w:type="continuationSeparator" w:id="0">
    <w:p w14:paraId="213125F9" w14:textId="77777777" w:rsidR="00F52257" w:rsidRDefault="00F5225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68D2A568"/>
    <w:lvl w:ilvl="0">
      <w:numFmt w:val="bullet"/>
      <w:pStyle w:val="Listaconnmeros"/>
      <w:lvlText w:val="-"/>
      <w:lvlJc w:val="left"/>
      <w:pPr>
        <w:tabs>
          <w:tab w:val="num" w:pos="1440"/>
        </w:tabs>
        <w:ind w:left="1440" w:hanging="360"/>
      </w:pPr>
      <w:rPr>
        <w:rFonts w:ascii="Calibri" w:eastAsia="Times New Roman" w:hAnsi="Calibri" w:cs="Calibri" w:hint="default"/>
        <w:color w:val="000000"/>
      </w:rPr>
    </w:lvl>
    <w:lvl w:ilvl="1">
      <w:start w:val="1"/>
      <w:numFmt w:val="decimal"/>
      <w:isLgl/>
      <w:lvlText w:val="%1.%2."/>
      <w:lvlJc w:val="left"/>
      <w:pPr>
        <w:ind w:left="206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778" w:hanging="720"/>
      </w:pPr>
      <w:rPr>
        <w:rFonts w:hint="default"/>
        <w:color w:val="auto"/>
        <w:sz w:val="22"/>
        <w:szCs w:val="22"/>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00C009D"/>
    <w:multiLevelType w:val="hybridMultilevel"/>
    <w:tmpl w:val="1AB03576"/>
    <w:lvl w:ilvl="0" w:tplc="3EF814D0">
      <w:numFmt w:val="bullet"/>
      <w:lvlText w:val="-"/>
      <w:lvlJc w:val="left"/>
      <w:pPr>
        <w:ind w:left="720" w:hanging="360"/>
      </w:pPr>
      <w:rPr>
        <w:rFonts w:ascii="Calibri" w:eastAsia="Times New Roman" w:hAnsi="Calibri" w:cs="Calibri"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F9505A8"/>
    <w:multiLevelType w:val="hybridMultilevel"/>
    <w:tmpl w:val="6F826F98"/>
    <w:lvl w:ilvl="0" w:tplc="FFFFFFFF">
      <w:start w:val="1"/>
      <w:numFmt w:val="lowerLetter"/>
      <w:lvlText w:val="%1."/>
      <w:lvlJc w:val="left"/>
      <w:pPr>
        <w:ind w:left="360" w:hanging="360"/>
      </w:pPr>
      <w:rPr>
        <w:rFonts w:asciiTheme="minorHAnsi" w:eastAsia="Calibri" w:hAnsiTheme="minorHAnsi" w:cs="Times New Roman"/>
      </w:rPr>
    </w:lvl>
    <w:lvl w:ilvl="1" w:tplc="FFFFFFFF">
      <w:numFmt w:val="bullet"/>
      <w:lvlText w:val="-"/>
      <w:lvlJc w:val="left"/>
      <w:pPr>
        <w:ind w:left="1080" w:hanging="360"/>
      </w:pPr>
      <w:rPr>
        <w:rFonts w:ascii="Calibri" w:eastAsia="Times New Roman" w:hAnsi="Calibri" w:cs="Calibri" w:hint="default"/>
        <w:color w:val="00000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0A946F4"/>
    <w:multiLevelType w:val="hybridMultilevel"/>
    <w:tmpl w:val="0326201A"/>
    <w:lvl w:ilvl="0" w:tplc="F0824A68">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1E93D7A"/>
    <w:multiLevelType w:val="hybridMultilevel"/>
    <w:tmpl w:val="181C659A"/>
    <w:lvl w:ilvl="0" w:tplc="62CA346A">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3154524"/>
    <w:multiLevelType w:val="hybridMultilevel"/>
    <w:tmpl w:val="50704EB2"/>
    <w:lvl w:ilvl="0" w:tplc="DCBEDDD6">
      <w:start w:val="1"/>
      <w:numFmt w:val="lowerRoman"/>
      <w:lvlText w:val="%1."/>
      <w:lvlJc w:val="left"/>
      <w:pPr>
        <w:ind w:left="720" w:hanging="720"/>
      </w:pPr>
      <w:rPr>
        <w:rFonts w:hint="default"/>
      </w:rPr>
    </w:lvl>
    <w:lvl w:ilvl="1" w:tplc="3EF814D0">
      <w:numFmt w:val="bullet"/>
      <w:lvlText w:val="-"/>
      <w:lvlJc w:val="left"/>
      <w:pPr>
        <w:ind w:left="1080" w:hanging="360"/>
      </w:pPr>
      <w:rPr>
        <w:rFonts w:ascii="Calibri" w:eastAsia="Times New Roman" w:hAnsi="Calibri" w:cs="Calibri" w:hint="default"/>
        <w:color w:val="00000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CB50D38"/>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E5E2290"/>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29B3C13"/>
    <w:multiLevelType w:val="hybridMultilevel"/>
    <w:tmpl w:val="B7804126"/>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27023A84"/>
    <w:multiLevelType w:val="hybridMultilevel"/>
    <w:tmpl w:val="913E8F48"/>
    <w:lvl w:ilvl="0" w:tplc="5038E27A">
      <w:numFmt w:val="bullet"/>
      <w:lvlText w:val="-"/>
      <w:lvlJc w:val="left"/>
      <w:pPr>
        <w:ind w:left="720" w:hanging="360"/>
      </w:pPr>
      <w:rPr>
        <w:rFonts w:ascii="Calibri" w:eastAsiaTheme="minorHAnsi"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A5B2CCC"/>
    <w:multiLevelType w:val="hybridMultilevel"/>
    <w:tmpl w:val="A59CFC38"/>
    <w:lvl w:ilvl="0" w:tplc="C3D2C3D2">
      <w:start w:val="1"/>
      <w:numFmt w:val="lowerLetter"/>
      <w:lvlText w:val="%1."/>
      <w:lvlJc w:val="left"/>
      <w:pPr>
        <w:ind w:left="360" w:hanging="360"/>
      </w:pPr>
      <w:rPr>
        <w:rFonts w:ascii="Calibri" w:eastAsia="Calibri" w:hAnsi="Calibri" w:cs="Times New Roman"/>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E3D2819"/>
    <w:multiLevelType w:val="hybridMultilevel"/>
    <w:tmpl w:val="D7E4CD3C"/>
    <w:lvl w:ilvl="0" w:tplc="E60CEDF6">
      <w:numFmt w:val="bullet"/>
      <w:lvlText w:val="-"/>
      <w:lvlJc w:val="left"/>
      <w:pPr>
        <w:ind w:left="1550" w:hanging="360"/>
      </w:pPr>
      <w:rPr>
        <w:rFonts w:ascii="Calibri" w:eastAsiaTheme="minorHAnsi" w:hAnsi="Calibri" w:cs="Times New Roman" w:hint="default"/>
      </w:rPr>
    </w:lvl>
    <w:lvl w:ilvl="1" w:tplc="340A0003" w:tentative="1">
      <w:start w:val="1"/>
      <w:numFmt w:val="bullet"/>
      <w:lvlText w:val="o"/>
      <w:lvlJc w:val="left"/>
      <w:pPr>
        <w:ind w:left="2270" w:hanging="360"/>
      </w:pPr>
      <w:rPr>
        <w:rFonts w:ascii="Courier New" w:hAnsi="Courier New" w:cs="Courier New" w:hint="default"/>
      </w:rPr>
    </w:lvl>
    <w:lvl w:ilvl="2" w:tplc="340A0005" w:tentative="1">
      <w:start w:val="1"/>
      <w:numFmt w:val="bullet"/>
      <w:lvlText w:val=""/>
      <w:lvlJc w:val="left"/>
      <w:pPr>
        <w:ind w:left="2990" w:hanging="360"/>
      </w:pPr>
      <w:rPr>
        <w:rFonts w:ascii="Wingdings" w:hAnsi="Wingdings" w:hint="default"/>
      </w:rPr>
    </w:lvl>
    <w:lvl w:ilvl="3" w:tplc="340A0001" w:tentative="1">
      <w:start w:val="1"/>
      <w:numFmt w:val="bullet"/>
      <w:lvlText w:val=""/>
      <w:lvlJc w:val="left"/>
      <w:pPr>
        <w:ind w:left="3710" w:hanging="360"/>
      </w:pPr>
      <w:rPr>
        <w:rFonts w:ascii="Symbol" w:hAnsi="Symbol" w:hint="default"/>
      </w:rPr>
    </w:lvl>
    <w:lvl w:ilvl="4" w:tplc="340A0003" w:tentative="1">
      <w:start w:val="1"/>
      <w:numFmt w:val="bullet"/>
      <w:lvlText w:val="o"/>
      <w:lvlJc w:val="left"/>
      <w:pPr>
        <w:ind w:left="4430" w:hanging="360"/>
      </w:pPr>
      <w:rPr>
        <w:rFonts w:ascii="Courier New" w:hAnsi="Courier New" w:cs="Courier New" w:hint="default"/>
      </w:rPr>
    </w:lvl>
    <w:lvl w:ilvl="5" w:tplc="340A0005" w:tentative="1">
      <w:start w:val="1"/>
      <w:numFmt w:val="bullet"/>
      <w:lvlText w:val=""/>
      <w:lvlJc w:val="left"/>
      <w:pPr>
        <w:ind w:left="5150" w:hanging="360"/>
      </w:pPr>
      <w:rPr>
        <w:rFonts w:ascii="Wingdings" w:hAnsi="Wingdings" w:hint="default"/>
      </w:rPr>
    </w:lvl>
    <w:lvl w:ilvl="6" w:tplc="340A0001" w:tentative="1">
      <w:start w:val="1"/>
      <w:numFmt w:val="bullet"/>
      <w:lvlText w:val=""/>
      <w:lvlJc w:val="left"/>
      <w:pPr>
        <w:ind w:left="5870" w:hanging="360"/>
      </w:pPr>
      <w:rPr>
        <w:rFonts w:ascii="Symbol" w:hAnsi="Symbol" w:hint="default"/>
      </w:rPr>
    </w:lvl>
    <w:lvl w:ilvl="7" w:tplc="340A0003" w:tentative="1">
      <w:start w:val="1"/>
      <w:numFmt w:val="bullet"/>
      <w:lvlText w:val="o"/>
      <w:lvlJc w:val="left"/>
      <w:pPr>
        <w:ind w:left="6590" w:hanging="360"/>
      </w:pPr>
      <w:rPr>
        <w:rFonts w:ascii="Courier New" w:hAnsi="Courier New" w:cs="Courier New" w:hint="default"/>
      </w:rPr>
    </w:lvl>
    <w:lvl w:ilvl="8" w:tplc="340A0005" w:tentative="1">
      <w:start w:val="1"/>
      <w:numFmt w:val="bullet"/>
      <w:lvlText w:val=""/>
      <w:lvlJc w:val="left"/>
      <w:pPr>
        <w:ind w:left="7310" w:hanging="360"/>
      </w:pPr>
      <w:rPr>
        <w:rFonts w:ascii="Wingdings" w:hAnsi="Wingdings" w:hint="default"/>
      </w:rPr>
    </w:lvl>
  </w:abstractNum>
  <w:abstractNum w:abstractNumId="15" w15:restartNumberingAfterBreak="0">
    <w:nsid w:val="2FFF0400"/>
    <w:multiLevelType w:val="hybridMultilevel"/>
    <w:tmpl w:val="3048BA42"/>
    <w:lvl w:ilvl="0" w:tplc="1B2492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1BF3359"/>
    <w:multiLevelType w:val="multilevel"/>
    <w:tmpl w:val="395E3648"/>
    <w:lvl w:ilvl="0">
      <w:start w:val="1"/>
      <w:numFmt w:val="decimal"/>
      <w:lvlText w:val="%1"/>
      <w:lvlJc w:val="left"/>
      <w:pPr>
        <w:ind w:left="432" w:hanging="432"/>
      </w:pPr>
    </w:lvl>
    <w:lvl w:ilvl="1">
      <w:numFmt w:val="bullet"/>
      <w:lvlText w:val="-"/>
      <w:lvlJc w:val="left"/>
      <w:pPr>
        <w:ind w:left="576" w:hanging="576"/>
      </w:pPr>
      <w:rPr>
        <w:rFonts w:ascii="Calibri" w:eastAsia="Times New Roman" w:hAnsi="Calibri" w:cs="Calibri" w:hint="default"/>
        <w:color w:val="000000"/>
      </w:rPr>
    </w:lvl>
    <w:lvl w:ilvl="2">
      <w:start w:val="1"/>
      <w:numFmt w:val="decimal"/>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5724F4"/>
    <w:multiLevelType w:val="hybridMultilevel"/>
    <w:tmpl w:val="2BF8514E"/>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B060838"/>
    <w:multiLevelType w:val="hybridMultilevel"/>
    <w:tmpl w:val="8362CA5A"/>
    <w:lvl w:ilvl="0" w:tplc="866A3134">
      <w:start w:val="1"/>
      <w:numFmt w:val="lowerLetter"/>
      <w:lvlText w:val="%1."/>
      <w:lvlJc w:val="left"/>
      <w:pPr>
        <w:ind w:left="360" w:hanging="360"/>
      </w:pPr>
      <w:rPr>
        <w:rFonts w:asciiTheme="minorHAnsi" w:eastAsia="Calibri" w:hAnsiTheme="minorHAnsi" w:cs="Times New Roman"/>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5800951"/>
    <w:multiLevelType w:val="multilevel"/>
    <w:tmpl w:val="EACC344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EEE39E1"/>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D14C1B"/>
    <w:multiLevelType w:val="hybridMultilevel"/>
    <w:tmpl w:val="C17C6E6E"/>
    <w:lvl w:ilvl="0" w:tplc="340A001B">
      <w:start w:val="1"/>
      <w:numFmt w:val="lowerRoman"/>
      <w:lvlText w:val="%1."/>
      <w:lvlJc w:val="right"/>
      <w:pPr>
        <w:ind w:left="720" w:hanging="360"/>
      </w:pPr>
      <w:rPr>
        <w:b w:val="0"/>
        <w:bCs/>
        <w:color w:val="000000"/>
      </w:rPr>
    </w:lvl>
    <w:lvl w:ilvl="1" w:tplc="340A001B">
      <w:start w:val="1"/>
      <w:numFmt w:val="lowerRoman"/>
      <w:lvlText w:val="%2."/>
      <w:lvlJc w:val="righ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81A2B05"/>
    <w:multiLevelType w:val="hybridMultilevel"/>
    <w:tmpl w:val="ED5692FA"/>
    <w:lvl w:ilvl="0" w:tplc="340A001B">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D2C19F9"/>
    <w:multiLevelType w:val="hybridMultilevel"/>
    <w:tmpl w:val="293E8E92"/>
    <w:lvl w:ilvl="0" w:tplc="1B2492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3156EB0"/>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5B63D6C"/>
    <w:multiLevelType w:val="hybridMultilevel"/>
    <w:tmpl w:val="ED5692FA"/>
    <w:lvl w:ilvl="0" w:tplc="340A001B">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95351D2"/>
    <w:multiLevelType w:val="hybridMultilevel"/>
    <w:tmpl w:val="5A027C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D5828BD"/>
    <w:multiLevelType w:val="hybridMultilevel"/>
    <w:tmpl w:val="24EA938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9"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1F2B99"/>
    <w:multiLevelType w:val="hybridMultilevel"/>
    <w:tmpl w:val="8B28FE3C"/>
    <w:lvl w:ilvl="0" w:tplc="340A001B">
      <w:start w:val="1"/>
      <w:numFmt w:val="lowerRoman"/>
      <w:lvlText w:val="%1."/>
      <w:lvlJc w:val="righ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31" w15:restartNumberingAfterBreak="0">
    <w:nsid w:val="7F3C7657"/>
    <w:multiLevelType w:val="hybridMultilevel"/>
    <w:tmpl w:val="6EDED20C"/>
    <w:lvl w:ilvl="0" w:tplc="1BCE1FE2">
      <w:start w:val="2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4"/>
  </w:num>
  <w:num w:numId="5">
    <w:abstractNumId w:val="2"/>
  </w:num>
  <w:num w:numId="6">
    <w:abstractNumId w:val="3"/>
  </w:num>
  <w:num w:numId="7">
    <w:abstractNumId w:val="14"/>
  </w:num>
  <w:num w:numId="8">
    <w:abstractNumId w:val="29"/>
  </w:num>
  <w:num w:numId="9">
    <w:abstractNumId w:val="21"/>
  </w:num>
  <w:num w:numId="10">
    <w:abstractNumId w:val="11"/>
  </w:num>
  <w:num w:numId="11">
    <w:abstractNumId w:val="18"/>
  </w:num>
  <w:num w:numId="12">
    <w:abstractNumId w:val="17"/>
  </w:num>
  <w:num w:numId="13">
    <w:abstractNumId w:val="22"/>
  </w:num>
  <w:num w:numId="14">
    <w:abstractNumId w:val="23"/>
  </w:num>
  <w:num w:numId="15">
    <w:abstractNumId w:val="12"/>
  </w:num>
  <w:num w:numId="16">
    <w:abstractNumId w:val="20"/>
  </w:num>
  <w:num w:numId="17">
    <w:abstractNumId w:val="7"/>
  </w:num>
  <w:num w:numId="18">
    <w:abstractNumId w:val="16"/>
  </w:num>
  <w:num w:numId="19">
    <w:abstractNumId w:val="9"/>
  </w:num>
  <w:num w:numId="20">
    <w:abstractNumId w:val="25"/>
  </w:num>
  <w:num w:numId="21">
    <w:abstractNumId w:val="6"/>
  </w:num>
  <w:num w:numId="22">
    <w:abstractNumId w:val="30"/>
  </w:num>
  <w:num w:numId="23">
    <w:abstractNumId w:val="26"/>
  </w:num>
  <w:num w:numId="24">
    <w:abstractNumId w:val="28"/>
  </w:num>
  <w:num w:numId="25">
    <w:abstractNumId w:val="24"/>
  </w:num>
  <w:num w:numId="26">
    <w:abstractNumId w:val="15"/>
  </w:num>
  <w:num w:numId="27">
    <w:abstractNumId w:val="31"/>
  </w:num>
  <w:num w:numId="28">
    <w:abstractNumId w:val="8"/>
  </w:num>
  <w:num w:numId="29">
    <w:abstractNumId w:val="19"/>
  </w:num>
  <w:num w:numId="30">
    <w:abstractNumId w:val="19"/>
  </w:num>
  <w:num w:numId="31">
    <w:abstractNumId w:val="19"/>
  </w:num>
  <w:num w:numId="32">
    <w:abstractNumId w:val="10"/>
  </w:num>
  <w:num w:numId="33">
    <w:abstractNumId w:val="13"/>
  </w:num>
  <w:num w:numId="34">
    <w:abstractNumId w:val="5"/>
  </w:num>
  <w:num w:numId="35">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F6"/>
    <w:rsid w:val="00001F1B"/>
    <w:rsid w:val="00004AFD"/>
    <w:rsid w:val="0000528D"/>
    <w:rsid w:val="000053DB"/>
    <w:rsid w:val="000068D4"/>
    <w:rsid w:val="00006BDC"/>
    <w:rsid w:val="00007430"/>
    <w:rsid w:val="00007744"/>
    <w:rsid w:val="00010CD3"/>
    <w:rsid w:val="00010EDB"/>
    <w:rsid w:val="000132CE"/>
    <w:rsid w:val="0001362E"/>
    <w:rsid w:val="000138A2"/>
    <w:rsid w:val="0001472E"/>
    <w:rsid w:val="00015888"/>
    <w:rsid w:val="000202A1"/>
    <w:rsid w:val="0002135C"/>
    <w:rsid w:val="00021391"/>
    <w:rsid w:val="0002142A"/>
    <w:rsid w:val="00023D87"/>
    <w:rsid w:val="000242DF"/>
    <w:rsid w:val="00025970"/>
    <w:rsid w:val="000268BD"/>
    <w:rsid w:val="00030AF4"/>
    <w:rsid w:val="00030DC1"/>
    <w:rsid w:val="00031478"/>
    <w:rsid w:val="00033CD7"/>
    <w:rsid w:val="00033DDF"/>
    <w:rsid w:val="000358EF"/>
    <w:rsid w:val="00042CB2"/>
    <w:rsid w:val="00043C01"/>
    <w:rsid w:val="00044929"/>
    <w:rsid w:val="00044E14"/>
    <w:rsid w:val="00045BB3"/>
    <w:rsid w:val="00047239"/>
    <w:rsid w:val="000473B9"/>
    <w:rsid w:val="000515F6"/>
    <w:rsid w:val="00051906"/>
    <w:rsid w:val="00053937"/>
    <w:rsid w:val="00053C9F"/>
    <w:rsid w:val="00054FCB"/>
    <w:rsid w:val="000577EB"/>
    <w:rsid w:val="00057B8E"/>
    <w:rsid w:val="0006033A"/>
    <w:rsid w:val="00060B9A"/>
    <w:rsid w:val="000621A9"/>
    <w:rsid w:val="00062FAD"/>
    <w:rsid w:val="00063544"/>
    <w:rsid w:val="000650D0"/>
    <w:rsid w:val="000667BF"/>
    <w:rsid w:val="00067240"/>
    <w:rsid w:val="0006764D"/>
    <w:rsid w:val="0007127A"/>
    <w:rsid w:val="00073255"/>
    <w:rsid w:val="000733F8"/>
    <w:rsid w:val="00074E95"/>
    <w:rsid w:val="0007590B"/>
    <w:rsid w:val="00076605"/>
    <w:rsid w:val="00082516"/>
    <w:rsid w:val="00082C28"/>
    <w:rsid w:val="0008303E"/>
    <w:rsid w:val="00084899"/>
    <w:rsid w:val="00084D85"/>
    <w:rsid w:val="00085108"/>
    <w:rsid w:val="000861DF"/>
    <w:rsid w:val="000879F6"/>
    <w:rsid w:val="0009396E"/>
    <w:rsid w:val="00097B5C"/>
    <w:rsid w:val="000A28D4"/>
    <w:rsid w:val="000A2D22"/>
    <w:rsid w:val="000A2E2E"/>
    <w:rsid w:val="000A5098"/>
    <w:rsid w:val="000A664F"/>
    <w:rsid w:val="000A7A42"/>
    <w:rsid w:val="000B0768"/>
    <w:rsid w:val="000B0CD6"/>
    <w:rsid w:val="000B2035"/>
    <w:rsid w:val="000B2169"/>
    <w:rsid w:val="000B5173"/>
    <w:rsid w:val="000B541F"/>
    <w:rsid w:val="000B5A7C"/>
    <w:rsid w:val="000B7A08"/>
    <w:rsid w:val="000C28FE"/>
    <w:rsid w:val="000C4577"/>
    <w:rsid w:val="000C4C18"/>
    <w:rsid w:val="000C5942"/>
    <w:rsid w:val="000C6EDA"/>
    <w:rsid w:val="000D11DF"/>
    <w:rsid w:val="000D21A5"/>
    <w:rsid w:val="000D3911"/>
    <w:rsid w:val="000D476C"/>
    <w:rsid w:val="000E22EF"/>
    <w:rsid w:val="000E3756"/>
    <w:rsid w:val="000E3828"/>
    <w:rsid w:val="000E4C37"/>
    <w:rsid w:val="000E4EA9"/>
    <w:rsid w:val="000E524B"/>
    <w:rsid w:val="000E5792"/>
    <w:rsid w:val="000E7653"/>
    <w:rsid w:val="000F12A6"/>
    <w:rsid w:val="000F3387"/>
    <w:rsid w:val="000F474B"/>
    <w:rsid w:val="000F4FA7"/>
    <w:rsid w:val="000F557E"/>
    <w:rsid w:val="000F5DC5"/>
    <w:rsid w:val="001029E5"/>
    <w:rsid w:val="001032F4"/>
    <w:rsid w:val="00103CA3"/>
    <w:rsid w:val="00104C6C"/>
    <w:rsid w:val="00106223"/>
    <w:rsid w:val="00107709"/>
    <w:rsid w:val="00107C54"/>
    <w:rsid w:val="00111B09"/>
    <w:rsid w:val="00113626"/>
    <w:rsid w:val="00113635"/>
    <w:rsid w:val="00113742"/>
    <w:rsid w:val="00113781"/>
    <w:rsid w:val="00113B99"/>
    <w:rsid w:val="00114C3A"/>
    <w:rsid w:val="00115006"/>
    <w:rsid w:val="0011688F"/>
    <w:rsid w:val="0012013C"/>
    <w:rsid w:val="00122F69"/>
    <w:rsid w:val="00123EF4"/>
    <w:rsid w:val="00124517"/>
    <w:rsid w:val="001253A7"/>
    <w:rsid w:val="001254C4"/>
    <w:rsid w:val="00125C15"/>
    <w:rsid w:val="00127FEE"/>
    <w:rsid w:val="00132721"/>
    <w:rsid w:val="0013375A"/>
    <w:rsid w:val="0013384B"/>
    <w:rsid w:val="001367CF"/>
    <w:rsid w:val="001403F4"/>
    <w:rsid w:val="00140FB1"/>
    <w:rsid w:val="001414CD"/>
    <w:rsid w:val="0014276E"/>
    <w:rsid w:val="00142AE5"/>
    <w:rsid w:val="00143202"/>
    <w:rsid w:val="0014460F"/>
    <w:rsid w:val="00144979"/>
    <w:rsid w:val="00145020"/>
    <w:rsid w:val="001462C3"/>
    <w:rsid w:val="00146613"/>
    <w:rsid w:val="00150F76"/>
    <w:rsid w:val="001520B1"/>
    <w:rsid w:val="00153FA1"/>
    <w:rsid w:val="0015442D"/>
    <w:rsid w:val="00155457"/>
    <w:rsid w:val="001564D1"/>
    <w:rsid w:val="0016066A"/>
    <w:rsid w:val="00164145"/>
    <w:rsid w:val="001651F8"/>
    <w:rsid w:val="0017168B"/>
    <w:rsid w:val="0017394D"/>
    <w:rsid w:val="00173EDD"/>
    <w:rsid w:val="0017424A"/>
    <w:rsid w:val="00174374"/>
    <w:rsid w:val="0017494A"/>
    <w:rsid w:val="00174F9A"/>
    <w:rsid w:val="001753FC"/>
    <w:rsid w:val="00176873"/>
    <w:rsid w:val="00177336"/>
    <w:rsid w:val="00180BDB"/>
    <w:rsid w:val="00182AE7"/>
    <w:rsid w:val="00183468"/>
    <w:rsid w:val="0018367F"/>
    <w:rsid w:val="00183DC3"/>
    <w:rsid w:val="00185C81"/>
    <w:rsid w:val="00186551"/>
    <w:rsid w:val="0018745F"/>
    <w:rsid w:val="00191795"/>
    <w:rsid w:val="00191FC0"/>
    <w:rsid w:val="00193F04"/>
    <w:rsid w:val="001952EF"/>
    <w:rsid w:val="00195516"/>
    <w:rsid w:val="00196612"/>
    <w:rsid w:val="00196BDD"/>
    <w:rsid w:val="001A071D"/>
    <w:rsid w:val="001A0900"/>
    <w:rsid w:val="001A0FF9"/>
    <w:rsid w:val="001A1CA9"/>
    <w:rsid w:val="001A32C7"/>
    <w:rsid w:val="001A41C1"/>
    <w:rsid w:val="001A57AF"/>
    <w:rsid w:val="001A6C61"/>
    <w:rsid w:val="001A6C71"/>
    <w:rsid w:val="001B0402"/>
    <w:rsid w:val="001B122A"/>
    <w:rsid w:val="001B5070"/>
    <w:rsid w:val="001B544E"/>
    <w:rsid w:val="001B55E5"/>
    <w:rsid w:val="001B5A76"/>
    <w:rsid w:val="001B5BB9"/>
    <w:rsid w:val="001B7599"/>
    <w:rsid w:val="001C08C9"/>
    <w:rsid w:val="001C1583"/>
    <w:rsid w:val="001C286B"/>
    <w:rsid w:val="001C2992"/>
    <w:rsid w:val="001C2BC9"/>
    <w:rsid w:val="001C2C0F"/>
    <w:rsid w:val="001C3AA3"/>
    <w:rsid w:val="001D01A3"/>
    <w:rsid w:val="001D0A22"/>
    <w:rsid w:val="001D1311"/>
    <w:rsid w:val="001D13E4"/>
    <w:rsid w:val="001D3181"/>
    <w:rsid w:val="001D4790"/>
    <w:rsid w:val="001D4FBB"/>
    <w:rsid w:val="001D54CE"/>
    <w:rsid w:val="001D5B63"/>
    <w:rsid w:val="001D66D0"/>
    <w:rsid w:val="001D7132"/>
    <w:rsid w:val="001E0E9A"/>
    <w:rsid w:val="001E3021"/>
    <w:rsid w:val="001E40E7"/>
    <w:rsid w:val="001E55FF"/>
    <w:rsid w:val="001E5B97"/>
    <w:rsid w:val="001E5F90"/>
    <w:rsid w:val="001E796C"/>
    <w:rsid w:val="001F0E3F"/>
    <w:rsid w:val="001F1697"/>
    <w:rsid w:val="001F1705"/>
    <w:rsid w:val="001F2160"/>
    <w:rsid w:val="001F2D22"/>
    <w:rsid w:val="001F38C8"/>
    <w:rsid w:val="001F4ABA"/>
    <w:rsid w:val="001F51D2"/>
    <w:rsid w:val="00200536"/>
    <w:rsid w:val="00202288"/>
    <w:rsid w:val="002023D8"/>
    <w:rsid w:val="00207236"/>
    <w:rsid w:val="00207376"/>
    <w:rsid w:val="002077EB"/>
    <w:rsid w:val="002118BB"/>
    <w:rsid w:val="00213728"/>
    <w:rsid w:val="00215A69"/>
    <w:rsid w:val="002203E3"/>
    <w:rsid w:val="00222B71"/>
    <w:rsid w:val="00224747"/>
    <w:rsid w:val="00225515"/>
    <w:rsid w:val="00225FEF"/>
    <w:rsid w:val="00227076"/>
    <w:rsid w:val="0022740B"/>
    <w:rsid w:val="0022789D"/>
    <w:rsid w:val="00227CE7"/>
    <w:rsid w:val="00227ECE"/>
    <w:rsid w:val="00230E6A"/>
    <w:rsid w:val="00232883"/>
    <w:rsid w:val="00233741"/>
    <w:rsid w:val="00234F7E"/>
    <w:rsid w:val="002357D4"/>
    <w:rsid w:val="00235FE4"/>
    <w:rsid w:val="00237B2F"/>
    <w:rsid w:val="00237B41"/>
    <w:rsid w:val="00240B9D"/>
    <w:rsid w:val="00240EDB"/>
    <w:rsid w:val="002415D9"/>
    <w:rsid w:val="00241E4C"/>
    <w:rsid w:val="00242435"/>
    <w:rsid w:val="00242554"/>
    <w:rsid w:val="002448AF"/>
    <w:rsid w:val="00245C53"/>
    <w:rsid w:val="0024642D"/>
    <w:rsid w:val="00246FFF"/>
    <w:rsid w:val="002471C8"/>
    <w:rsid w:val="002508C0"/>
    <w:rsid w:val="00251E64"/>
    <w:rsid w:val="00252048"/>
    <w:rsid w:val="00252A69"/>
    <w:rsid w:val="002570B8"/>
    <w:rsid w:val="002600C9"/>
    <w:rsid w:val="002605CC"/>
    <w:rsid w:val="002619A8"/>
    <w:rsid w:val="00262969"/>
    <w:rsid w:val="002630A3"/>
    <w:rsid w:val="002655FE"/>
    <w:rsid w:val="002665FD"/>
    <w:rsid w:val="00267717"/>
    <w:rsid w:val="00267F40"/>
    <w:rsid w:val="00271221"/>
    <w:rsid w:val="00271562"/>
    <w:rsid w:val="00272B47"/>
    <w:rsid w:val="002739A9"/>
    <w:rsid w:val="0027479F"/>
    <w:rsid w:val="00275D69"/>
    <w:rsid w:val="002767BC"/>
    <w:rsid w:val="002769A3"/>
    <w:rsid w:val="00280161"/>
    <w:rsid w:val="002807E6"/>
    <w:rsid w:val="00280B63"/>
    <w:rsid w:val="00280C3F"/>
    <w:rsid w:val="00282091"/>
    <w:rsid w:val="00283FFA"/>
    <w:rsid w:val="0028451D"/>
    <w:rsid w:val="002860E2"/>
    <w:rsid w:val="0028667C"/>
    <w:rsid w:val="00291381"/>
    <w:rsid w:val="00291792"/>
    <w:rsid w:val="0029310F"/>
    <w:rsid w:val="00295827"/>
    <w:rsid w:val="00295D6C"/>
    <w:rsid w:val="0029659C"/>
    <w:rsid w:val="002A003B"/>
    <w:rsid w:val="002A145F"/>
    <w:rsid w:val="002A149D"/>
    <w:rsid w:val="002A2E45"/>
    <w:rsid w:val="002A5CBB"/>
    <w:rsid w:val="002A77AC"/>
    <w:rsid w:val="002A7BB1"/>
    <w:rsid w:val="002B02AA"/>
    <w:rsid w:val="002B2CD4"/>
    <w:rsid w:val="002B51E4"/>
    <w:rsid w:val="002B6EFA"/>
    <w:rsid w:val="002B7439"/>
    <w:rsid w:val="002B769E"/>
    <w:rsid w:val="002B78E7"/>
    <w:rsid w:val="002B7C0D"/>
    <w:rsid w:val="002C0543"/>
    <w:rsid w:val="002C1720"/>
    <w:rsid w:val="002C1892"/>
    <w:rsid w:val="002C3057"/>
    <w:rsid w:val="002C353E"/>
    <w:rsid w:val="002C41DC"/>
    <w:rsid w:val="002C4E87"/>
    <w:rsid w:val="002C508E"/>
    <w:rsid w:val="002C603C"/>
    <w:rsid w:val="002D07C5"/>
    <w:rsid w:val="002D362C"/>
    <w:rsid w:val="002D47F7"/>
    <w:rsid w:val="002D6208"/>
    <w:rsid w:val="002D6442"/>
    <w:rsid w:val="002D7BC3"/>
    <w:rsid w:val="002E1653"/>
    <w:rsid w:val="002E30D7"/>
    <w:rsid w:val="002E3AA1"/>
    <w:rsid w:val="002E43DD"/>
    <w:rsid w:val="002E5016"/>
    <w:rsid w:val="002E5CAF"/>
    <w:rsid w:val="002E78C9"/>
    <w:rsid w:val="002F1B21"/>
    <w:rsid w:val="002F3750"/>
    <w:rsid w:val="002F433F"/>
    <w:rsid w:val="002F436B"/>
    <w:rsid w:val="002F56FD"/>
    <w:rsid w:val="002F6DAD"/>
    <w:rsid w:val="002F6F84"/>
    <w:rsid w:val="002F754D"/>
    <w:rsid w:val="002F7EBF"/>
    <w:rsid w:val="003009E0"/>
    <w:rsid w:val="00301B6D"/>
    <w:rsid w:val="003035FA"/>
    <w:rsid w:val="00304701"/>
    <w:rsid w:val="00304838"/>
    <w:rsid w:val="00305490"/>
    <w:rsid w:val="00306C9A"/>
    <w:rsid w:val="00311B1E"/>
    <w:rsid w:val="00311B9C"/>
    <w:rsid w:val="00312030"/>
    <w:rsid w:val="0031264F"/>
    <w:rsid w:val="0031298B"/>
    <w:rsid w:val="003136C1"/>
    <w:rsid w:val="00313E73"/>
    <w:rsid w:val="003146C8"/>
    <w:rsid w:val="00314891"/>
    <w:rsid w:val="00314FEF"/>
    <w:rsid w:val="00316066"/>
    <w:rsid w:val="00321115"/>
    <w:rsid w:val="003220AB"/>
    <w:rsid w:val="00326039"/>
    <w:rsid w:val="00327B86"/>
    <w:rsid w:val="00327C6B"/>
    <w:rsid w:val="00330447"/>
    <w:rsid w:val="00331393"/>
    <w:rsid w:val="00331BB0"/>
    <w:rsid w:val="0033295C"/>
    <w:rsid w:val="00334CD8"/>
    <w:rsid w:val="00336BE6"/>
    <w:rsid w:val="00336DBA"/>
    <w:rsid w:val="003377FE"/>
    <w:rsid w:val="00340394"/>
    <w:rsid w:val="0034113B"/>
    <w:rsid w:val="0034138B"/>
    <w:rsid w:val="003424BC"/>
    <w:rsid w:val="003426F2"/>
    <w:rsid w:val="00342A00"/>
    <w:rsid w:val="0034322D"/>
    <w:rsid w:val="00343799"/>
    <w:rsid w:val="003437A1"/>
    <w:rsid w:val="00345BDA"/>
    <w:rsid w:val="00346F44"/>
    <w:rsid w:val="00347EC8"/>
    <w:rsid w:val="00351C59"/>
    <w:rsid w:val="00353204"/>
    <w:rsid w:val="0035359D"/>
    <w:rsid w:val="00360FD6"/>
    <w:rsid w:val="00361690"/>
    <w:rsid w:val="00361ED3"/>
    <w:rsid w:val="003631EF"/>
    <w:rsid w:val="003641D4"/>
    <w:rsid w:val="00366144"/>
    <w:rsid w:val="0036618F"/>
    <w:rsid w:val="003671B7"/>
    <w:rsid w:val="00371FB0"/>
    <w:rsid w:val="00372F41"/>
    <w:rsid w:val="00373F49"/>
    <w:rsid w:val="0037684D"/>
    <w:rsid w:val="00380A69"/>
    <w:rsid w:val="00381CF4"/>
    <w:rsid w:val="00383109"/>
    <w:rsid w:val="00383141"/>
    <w:rsid w:val="00385BBB"/>
    <w:rsid w:val="00386B4E"/>
    <w:rsid w:val="00390769"/>
    <w:rsid w:val="00391B5D"/>
    <w:rsid w:val="00391FAD"/>
    <w:rsid w:val="0039210A"/>
    <w:rsid w:val="0039240C"/>
    <w:rsid w:val="0039473E"/>
    <w:rsid w:val="00395AAA"/>
    <w:rsid w:val="00397BC1"/>
    <w:rsid w:val="003A0E9B"/>
    <w:rsid w:val="003A1FAC"/>
    <w:rsid w:val="003A3402"/>
    <w:rsid w:val="003A5F3A"/>
    <w:rsid w:val="003B29DF"/>
    <w:rsid w:val="003B2EBE"/>
    <w:rsid w:val="003B320B"/>
    <w:rsid w:val="003B6199"/>
    <w:rsid w:val="003B6B15"/>
    <w:rsid w:val="003B6B7C"/>
    <w:rsid w:val="003B7B12"/>
    <w:rsid w:val="003C09E7"/>
    <w:rsid w:val="003C0DA6"/>
    <w:rsid w:val="003C1A91"/>
    <w:rsid w:val="003C3074"/>
    <w:rsid w:val="003C3D0E"/>
    <w:rsid w:val="003C5639"/>
    <w:rsid w:val="003C6216"/>
    <w:rsid w:val="003D5C3C"/>
    <w:rsid w:val="003D683A"/>
    <w:rsid w:val="003D7B23"/>
    <w:rsid w:val="003E17D2"/>
    <w:rsid w:val="003E1BEE"/>
    <w:rsid w:val="003E2124"/>
    <w:rsid w:val="003E2473"/>
    <w:rsid w:val="003E31F9"/>
    <w:rsid w:val="003E33D2"/>
    <w:rsid w:val="003E3566"/>
    <w:rsid w:val="003E3B59"/>
    <w:rsid w:val="003E3BA6"/>
    <w:rsid w:val="003E48A9"/>
    <w:rsid w:val="003E4E1A"/>
    <w:rsid w:val="003E5126"/>
    <w:rsid w:val="003F1149"/>
    <w:rsid w:val="003F1370"/>
    <w:rsid w:val="003F2C2E"/>
    <w:rsid w:val="003F4348"/>
    <w:rsid w:val="003F50EC"/>
    <w:rsid w:val="003F719E"/>
    <w:rsid w:val="003F7C37"/>
    <w:rsid w:val="00400121"/>
    <w:rsid w:val="00400F96"/>
    <w:rsid w:val="00403B29"/>
    <w:rsid w:val="00404B1B"/>
    <w:rsid w:val="00407B3A"/>
    <w:rsid w:val="00415CD2"/>
    <w:rsid w:val="004161EE"/>
    <w:rsid w:val="00417BA6"/>
    <w:rsid w:val="00420CD3"/>
    <w:rsid w:val="00424945"/>
    <w:rsid w:val="00425061"/>
    <w:rsid w:val="00426249"/>
    <w:rsid w:val="00426BCA"/>
    <w:rsid w:val="004270F4"/>
    <w:rsid w:val="0043110C"/>
    <w:rsid w:val="00432BAE"/>
    <w:rsid w:val="004338A7"/>
    <w:rsid w:val="00433C03"/>
    <w:rsid w:val="00434EA8"/>
    <w:rsid w:val="004419B6"/>
    <w:rsid w:val="004448E7"/>
    <w:rsid w:val="00444A5B"/>
    <w:rsid w:val="0044610D"/>
    <w:rsid w:val="0044667A"/>
    <w:rsid w:val="00447F43"/>
    <w:rsid w:val="004523AD"/>
    <w:rsid w:val="00452D76"/>
    <w:rsid w:val="00453811"/>
    <w:rsid w:val="00454503"/>
    <w:rsid w:val="00461F77"/>
    <w:rsid w:val="0046343B"/>
    <w:rsid w:val="0046361C"/>
    <w:rsid w:val="00465005"/>
    <w:rsid w:val="00465D7A"/>
    <w:rsid w:val="00467522"/>
    <w:rsid w:val="0046780B"/>
    <w:rsid w:val="004702E7"/>
    <w:rsid w:val="004708FE"/>
    <w:rsid w:val="00471708"/>
    <w:rsid w:val="00471D07"/>
    <w:rsid w:val="00475501"/>
    <w:rsid w:val="0048238B"/>
    <w:rsid w:val="00482BEC"/>
    <w:rsid w:val="0048405E"/>
    <w:rsid w:val="004845D4"/>
    <w:rsid w:val="00484A52"/>
    <w:rsid w:val="00485D97"/>
    <w:rsid w:val="00486248"/>
    <w:rsid w:val="00491718"/>
    <w:rsid w:val="004925B6"/>
    <w:rsid w:val="004943C0"/>
    <w:rsid w:val="00495CF4"/>
    <w:rsid w:val="00496006"/>
    <w:rsid w:val="004A0B3B"/>
    <w:rsid w:val="004A244F"/>
    <w:rsid w:val="004A312A"/>
    <w:rsid w:val="004A3983"/>
    <w:rsid w:val="004A64B3"/>
    <w:rsid w:val="004A7390"/>
    <w:rsid w:val="004B15F8"/>
    <w:rsid w:val="004B1C18"/>
    <w:rsid w:val="004B2062"/>
    <w:rsid w:val="004B2B03"/>
    <w:rsid w:val="004B4132"/>
    <w:rsid w:val="004B4C76"/>
    <w:rsid w:val="004B58F6"/>
    <w:rsid w:val="004B5E35"/>
    <w:rsid w:val="004B700D"/>
    <w:rsid w:val="004B7D05"/>
    <w:rsid w:val="004C0BA7"/>
    <w:rsid w:val="004C11DD"/>
    <w:rsid w:val="004C2C0B"/>
    <w:rsid w:val="004C2D42"/>
    <w:rsid w:val="004C2DE3"/>
    <w:rsid w:val="004C4AAD"/>
    <w:rsid w:val="004C564C"/>
    <w:rsid w:val="004C5983"/>
    <w:rsid w:val="004D2ABA"/>
    <w:rsid w:val="004D50E2"/>
    <w:rsid w:val="004D568F"/>
    <w:rsid w:val="004D56CA"/>
    <w:rsid w:val="004D56D3"/>
    <w:rsid w:val="004D5EE5"/>
    <w:rsid w:val="004D6062"/>
    <w:rsid w:val="004D690C"/>
    <w:rsid w:val="004E1E04"/>
    <w:rsid w:val="004E52C3"/>
    <w:rsid w:val="004E5D35"/>
    <w:rsid w:val="004E6F03"/>
    <w:rsid w:val="004E7C5B"/>
    <w:rsid w:val="004F0093"/>
    <w:rsid w:val="004F00E8"/>
    <w:rsid w:val="004F09B5"/>
    <w:rsid w:val="004F0C79"/>
    <w:rsid w:val="004F0CF0"/>
    <w:rsid w:val="004F21C0"/>
    <w:rsid w:val="004F4284"/>
    <w:rsid w:val="004F5356"/>
    <w:rsid w:val="004F55D1"/>
    <w:rsid w:val="004F60CF"/>
    <w:rsid w:val="004F60F4"/>
    <w:rsid w:val="004F7159"/>
    <w:rsid w:val="00504464"/>
    <w:rsid w:val="00504C24"/>
    <w:rsid w:val="00504F12"/>
    <w:rsid w:val="0050630A"/>
    <w:rsid w:val="00506701"/>
    <w:rsid w:val="00506D44"/>
    <w:rsid w:val="005076D7"/>
    <w:rsid w:val="00507E36"/>
    <w:rsid w:val="0051060A"/>
    <w:rsid w:val="00511B9A"/>
    <w:rsid w:val="0051362C"/>
    <w:rsid w:val="0051434C"/>
    <w:rsid w:val="0051475B"/>
    <w:rsid w:val="00515077"/>
    <w:rsid w:val="0052032A"/>
    <w:rsid w:val="00521DB1"/>
    <w:rsid w:val="00521E9C"/>
    <w:rsid w:val="0052361A"/>
    <w:rsid w:val="00526E95"/>
    <w:rsid w:val="00527280"/>
    <w:rsid w:val="00527386"/>
    <w:rsid w:val="00527AB7"/>
    <w:rsid w:val="00531CB2"/>
    <w:rsid w:val="00531D0F"/>
    <w:rsid w:val="005338BC"/>
    <w:rsid w:val="00534A20"/>
    <w:rsid w:val="00534BA9"/>
    <w:rsid w:val="00535BDE"/>
    <w:rsid w:val="00536531"/>
    <w:rsid w:val="00537AEA"/>
    <w:rsid w:val="005404BB"/>
    <w:rsid w:val="0054468C"/>
    <w:rsid w:val="005454DB"/>
    <w:rsid w:val="00550CF9"/>
    <w:rsid w:val="00551FE9"/>
    <w:rsid w:val="00557968"/>
    <w:rsid w:val="00560D3F"/>
    <w:rsid w:val="00563588"/>
    <w:rsid w:val="00564C68"/>
    <w:rsid w:val="005661BD"/>
    <w:rsid w:val="00567892"/>
    <w:rsid w:val="005707DA"/>
    <w:rsid w:val="00574B5E"/>
    <w:rsid w:val="00576A33"/>
    <w:rsid w:val="00584513"/>
    <w:rsid w:val="0058554A"/>
    <w:rsid w:val="00585D91"/>
    <w:rsid w:val="00586043"/>
    <w:rsid w:val="005905CB"/>
    <w:rsid w:val="0059061B"/>
    <w:rsid w:val="00590C47"/>
    <w:rsid w:val="00590D8B"/>
    <w:rsid w:val="0059114F"/>
    <w:rsid w:val="00591642"/>
    <w:rsid w:val="0059317B"/>
    <w:rsid w:val="005A0FF6"/>
    <w:rsid w:val="005A13C2"/>
    <w:rsid w:val="005A2268"/>
    <w:rsid w:val="005A23C2"/>
    <w:rsid w:val="005A2430"/>
    <w:rsid w:val="005A2993"/>
    <w:rsid w:val="005A4B5F"/>
    <w:rsid w:val="005A5E1D"/>
    <w:rsid w:val="005A6962"/>
    <w:rsid w:val="005A7E8B"/>
    <w:rsid w:val="005B0733"/>
    <w:rsid w:val="005B090C"/>
    <w:rsid w:val="005B2386"/>
    <w:rsid w:val="005B25A5"/>
    <w:rsid w:val="005B39E3"/>
    <w:rsid w:val="005B4408"/>
    <w:rsid w:val="005B494F"/>
    <w:rsid w:val="005B4BF3"/>
    <w:rsid w:val="005B4C97"/>
    <w:rsid w:val="005B592A"/>
    <w:rsid w:val="005B6F2D"/>
    <w:rsid w:val="005C091B"/>
    <w:rsid w:val="005C0A71"/>
    <w:rsid w:val="005C0DC8"/>
    <w:rsid w:val="005C1324"/>
    <w:rsid w:val="005C3F7E"/>
    <w:rsid w:val="005C686D"/>
    <w:rsid w:val="005C77E7"/>
    <w:rsid w:val="005D04E2"/>
    <w:rsid w:val="005D0C66"/>
    <w:rsid w:val="005D1271"/>
    <w:rsid w:val="005D1BB0"/>
    <w:rsid w:val="005D2BFB"/>
    <w:rsid w:val="005D2DE3"/>
    <w:rsid w:val="005D3C39"/>
    <w:rsid w:val="005D48B6"/>
    <w:rsid w:val="005D5CB6"/>
    <w:rsid w:val="005D7391"/>
    <w:rsid w:val="005D7C6A"/>
    <w:rsid w:val="005D7E8B"/>
    <w:rsid w:val="005E139D"/>
    <w:rsid w:val="005E1BBC"/>
    <w:rsid w:val="005E24DF"/>
    <w:rsid w:val="005E2F8D"/>
    <w:rsid w:val="005E4554"/>
    <w:rsid w:val="005E7471"/>
    <w:rsid w:val="005F08DB"/>
    <w:rsid w:val="005F101A"/>
    <w:rsid w:val="005F2EAC"/>
    <w:rsid w:val="005F322D"/>
    <w:rsid w:val="005F352D"/>
    <w:rsid w:val="005F4314"/>
    <w:rsid w:val="005F498A"/>
    <w:rsid w:val="005F5B38"/>
    <w:rsid w:val="005F5B39"/>
    <w:rsid w:val="005F5D17"/>
    <w:rsid w:val="005F5F4E"/>
    <w:rsid w:val="005F6DAA"/>
    <w:rsid w:val="005F73C4"/>
    <w:rsid w:val="005F7D15"/>
    <w:rsid w:val="00604ADC"/>
    <w:rsid w:val="00604C49"/>
    <w:rsid w:val="00606F7C"/>
    <w:rsid w:val="0060725A"/>
    <w:rsid w:val="00607CA8"/>
    <w:rsid w:val="00615C95"/>
    <w:rsid w:val="00616B55"/>
    <w:rsid w:val="00620B50"/>
    <w:rsid w:val="00621D3E"/>
    <w:rsid w:val="00622ACE"/>
    <w:rsid w:val="00623BAC"/>
    <w:rsid w:val="00625828"/>
    <w:rsid w:val="00627A82"/>
    <w:rsid w:val="00627BE8"/>
    <w:rsid w:val="00627EF1"/>
    <w:rsid w:val="0063010D"/>
    <w:rsid w:val="00630707"/>
    <w:rsid w:val="00631ABC"/>
    <w:rsid w:val="0063354C"/>
    <w:rsid w:val="0063488A"/>
    <w:rsid w:val="00635628"/>
    <w:rsid w:val="006360C5"/>
    <w:rsid w:val="00637F0D"/>
    <w:rsid w:val="0064055C"/>
    <w:rsid w:val="006419CE"/>
    <w:rsid w:val="0064397A"/>
    <w:rsid w:val="00644EE0"/>
    <w:rsid w:val="006463E1"/>
    <w:rsid w:val="00646A55"/>
    <w:rsid w:val="00646A81"/>
    <w:rsid w:val="00647559"/>
    <w:rsid w:val="00651091"/>
    <w:rsid w:val="006510FC"/>
    <w:rsid w:val="00652EFE"/>
    <w:rsid w:val="0065527B"/>
    <w:rsid w:val="00656940"/>
    <w:rsid w:val="00657884"/>
    <w:rsid w:val="00661021"/>
    <w:rsid w:val="00661AC9"/>
    <w:rsid w:val="006624AD"/>
    <w:rsid w:val="006627FE"/>
    <w:rsid w:val="0066283C"/>
    <w:rsid w:val="00665350"/>
    <w:rsid w:val="00665D98"/>
    <w:rsid w:val="00666A3D"/>
    <w:rsid w:val="00670C2F"/>
    <w:rsid w:val="00672F83"/>
    <w:rsid w:val="0067309D"/>
    <w:rsid w:val="00674C4E"/>
    <w:rsid w:val="00674C8D"/>
    <w:rsid w:val="00675E58"/>
    <w:rsid w:val="00676015"/>
    <w:rsid w:val="00676200"/>
    <w:rsid w:val="00676A44"/>
    <w:rsid w:val="006811CF"/>
    <w:rsid w:val="00683538"/>
    <w:rsid w:val="006842F9"/>
    <w:rsid w:val="006846B7"/>
    <w:rsid w:val="00684FDB"/>
    <w:rsid w:val="0068798A"/>
    <w:rsid w:val="00687D9D"/>
    <w:rsid w:val="00690E5D"/>
    <w:rsid w:val="00691C38"/>
    <w:rsid w:val="006920DF"/>
    <w:rsid w:val="0069231B"/>
    <w:rsid w:val="00695565"/>
    <w:rsid w:val="00695E45"/>
    <w:rsid w:val="006A0680"/>
    <w:rsid w:val="006A165B"/>
    <w:rsid w:val="006A1779"/>
    <w:rsid w:val="006A1E21"/>
    <w:rsid w:val="006A2681"/>
    <w:rsid w:val="006A2747"/>
    <w:rsid w:val="006A482A"/>
    <w:rsid w:val="006A676F"/>
    <w:rsid w:val="006A7CD6"/>
    <w:rsid w:val="006B33B1"/>
    <w:rsid w:val="006B36AD"/>
    <w:rsid w:val="006B3D5D"/>
    <w:rsid w:val="006B5C1E"/>
    <w:rsid w:val="006B6E3A"/>
    <w:rsid w:val="006B7324"/>
    <w:rsid w:val="006B742A"/>
    <w:rsid w:val="006B7F69"/>
    <w:rsid w:val="006C0832"/>
    <w:rsid w:val="006C10C0"/>
    <w:rsid w:val="006C158E"/>
    <w:rsid w:val="006C1809"/>
    <w:rsid w:val="006C5331"/>
    <w:rsid w:val="006D0571"/>
    <w:rsid w:val="006D0DCD"/>
    <w:rsid w:val="006D0DF0"/>
    <w:rsid w:val="006D13B1"/>
    <w:rsid w:val="006D196E"/>
    <w:rsid w:val="006D1E52"/>
    <w:rsid w:val="006D1FA6"/>
    <w:rsid w:val="006D3E67"/>
    <w:rsid w:val="006D46A3"/>
    <w:rsid w:val="006D69FB"/>
    <w:rsid w:val="006D75AC"/>
    <w:rsid w:val="006E01D1"/>
    <w:rsid w:val="006E0E78"/>
    <w:rsid w:val="006E16E3"/>
    <w:rsid w:val="006E1E4B"/>
    <w:rsid w:val="006E2A43"/>
    <w:rsid w:val="006E3046"/>
    <w:rsid w:val="006F0BB7"/>
    <w:rsid w:val="006F13B2"/>
    <w:rsid w:val="006F2516"/>
    <w:rsid w:val="006F3694"/>
    <w:rsid w:val="006F4EA6"/>
    <w:rsid w:val="006F539D"/>
    <w:rsid w:val="006F59A8"/>
    <w:rsid w:val="006F6C7E"/>
    <w:rsid w:val="006F7080"/>
    <w:rsid w:val="006F782B"/>
    <w:rsid w:val="00700A83"/>
    <w:rsid w:val="007012A8"/>
    <w:rsid w:val="007013D1"/>
    <w:rsid w:val="007020DA"/>
    <w:rsid w:val="00702250"/>
    <w:rsid w:val="007029FE"/>
    <w:rsid w:val="00704303"/>
    <w:rsid w:val="0070587D"/>
    <w:rsid w:val="007069AE"/>
    <w:rsid w:val="00706B74"/>
    <w:rsid w:val="00707FC7"/>
    <w:rsid w:val="0071130F"/>
    <w:rsid w:val="00711C43"/>
    <w:rsid w:val="0071287E"/>
    <w:rsid w:val="0071293A"/>
    <w:rsid w:val="00712A10"/>
    <w:rsid w:val="00713A70"/>
    <w:rsid w:val="00715345"/>
    <w:rsid w:val="007169E1"/>
    <w:rsid w:val="00720114"/>
    <w:rsid w:val="00720597"/>
    <w:rsid w:val="00721095"/>
    <w:rsid w:val="00721A86"/>
    <w:rsid w:val="007220D5"/>
    <w:rsid w:val="0072397E"/>
    <w:rsid w:val="00724602"/>
    <w:rsid w:val="00730B14"/>
    <w:rsid w:val="00731648"/>
    <w:rsid w:val="00733E82"/>
    <w:rsid w:val="00734CA2"/>
    <w:rsid w:val="00734E97"/>
    <w:rsid w:val="0073757E"/>
    <w:rsid w:val="00740003"/>
    <w:rsid w:val="007418B6"/>
    <w:rsid w:val="00741D14"/>
    <w:rsid w:val="00742F86"/>
    <w:rsid w:val="00743054"/>
    <w:rsid w:val="00744D36"/>
    <w:rsid w:val="0074597B"/>
    <w:rsid w:val="007473B6"/>
    <w:rsid w:val="0075116F"/>
    <w:rsid w:val="007515A1"/>
    <w:rsid w:val="00751D57"/>
    <w:rsid w:val="007548AA"/>
    <w:rsid w:val="00754A26"/>
    <w:rsid w:val="00755A72"/>
    <w:rsid w:val="007578F5"/>
    <w:rsid w:val="007603C6"/>
    <w:rsid w:val="00763CDB"/>
    <w:rsid w:val="007678C5"/>
    <w:rsid w:val="007709F1"/>
    <w:rsid w:val="007712EC"/>
    <w:rsid w:val="00771379"/>
    <w:rsid w:val="0077193D"/>
    <w:rsid w:val="0077204F"/>
    <w:rsid w:val="00772781"/>
    <w:rsid w:val="00775332"/>
    <w:rsid w:val="00775E06"/>
    <w:rsid w:val="007765C9"/>
    <w:rsid w:val="00776FE1"/>
    <w:rsid w:val="00777628"/>
    <w:rsid w:val="00777694"/>
    <w:rsid w:val="00777A70"/>
    <w:rsid w:val="00777CE1"/>
    <w:rsid w:val="0078070F"/>
    <w:rsid w:val="007810EE"/>
    <w:rsid w:val="00782DEA"/>
    <w:rsid w:val="007847F3"/>
    <w:rsid w:val="00785438"/>
    <w:rsid w:val="00785D1C"/>
    <w:rsid w:val="00785EE0"/>
    <w:rsid w:val="00786024"/>
    <w:rsid w:val="0078726A"/>
    <w:rsid w:val="00787C04"/>
    <w:rsid w:val="00791465"/>
    <w:rsid w:val="00791F17"/>
    <w:rsid w:val="0079277C"/>
    <w:rsid w:val="00794C7D"/>
    <w:rsid w:val="007958C9"/>
    <w:rsid w:val="00795CCE"/>
    <w:rsid w:val="00797068"/>
    <w:rsid w:val="00797A8C"/>
    <w:rsid w:val="00797EA7"/>
    <w:rsid w:val="007A037B"/>
    <w:rsid w:val="007A04DE"/>
    <w:rsid w:val="007A1D0E"/>
    <w:rsid w:val="007A21A1"/>
    <w:rsid w:val="007A238A"/>
    <w:rsid w:val="007A2B25"/>
    <w:rsid w:val="007A32D1"/>
    <w:rsid w:val="007A346C"/>
    <w:rsid w:val="007A39FE"/>
    <w:rsid w:val="007A3A7E"/>
    <w:rsid w:val="007A3DCC"/>
    <w:rsid w:val="007A3F14"/>
    <w:rsid w:val="007A42F7"/>
    <w:rsid w:val="007A4E18"/>
    <w:rsid w:val="007A50F2"/>
    <w:rsid w:val="007A5FCC"/>
    <w:rsid w:val="007A78E3"/>
    <w:rsid w:val="007A7DEB"/>
    <w:rsid w:val="007B07A5"/>
    <w:rsid w:val="007B22CA"/>
    <w:rsid w:val="007B22E4"/>
    <w:rsid w:val="007B232F"/>
    <w:rsid w:val="007B4922"/>
    <w:rsid w:val="007B52E8"/>
    <w:rsid w:val="007B5493"/>
    <w:rsid w:val="007B54C2"/>
    <w:rsid w:val="007C2741"/>
    <w:rsid w:val="007C30BE"/>
    <w:rsid w:val="007C76B2"/>
    <w:rsid w:val="007D17D1"/>
    <w:rsid w:val="007D2BA1"/>
    <w:rsid w:val="007D37E9"/>
    <w:rsid w:val="007D4057"/>
    <w:rsid w:val="007D4083"/>
    <w:rsid w:val="007D4D4C"/>
    <w:rsid w:val="007D5052"/>
    <w:rsid w:val="007D59C3"/>
    <w:rsid w:val="007D67D8"/>
    <w:rsid w:val="007D708F"/>
    <w:rsid w:val="007E0720"/>
    <w:rsid w:val="007E3730"/>
    <w:rsid w:val="007E52C1"/>
    <w:rsid w:val="007E5F47"/>
    <w:rsid w:val="007E6266"/>
    <w:rsid w:val="007E7363"/>
    <w:rsid w:val="007E77C4"/>
    <w:rsid w:val="007E7CF9"/>
    <w:rsid w:val="007F6409"/>
    <w:rsid w:val="007F6B17"/>
    <w:rsid w:val="007F758C"/>
    <w:rsid w:val="008002DB"/>
    <w:rsid w:val="008007F4"/>
    <w:rsid w:val="0080277C"/>
    <w:rsid w:val="008043E3"/>
    <w:rsid w:val="0080457D"/>
    <w:rsid w:val="0080480B"/>
    <w:rsid w:val="008049E5"/>
    <w:rsid w:val="00805CCD"/>
    <w:rsid w:val="00810D59"/>
    <w:rsid w:val="00812550"/>
    <w:rsid w:val="00815D03"/>
    <w:rsid w:val="00816152"/>
    <w:rsid w:val="00817586"/>
    <w:rsid w:val="00820BA9"/>
    <w:rsid w:val="00820F5E"/>
    <w:rsid w:val="00822329"/>
    <w:rsid w:val="008224C3"/>
    <w:rsid w:val="00822B28"/>
    <w:rsid w:val="00827388"/>
    <w:rsid w:val="00831344"/>
    <w:rsid w:val="0083207D"/>
    <w:rsid w:val="008323E0"/>
    <w:rsid w:val="00832AAB"/>
    <w:rsid w:val="00832E83"/>
    <w:rsid w:val="008343BE"/>
    <w:rsid w:val="00834FFD"/>
    <w:rsid w:val="008355C1"/>
    <w:rsid w:val="00835FEC"/>
    <w:rsid w:val="00836E4B"/>
    <w:rsid w:val="00837493"/>
    <w:rsid w:val="0084082E"/>
    <w:rsid w:val="0084225D"/>
    <w:rsid w:val="00845257"/>
    <w:rsid w:val="00851CA6"/>
    <w:rsid w:val="00851F07"/>
    <w:rsid w:val="00852821"/>
    <w:rsid w:val="00852F78"/>
    <w:rsid w:val="0085410A"/>
    <w:rsid w:val="0085429D"/>
    <w:rsid w:val="00854FC0"/>
    <w:rsid w:val="0085528C"/>
    <w:rsid w:val="0086029D"/>
    <w:rsid w:val="00860F8E"/>
    <w:rsid w:val="00861F28"/>
    <w:rsid w:val="0086654C"/>
    <w:rsid w:val="00866843"/>
    <w:rsid w:val="00867029"/>
    <w:rsid w:val="00867184"/>
    <w:rsid w:val="00867EA3"/>
    <w:rsid w:val="00871E69"/>
    <w:rsid w:val="008726C1"/>
    <w:rsid w:val="008730D0"/>
    <w:rsid w:val="00873325"/>
    <w:rsid w:val="0087353F"/>
    <w:rsid w:val="008753D4"/>
    <w:rsid w:val="00876C02"/>
    <w:rsid w:val="00877056"/>
    <w:rsid w:val="00877CF4"/>
    <w:rsid w:val="00883546"/>
    <w:rsid w:val="00883614"/>
    <w:rsid w:val="008858B7"/>
    <w:rsid w:val="008861FB"/>
    <w:rsid w:val="00887CBE"/>
    <w:rsid w:val="00887F08"/>
    <w:rsid w:val="00891CDE"/>
    <w:rsid w:val="00892D37"/>
    <w:rsid w:val="008940A9"/>
    <w:rsid w:val="0089668D"/>
    <w:rsid w:val="008971A8"/>
    <w:rsid w:val="0089783E"/>
    <w:rsid w:val="008979EC"/>
    <w:rsid w:val="00897FA7"/>
    <w:rsid w:val="008A0CF4"/>
    <w:rsid w:val="008A0D13"/>
    <w:rsid w:val="008A110B"/>
    <w:rsid w:val="008A18E6"/>
    <w:rsid w:val="008A2A12"/>
    <w:rsid w:val="008A4FA4"/>
    <w:rsid w:val="008A5CE8"/>
    <w:rsid w:val="008A72D1"/>
    <w:rsid w:val="008A732E"/>
    <w:rsid w:val="008A7FC5"/>
    <w:rsid w:val="008B00C4"/>
    <w:rsid w:val="008B068D"/>
    <w:rsid w:val="008B0A1E"/>
    <w:rsid w:val="008B262C"/>
    <w:rsid w:val="008B326E"/>
    <w:rsid w:val="008B32BB"/>
    <w:rsid w:val="008B3B65"/>
    <w:rsid w:val="008B4B81"/>
    <w:rsid w:val="008B4EE7"/>
    <w:rsid w:val="008B6362"/>
    <w:rsid w:val="008B65C7"/>
    <w:rsid w:val="008C0786"/>
    <w:rsid w:val="008C1976"/>
    <w:rsid w:val="008C2752"/>
    <w:rsid w:val="008C2CA7"/>
    <w:rsid w:val="008C3138"/>
    <w:rsid w:val="008C46F5"/>
    <w:rsid w:val="008C6AFB"/>
    <w:rsid w:val="008C6F3E"/>
    <w:rsid w:val="008C7F42"/>
    <w:rsid w:val="008D0386"/>
    <w:rsid w:val="008D0D79"/>
    <w:rsid w:val="008D19A6"/>
    <w:rsid w:val="008D1C6C"/>
    <w:rsid w:val="008D2616"/>
    <w:rsid w:val="008D388B"/>
    <w:rsid w:val="008D3931"/>
    <w:rsid w:val="008D5394"/>
    <w:rsid w:val="008D5C1B"/>
    <w:rsid w:val="008D6276"/>
    <w:rsid w:val="008E0480"/>
    <w:rsid w:val="008E21C9"/>
    <w:rsid w:val="008E4505"/>
    <w:rsid w:val="008E5D2E"/>
    <w:rsid w:val="008F0E5B"/>
    <w:rsid w:val="008F0FA9"/>
    <w:rsid w:val="008F6376"/>
    <w:rsid w:val="008F6CAA"/>
    <w:rsid w:val="008F76D1"/>
    <w:rsid w:val="0090124E"/>
    <w:rsid w:val="0090191D"/>
    <w:rsid w:val="0090226F"/>
    <w:rsid w:val="00902E19"/>
    <w:rsid w:val="00903253"/>
    <w:rsid w:val="00904841"/>
    <w:rsid w:val="00905A19"/>
    <w:rsid w:val="00905F34"/>
    <w:rsid w:val="009065AA"/>
    <w:rsid w:val="009076E5"/>
    <w:rsid w:val="00910221"/>
    <w:rsid w:val="009105AA"/>
    <w:rsid w:val="00910D37"/>
    <w:rsid w:val="00912A6C"/>
    <w:rsid w:val="00913125"/>
    <w:rsid w:val="00914125"/>
    <w:rsid w:val="00915060"/>
    <w:rsid w:val="00917807"/>
    <w:rsid w:val="0092013A"/>
    <w:rsid w:val="00920F25"/>
    <w:rsid w:val="0092169A"/>
    <w:rsid w:val="009241AE"/>
    <w:rsid w:val="00924431"/>
    <w:rsid w:val="009246EB"/>
    <w:rsid w:val="00927795"/>
    <w:rsid w:val="00927C84"/>
    <w:rsid w:val="0093042A"/>
    <w:rsid w:val="00930C31"/>
    <w:rsid w:val="009325E9"/>
    <w:rsid w:val="00933006"/>
    <w:rsid w:val="00933D7F"/>
    <w:rsid w:val="009349AC"/>
    <w:rsid w:val="009368F5"/>
    <w:rsid w:val="009439A9"/>
    <w:rsid w:val="00944895"/>
    <w:rsid w:val="0094787D"/>
    <w:rsid w:val="00950045"/>
    <w:rsid w:val="00951408"/>
    <w:rsid w:val="0095180A"/>
    <w:rsid w:val="0095256C"/>
    <w:rsid w:val="009529E6"/>
    <w:rsid w:val="00952FC1"/>
    <w:rsid w:val="00953615"/>
    <w:rsid w:val="00954859"/>
    <w:rsid w:val="00956C73"/>
    <w:rsid w:val="009574B3"/>
    <w:rsid w:val="009575FF"/>
    <w:rsid w:val="0095770D"/>
    <w:rsid w:val="00962398"/>
    <w:rsid w:val="009626A4"/>
    <w:rsid w:val="0096439D"/>
    <w:rsid w:val="00964579"/>
    <w:rsid w:val="009664D6"/>
    <w:rsid w:val="009741DB"/>
    <w:rsid w:val="009748E3"/>
    <w:rsid w:val="00974A19"/>
    <w:rsid w:val="0097507A"/>
    <w:rsid w:val="00975AC2"/>
    <w:rsid w:val="00976711"/>
    <w:rsid w:val="00977742"/>
    <w:rsid w:val="00981F6D"/>
    <w:rsid w:val="00982644"/>
    <w:rsid w:val="009827A6"/>
    <w:rsid w:val="0098408D"/>
    <w:rsid w:val="00986FFD"/>
    <w:rsid w:val="009872F2"/>
    <w:rsid w:val="0098794C"/>
    <w:rsid w:val="00987A07"/>
    <w:rsid w:val="00990F95"/>
    <w:rsid w:val="00992F5A"/>
    <w:rsid w:val="0099386C"/>
    <w:rsid w:val="0099535A"/>
    <w:rsid w:val="0099578B"/>
    <w:rsid w:val="00997111"/>
    <w:rsid w:val="009A29E2"/>
    <w:rsid w:val="009A2C1A"/>
    <w:rsid w:val="009A32CA"/>
    <w:rsid w:val="009A32D2"/>
    <w:rsid w:val="009A3990"/>
    <w:rsid w:val="009A4232"/>
    <w:rsid w:val="009A4CC5"/>
    <w:rsid w:val="009A51CA"/>
    <w:rsid w:val="009A75FF"/>
    <w:rsid w:val="009B0DF4"/>
    <w:rsid w:val="009B17FE"/>
    <w:rsid w:val="009B1E52"/>
    <w:rsid w:val="009B22EC"/>
    <w:rsid w:val="009B2537"/>
    <w:rsid w:val="009B41A1"/>
    <w:rsid w:val="009B61BD"/>
    <w:rsid w:val="009B654C"/>
    <w:rsid w:val="009B6B83"/>
    <w:rsid w:val="009B6CA5"/>
    <w:rsid w:val="009C198D"/>
    <w:rsid w:val="009C1A94"/>
    <w:rsid w:val="009C3C02"/>
    <w:rsid w:val="009C5425"/>
    <w:rsid w:val="009C69AD"/>
    <w:rsid w:val="009C6FB3"/>
    <w:rsid w:val="009C756F"/>
    <w:rsid w:val="009C764A"/>
    <w:rsid w:val="009C7A61"/>
    <w:rsid w:val="009D115D"/>
    <w:rsid w:val="009D1A66"/>
    <w:rsid w:val="009D263B"/>
    <w:rsid w:val="009D42D8"/>
    <w:rsid w:val="009D45EB"/>
    <w:rsid w:val="009D4A61"/>
    <w:rsid w:val="009D6FB2"/>
    <w:rsid w:val="009D727E"/>
    <w:rsid w:val="009D72E3"/>
    <w:rsid w:val="009E2619"/>
    <w:rsid w:val="009E270D"/>
    <w:rsid w:val="009E2C5D"/>
    <w:rsid w:val="009E3027"/>
    <w:rsid w:val="009E33EC"/>
    <w:rsid w:val="009E6783"/>
    <w:rsid w:val="009E780A"/>
    <w:rsid w:val="009F05CA"/>
    <w:rsid w:val="009F05D0"/>
    <w:rsid w:val="009F1F3D"/>
    <w:rsid w:val="009F4C8C"/>
    <w:rsid w:val="009F57B6"/>
    <w:rsid w:val="009F7CE7"/>
    <w:rsid w:val="009F7D52"/>
    <w:rsid w:val="00A0062F"/>
    <w:rsid w:val="00A0158B"/>
    <w:rsid w:val="00A01B54"/>
    <w:rsid w:val="00A03EA3"/>
    <w:rsid w:val="00A03EE7"/>
    <w:rsid w:val="00A04CD7"/>
    <w:rsid w:val="00A058C1"/>
    <w:rsid w:val="00A06AE6"/>
    <w:rsid w:val="00A0739D"/>
    <w:rsid w:val="00A1281A"/>
    <w:rsid w:val="00A1289E"/>
    <w:rsid w:val="00A12970"/>
    <w:rsid w:val="00A12C12"/>
    <w:rsid w:val="00A14430"/>
    <w:rsid w:val="00A144C9"/>
    <w:rsid w:val="00A201ED"/>
    <w:rsid w:val="00A20842"/>
    <w:rsid w:val="00A22529"/>
    <w:rsid w:val="00A23E02"/>
    <w:rsid w:val="00A24254"/>
    <w:rsid w:val="00A248B0"/>
    <w:rsid w:val="00A24D4D"/>
    <w:rsid w:val="00A24DB5"/>
    <w:rsid w:val="00A261BD"/>
    <w:rsid w:val="00A26873"/>
    <w:rsid w:val="00A269F8"/>
    <w:rsid w:val="00A27875"/>
    <w:rsid w:val="00A30DA4"/>
    <w:rsid w:val="00A30EDF"/>
    <w:rsid w:val="00A31149"/>
    <w:rsid w:val="00A34105"/>
    <w:rsid w:val="00A37206"/>
    <w:rsid w:val="00A379AA"/>
    <w:rsid w:val="00A414D1"/>
    <w:rsid w:val="00A425B7"/>
    <w:rsid w:val="00A431B3"/>
    <w:rsid w:val="00A43985"/>
    <w:rsid w:val="00A44184"/>
    <w:rsid w:val="00A478B6"/>
    <w:rsid w:val="00A50A06"/>
    <w:rsid w:val="00A50F54"/>
    <w:rsid w:val="00A534FC"/>
    <w:rsid w:val="00A5358B"/>
    <w:rsid w:val="00A550D9"/>
    <w:rsid w:val="00A5550C"/>
    <w:rsid w:val="00A55A17"/>
    <w:rsid w:val="00A60455"/>
    <w:rsid w:val="00A6065A"/>
    <w:rsid w:val="00A6179C"/>
    <w:rsid w:val="00A63C0C"/>
    <w:rsid w:val="00A648CF"/>
    <w:rsid w:val="00A64B75"/>
    <w:rsid w:val="00A664B1"/>
    <w:rsid w:val="00A716BD"/>
    <w:rsid w:val="00A72EC7"/>
    <w:rsid w:val="00A72F32"/>
    <w:rsid w:val="00A73472"/>
    <w:rsid w:val="00A73EAC"/>
    <w:rsid w:val="00A741D2"/>
    <w:rsid w:val="00A743E0"/>
    <w:rsid w:val="00A75647"/>
    <w:rsid w:val="00A76AE7"/>
    <w:rsid w:val="00A76ECA"/>
    <w:rsid w:val="00A77138"/>
    <w:rsid w:val="00A80490"/>
    <w:rsid w:val="00A8190D"/>
    <w:rsid w:val="00A81D8F"/>
    <w:rsid w:val="00A827D1"/>
    <w:rsid w:val="00A8448C"/>
    <w:rsid w:val="00A84D2E"/>
    <w:rsid w:val="00A84D8C"/>
    <w:rsid w:val="00A85657"/>
    <w:rsid w:val="00A8665A"/>
    <w:rsid w:val="00A866B8"/>
    <w:rsid w:val="00A87E96"/>
    <w:rsid w:val="00A90B3A"/>
    <w:rsid w:val="00A93E22"/>
    <w:rsid w:val="00A95A06"/>
    <w:rsid w:val="00A97453"/>
    <w:rsid w:val="00A97915"/>
    <w:rsid w:val="00A9797F"/>
    <w:rsid w:val="00AA081B"/>
    <w:rsid w:val="00AA280E"/>
    <w:rsid w:val="00AA3908"/>
    <w:rsid w:val="00AA500F"/>
    <w:rsid w:val="00AA63A1"/>
    <w:rsid w:val="00AA7394"/>
    <w:rsid w:val="00AA7D73"/>
    <w:rsid w:val="00AB04E1"/>
    <w:rsid w:val="00AB06E3"/>
    <w:rsid w:val="00AB23BF"/>
    <w:rsid w:val="00AC0709"/>
    <w:rsid w:val="00AC1622"/>
    <w:rsid w:val="00AC6DD9"/>
    <w:rsid w:val="00AC6FE3"/>
    <w:rsid w:val="00AC7F70"/>
    <w:rsid w:val="00AD00F1"/>
    <w:rsid w:val="00AD0F3E"/>
    <w:rsid w:val="00AD108B"/>
    <w:rsid w:val="00AD3097"/>
    <w:rsid w:val="00AD6A8F"/>
    <w:rsid w:val="00AD6DB8"/>
    <w:rsid w:val="00AD71D3"/>
    <w:rsid w:val="00AD7DB5"/>
    <w:rsid w:val="00AE1BBD"/>
    <w:rsid w:val="00AE2107"/>
    <w:rsid w:val="00AE2CFE"/>
    <w:rsid w:val="00AE48A5"/>
    <w:rsid w:val="00AE49E3"/>
    <w:rsid w:val="00AE5F97"/>
    <w:rsid w:val="00AE7253"/>
    <w:rsid w:val="00AE733B"/>
    <w:rsid w:val="00AF1BF0"/>
    <w:rsid w:val="00AF21D5"/>
    <w:rsid w:val="00AF65B2"/>
    <w:rsid w:val="00AF6CFE"/>
    <w:rsid w:val="00AF7AD3"/>
    <w:rsid w:val="00B01EF0"/>
    <w:rsid w:val="00B042AA"/>
    <w:rsid w:val="00B050D4"/>
    <w:rsid w:val="00B05240"/>
    <w:rsid w:val="00B054D7"/>
    <w:rsid w:val="00B061DC"/>
    <w:rsid w:val="00B06CA8"/>
    <w:rsid w:val="00B07D73"/>
    <w:rsid w:val="00B108F5"/>
    <w:rsid w:val="00B12015"/>
    <w:rsid w:val="00B12F91"/>
    <w:rsid w:val="00B13A8D"/>
    <w:rsid w:val="00B1405D"/>
    <w:rsid w:val="00B1642D"/>
    <w:rsid w:val="00B16B63"/>
    <w:rsid w:val="00B16C05"/>
    <w:rsid w:val="00B253D1"/>
    <w:rsid w:val="00B26CAD"/>
    <w:rsid w:val="00B27209"/>
    <w:rsid w:val="00B273E3"/>
    <w:rsid w:val="00B30E5B"/>
    <w:rsid w:val="00B30FBB"/>
    <w:rsid w:val="00B31B83"/>
    <w:rsid w:val="00B327A1"/>
    <w:rsid w:val="00B32B3B"/>
    <w:rsid w:val="00B3301E"/>
    <w:rsid w:val="00B33B2B"/>
    <w:rsid w:val="00B34BC6"/>
    <w:rsid w:val="00B40286"/>
    <w:rsid w:val="00B40C41"/>
    <w:rsid w:val="00B4261D"/>
    <w:rsid w:val="00B43DAA"/>
    <w:rsid w:val="00B44DF2"/>
    <w:rsid w:val="00B45EF1"/>
    <w:rsid w:val="00B46A56"/>
    <w:rsid w:val="00B510AF"/>
    <w:rsid w:val="00B512B5"/>
    <w:rsid w:val="00B51359"/>
    <w:rsid w:val="00B54367"/>
    <w:rsid w:val="00B5438B"/>
    <w:rsid w:val="00B54A74"/>
    <w:rsid w:val="00B54A9E"/>
    <w:rsid w:val="00B5591A"/>
    <w:rsid w:val="00B56776"/>
    <w:rsid w:val="00B567F2"/>
    <w:rsid w:val="00B571C0"/>
    <w:rsid w:val="00B60DE6"/>
    <w:rsid w:val="00B61E0B"/>
    <w:rsid w:val="00B64B93"/>
    <w:rsid w:val="00B661C4"/>
    <w:rsid w:val="00B67DCE"/>
    <w:rsid w:val="00B70BAD"/>
    <w:rsid w:val="00B70DA1"/>
    <w:rsid w:val="00B71ADA"/>
    <w:rsid w:val="00B71C8E"/>
    <w:rsid w:val="00B7411D"/>
    <w:rsid w:val="00B75B86"/>
    <w:rsid w:val="00B75D9D"/>
    <w:rsid w:val="00B77289"/>
    <w:rsid w:val="00B77675"/>
    <w:rsid w:val="00B8174E"/>
    <w:rsid w:val="00B83AF1"/>
    <w:rsid w:val="00B8543D"/>
    <w:rsid w:val="00B867E9"/>
    <w:rsid w:val="00B877CF"/>
    <w:rsid w:val="00B920E4"/>
    <w:rsid w:val="00B92D3C"/>
    <w:rsid w:val="00B92DD1"/>
    <w:rsid w:val="00B93308"/>
    <w:rsid w:val="00B952DC"/>
    <w:rsid w:val="00B95383"/>
    <w:rsid w:val="00B95D8A"/>
    <w:rsid w:val="00B96AAE"/>
    <w:rsid w:val="00BA21EA"/>
    <w:rsid w:val="00BA2FB2"/>
    <w:rsid w:val="00BA4298"/>
    <w:rsid w:val="00BA46DC"/>
    <w:rsid w:val="00BA4C09"/>
    <w:rsid w:val="00BA7AA7"/>
    <w:rsid w:val="00BA7FD3"/>
    <w:rsid w:val="00BB0719"/>
    <w:rsid w:val="00BB345C"/>
    <w:rsid w:val="00BB5A47"/>
    <w:rsid w:val="00BB76F2"/>
    <w:rsid w:val="00BC1772"/>
    <w:rsid w:val="00BC191A"/>
    <w:rsid w:val="00BC2F8D"/>
    <w:rsid w:val="00BC49DD"/>
    <w:rsid w:val="00BC508A"/>
    <w:rsid w:val="00BC5FB1"/>
    <w:rsid w:val="00BC6DFE"/>
    <w:rsid w:val="00BC6E2C"/>
    <w:rsid w:val="00BD172A"/>
    <w:rsid w:val="00BD1935"/>
    <w:rsid w:val="00BD45EE"/>
    <w:rsid w:val="00BD5469"/>
    <w:rsid w:val="00BD60A6"/>
    <w:rsid w:val="00BE07C8"/>
    <w:rsid w:val="00BE1DF8"/>
    <w:rsid w:val="00BE7800"/>
    <w:rsid w:val="00BE7C2C"/>
    <w:rsid w:val="00BF0566"/>
    <w:rsid w:val="00BF1BED"/>
    <w:rsid w:val="00BF222C"/>
    <w:rsid w:val="00BF33C7"/>
    <w:rsid w:val="00BF4182"/>
    <w:rsid w:val="00BF4F70"/>
    <w:rsid w:val="00BF7AB7"/>
    <w:rsid w:val="00C007C7"/>
    <w:rsid w:val="00C0313D"/>
    <w:rsid w:val="00C03D36"/>
    <w:rsid w:val="00C078BA"/>
    <w:rsid w:val="00C07BA2"/>
    <w:rsid w:val="00C101B3"/>
    <w:rsid w:val="00C11245"/>
    <w:rsid w:val="00C116FF"/>
    <w:rsid w:val="00C120C6"/>
    <w:rsid w:val="00C15938"/>
    <w:rsid w:val="00C218AF"/>
    <w:rsid w:val="00C221B8"/>
    <w:rsid w:val="00C24257"/>
    <w:rsid w:val="00C24274"/>
    <w:rsid w:val="00C2427F"/>
    <w:rsid w:val="00C255BA"/>
    <w:rsid w:val="00C26441"/>
    <w:rsid w:val="00C26E82"/>
    <w:rsid w:val="00C270B2"/>
    <w:rsid w:val="00C309C8"/>
    <w:rsid w:val="00C321FF"/>
    <w:rsid w:val="00C32439"/>
    <w:rsid w:val="00C346D2"/>
    <w:rsid w:val="00C377F2"/>
    <w:rsid w:val="00C37CAD"/>
    <w:rsid w:val="00C4035A"/>
    <w:rsid w:val="00C45C24"/>
    <w:rsid w:val="00C45E4C"/>
    <w:rsid w:val="00C45F64"/>
    <w:rsid w:val="00C5136C"/>
    <w:rsid w:val="00C51E11"/>
    <w:rsid w:val="00C5301D"/>
    <w:rsid w:val="00C55E67"/>
    <w:rsid w:val="00C560E0"/>
    <w:rsid w:val="00C564EC"/>
    <w:rsid w:val="00C57027"/>
    <w:rsid w:val="00C5791B"/>
    <w:rsid w:val="00C60E3A"/>
    <w:rsid w:val="00C61A0A"/>
    <w:rsid w:val="00C6202C"/>
    <w:rsid w:val="00C640BA"/>
    <w:rsid w:val="00C67E14"/>
    <w:rsid w:val="00C71BD1"/>
    <w:rsid w:val="00C732DA"/>
    <w:rsid w:val="00C73B59"/>
    <w:rsid w:val="00C73D0B"/>
    <w:rsid w:val="00C7644F"/>
    <w:rsid w:val="00C76CD4"/>
    <w:rsid w:val="00C7742B"/>
    <w:rsid w:val="00C826D1"/>
    <w:rsid w:val="00C83667"/>
    <w:rsid w:val="00C83BCA"/>
    <w:rsid w:val="00C83F38"/>
    <w:rsid w:val="00C84502"/>
    <w:rsid w:val="00C86CE3"/>
    <w:rsid w:val="00C872F1"/>
    <w:rsid w:val="00C87F7E"/>
    <w:rsid w:val="00C92B35"/>
    <w:rsid w:val="00C941B3"/>
    <w:rsid w:val="00C94B1E"/>
    <w:rsid w:val="00C97609"/>
    <w:rsid w:val="00C97DA3"/>
    <w:rsid w:val="00CA0496"/>
    <w:rsid w:val="00CA1550"/>
    <w:rsid w:val="00CA1730"/>
    <w:rsid w:val="00CA2822"/>
    <w:rsid w:val="00CA2BD1"/>
    <w:rsid w:val="00CA3686"/>
    <w:rsid w:val="00CA5672"/>
    <w:rsid w:val="00CB06A3"/>
    <w:rsid w:val="00CB18DF"/>
    <w:rsid w:val="00CB1B06"/>
    <w:rsid w:val="00CB2784"/>
    <w:rsid w:val="00CB31C3"/>
    <w:rsid w:val="00CB3AA3"/>
    <w:rsid w:val="00CB3E80"/>
    <w:rsid w:val="00CB6246"/>
    <w:rsid w:val="00CB64B8"/>
    <w:rsid w:val="00CB7C13"/>
    <w:rsid w:val="00CC012D"/>
    <w:rsid w:val="00CC13B3"/>
    <w:rsid w:val="00CC2A1D"/>
    <w:rsid w:val="00CC3441"/>
    <w:rsid w:val="00CC3637"/>
    <w:rsid w:val="00CC39F5"/>
    <w:rsid w:val="00CC5FF1"/>
    <w:rsid w:val="00CD1028"/>
    <w:rsid w:val="00CD2634"/>
    <w:rsid w:val="00CD2F86"/>
    <w:rsid w:val="00CD3E30"/>
    <w:rsid w:val="00CD459B"/>
    <w:rsid w:val="00CD6397"/>
    <w:rsid w:val="00CD6CC9"/>
    <w:rsid w:val="00CE088B"/>
    <w:rsid w:val="00CE0926"/>
    <w:rsid w:val="00CE2F96"/>
    <w:rsid w:val="00CE3A49"/>
    <w:rsid w:val="00CE4A23"/>
    <w:rsid w:val="00CF1AA0"/>
    <w:rsid w:val="00CF1D40"/>
    <w:rsid w:val="00CF26D6"/>
    <w:rsid w:val="00CF278B"/>
    <w:rsid w:val="00CF45CC"/>
    <w:rsid w:val="00D0079D"/>
    <w:rsid w:val="00D01C6D"/>
    <w:rsid w:val="00D02A6A"/>
    <w:rsid w:val="00D03075"/>
    <w:rsid w:val="00D0453F"/>
    <w:rsid w:val="00D0645C"/>
    <w:rsid w:val="00D06BC6"/>
    <w:rsid w:val="00D07001"/>
    <w:rsid w:val="00D0797E"/>
    <w:rsid w:val="00D10581"/>
    <w:rsid w:val="00D11811"/>
    <w:rsid w:val="00D134B6"/>
    <w:rsid w:val="00D1513B"/>
    <w:rsid w:val="00D1560C"/>
    <w:rsid w:val="00D16ECE"/>
    <w:rsid w:val="00D200F9"/>
    <w:rsid w:val="00D225E4"/>
    <w:rsid w:val="00D2535A"/>
    <w:rsid w:val="00D26DED"/>
    <w:rsid w:val="00D27404"/>
    <w:rsid w:val="00D27F6A"/>
    <w:rsid w:val="00D300E7"/>
    <w:rsid w:val="00D30C01"/>
    <w:rsid w:val="00D30FC5"/>
    <w:rsid w:val="00D32BF0"/>
    <w:rsid w:val="00D33432"/>
    <w:rsid w:val="00D3358D"/>
    <w:rsid w:val="00D33714"/>
    <w:rsid w:val="00D378CC"/>
    <w:rsid w:val="00D40256"/>
    <w:rsid w:val="00D40659"/>
    <w:rsid w:val="00D40EEE"/>
    <w:rsid w:val="00D4139B"/>
    <w:rsid w:val="00D41CC0"/>
    <w:rsid w:val="00D42B5D"/>
    <w:rsid w:val="00D42CE3"/>
    <w:rsid w:val="00D43F08"/>
    <w:rsid w:val="00D464F3"/>
    <w:rsid w:val="00D5093C"/>
    <w:rsid w:val="00D51A58"/>
    <w:rsid w:val="00D51D4A"/>
    <w:rsid w:val="00D52920"/>
    <w:rsid w:val="00D53022"/>
    <w:rsid w:val="00D5342C"/>
    <w:rsid w:val="00D534A6"/>
    <w:rsid w:val="00D53A73"/>
    <w:rsid w:val="00D53E07"/>
    <w:rsid w:val="00D55273"/>
    <w:rsid w:val="00D56E17"/>
    <w:rsid w:val="00D60500"/>
    <w:rsid w:val="00D60F06"/>
    <w:rsid w:val="00D61B18"/>
    <w:rsid w:val="00D61F7F"/>
    <w:rsid w:val="00D62080"/>
    <w:rsid w:val="00D6397F"/>
    <w:rsid w:val="00D64601"/>
    <w:rsid w:val="00D70B55"/>
    <w:rsid w:val="00D71E30"/>
    <w:rsid w:val="00D73BDF"/>
    <w:rsid w:val="00D745B5"/>
    <w:rsid w:val="00D7689C"/>
    <w:rsid w:val="00D77628"/>
    <w:rsid w:val="00D80DB4"/>
    <w:rsid w:val="00D83438"/>
    <w:rsid w:val="00D83AE8"/>
    <w:rsid w:val="00D84433"/>
    <w:rsid w:val="00D84EF8"/>
    <w:rsid w:val="00D84F15"/>
    <w:rsid w:val="00D858CA"/>
    <w:rsid w:val="00D860AD"/>
    <w:rsid w:val="00D8623A"/>
    <w:rsid w:val="00D870B9"/>
    <w:rsid w:val="00D87B85"/>
    <w:rsid w:val="00D909C3"/>
    <w:rsid w:val="00D922FE"/>
    <w:rsid w:val="00D92EEE"/>
    <w:rsid w:val="00D93E10"/>
    <w:rsid w:val="00D94334"/>
    <w:rsid w:val="00D946ED"/>
    <w:rsid w:val="00D94DE7"/>
    <w:rsid w:val="00D9559D"/>
    <w:rsid w:val="00D958B7"/>
    <w:rsid w:val="00D960AB"/>
    <w:rsid w:val="00D96681"/>
    <w:rsid w:val="00D9689E"/>
    <w:rsid w:val="00D976D3"/>
    <w:rsid w:val="00DA15C0"/>
    <w:rsid w:val="00DA1BF5"/>
    <w:rsid w:val="00DA1ECC"/>
    <w:rsid w:val="00DA2B33"/>
    <w:rsid w:val="00DA3B38"/>
    <w:rsid w:val="00DA3F13"/>
    <w:rsid w:val="00DA4822"/>
    <w:rsid w:val="00DB0DE6"/>
    <w:rsid w:val="00DB1A9F"/>
    <w:rsid w:val="00DB23CA"/>
    <w:rsid w:val="00DB2637"/>
    <w:rsid w:val="00DB3340"/>
    <w:rsid w:val="00DB334E"/>
    <w:rsid w:val="00DB3660"/>
    <w:rsid w:val="00DB3816"/>
    <w:rsid w:val="00DB67AF"/>
    <w:rsid w:val="00DC2069"/>
    <w:rsid w:val="00DC258C"/>
    <w:rsid w:val="00DC2633"/>
    <w:rsid w:val="00DC2E1A"/>
    <w:rsid w:val="00DC52CB"/>
    <w:rsid w:val="00DD0A8E"/>
    <w:rsid w:val="00DD1595"/>
    <w:rsid w:val="00DD4034"/>
    <w:rsid w:val="00DD71AA"/>
    <w:rsid w:val="00DD7B9D"/>
    <w:rsid w:val="00DD7E0C"/>
    <w:rsid w:val="00DE0AA8"/>
    <w:rsid w:val="00DE1455"/>
    <w:rsid w:val="00DE6006"/>
    <w:rsid w:val="00DE6BE6"/>
    <w:rsid w:val="00DE6E4E"/>
    <w:rsid w:val="00DE7B44"/>
    <w:rsid w:val="00DF09C7"/>
    <w:rsid w:val="00DF2410"/>
    <w:rsid w:val="00DF3474"/>
    <w:rsid w:val="00DF3DC5"/>
    <w:rsid w:val="00DF4752"/>
    <w:rsid w:val="00DF6379"/>
    <w:rsid w:val="00DF6D89"/>
    <w:rsid w:val="00E01D6F"/>
    <w:rsid w:val="00E02DF0"/>
    <w:rsid w:val="00E06ABD"/>
    <w:rsid w:val="00E06B01"/>
    <w:rsid w:val="00E0735C"/>
    <w:rsid w:val="00E0749B"/>
    <w:rsid w:val="00E115A1"/>
    <w:rsid w:val="00E126AA"/>
    <w:rsid w:val="00E12713"/>
    <w:rsid w:val="00E13F15"/>
    <w:rsid w:val="00E1416A"/>
    <w:rsid w:val="00E14DBF"/>
    <w:rsid w:val="00E160D6"/>
    <w:rsid w:val="00E174C6"/>
    <w:rsid w:val="00E20A83"/>
    <w:rsid w:val="00E232FE"/>
    <w:rsid w:val="00E302DB"/>
    <w:rsid w:val="00E3102A"/>
    <w:rsid w:val="00E31395"/>
    <w:rsid w:val="00E32E92"/>
    <w:rsid w:val="00E36942"/>
    <w:rsid w:val="00E37832"/>
    <w:rsid w:val="00E4305F"/>
    <w:rsid w:val="00E448B4"/>
    <w:rsid w:val="00E45FBA"/>
    <w:rsid w:val="00E4761C"/>
    <w:rsid w:val="00E47B8E"/>
    <w:rsid w:val="00E5067D"/>
    <w:rsid w:val="00E50C1E"/>
    <w:rsid w:val="00E53F57"/>
    <w:rsid w:val="00E54BFE"/>
    <w:rsid w:val="00E5601D"/>
    <w:rsid w:val="00E56524"/>
    <w:rsid w:val="00E566A6"/>
    <w:rsid w:val="00E56814"/>
    <w:rsid w:val="00E61DD1"/>
    <w:rsid w:val="00E62EE1"/>
    <w:rsid w:val="00E636D6"/>
    <w:rsid w:val="00E6390B"/>
    <w:rsid w:val="00E639D4"/>
    <w:rsid w:val="00E66764"/>
    <w:rsid w:val="00E70183"/>
    <w:rsid w:val="00E71901"/>
    <w:rsid w:val="00E71B85"/>
    <w:rsid w:val="00E71D23"/>
    <w:rsid w:val="00E72098"/>
    <w:rsid w:val="00E72E97"/>
    <w:rsid w:val="00E73C5A"/>
    <w:rsid w:val="00E73E7B"/>
    <w:rsid w:val="00E74D7C"/>
    <w:rsid w:val="00E76331"/>
    <w:rsid w:val="00E772BD"/>
    <w:rsid w:val="00E77C5C"/>
    <w:rsid w:val="00E82273"/>
    <w:rsid w:val="00E83764"/>
    <w:rsid w:val="00E841D9"/>
    <w:rsid w:val="00E848EB"/>
    <w:rsid w:val="00E86E28"/>
    <w:rsid w:val="00E87B81"/>
    <w:rsid w:val="00E921F0"/>
    <w:rsid w:val="00E92FB4"/>
    <w:rsid w:val="00E93179"/>
    <w:rsid w:val="00E94BB5"/>
    <w:rsid w:val="00E95304"/>
    <w:rsid w:val="00E953CA"/>
    <w:rsid w:val="00E9607A"/>
    <w:rsid w:val="00E96738"/>
    <w:rsid w:val="00EA02B7"/>
    <w:rsid w:val="00EA0E07"/>
    <w:rsid w:val="00EA3E20"/>
    <w:rsid w:val="00EA4AEC"/>
    <w:rsid w:val="00EA766B"/>
    <w:rsid w:val="00EA7D65"/>
    <w:rsid w:val="00EB0593"/>
    <w:rsid w:val="00EB1101"/>
    <w:rsid w:val="00EB12B9"/>
    <w:rsid w:val="00EB2C13"/>
    <w:rsid w:val="00EB332F"/>
    <w:rsid w:val="00EB3758"/>
    <w:rsid w:val="00EB3B02"/>
    <w:rsid w:val="00EB5086"/>
    <w:rsid w:val="00EB7266"/>
    <w:rsid w:val="00EB7550"/>
    <w:rsid w:val="00EC0861"/>
    <w:rsid w:val="00EC290F"/>
    <w:rsid w:val="00EC2B2A"/>
    <w:rsid w:val="00EC2FAE"/>
    <w:rsid w:val="00EC3F11"/>
    <w:rsid w:val="00EC6863"/>
    <w:rsid w:val="00EC6ACD"/>
    <w:rsid w:val="00ED0451"/>
    <w:rsid w:val="00ED22E7"/>
    <w:rsid w:val="00ED2C48"/>
    <w:rsid w:val="00ED3350"/>
    <w:rsid w:val="00ED413E"/>
    <w:rsid w:val="00ED4C78"/>
    <w:rsid w:val="00ED5078"/>
    <w:rsid w:val="00ED7AAD"/>
    <w:rsid w:val="00EE11B2"/>
    <w:rsid w:val="00EE15A1"/>
    <w:rsid w:val="00EE2BC8"/>
    <w:rsid w:val="00EE35F3"/>
    <w:rsid w:val="00EE3779"/>
    <w:rsid w:val="00EE3912"/>
    <w:rsid w:val="00EE3AAF"/>
    <w:rsid w:val="00EF020D"/>
    <w:rsid w:val="00EF0296"/>
    <w:rsid w:val="00EF21C8"/>
    <w:rsid w:val="00EF332F"/>
    <w:rsid w:val="00EF33F6"/>
    <w:rsid w:val="00EF3D26"/>
    <w:rsid w:val="00EF4282"/>
    <w:rsid w:val="00EF4858"/>
    <w:rsid w:val="00EF4E43"/>
    <w:rsid w:val="00EF53DB"/>
    <w:rsid w:val="00EF5B7A"/>
    <w:rsid w:val="00EF78B1"/>
    <w:rsid w:val="00F001EA"/>
    <w:rsid w:val="00F009EC"/>
    <w:rsid w:val="00F0270E"/>
    <w:rsid w:val="00F03EDE"/>
    <w:rsid w:val="00F03FAC"/>
    <w:rsid w:val="00F064A3"/>
    <w:rsid w:val="00F06B71"/>
    <w:rsid w:val="00F071FA"/>
    <w:rsid w:val="00F10985"/>
    <w:rsid w:val="00F10E3F"/>
    <w:rsid w:val="00F11F0A"/>
    <w:rsid w:val="00F132DA"/>
    <w:rsid w:val="00F14B67"/>
    <w:rsid w:val="00F1512E"/>
    <w:rsid w:val="00F16096"/>
    <w:rsid w:val="00F16652"/>
    <w:rsid w:val="00F176F8"/>
    <w:rsid w:val="00F20223"/>
    <w:rsid w:val="00F20AC5"/>
    <w:rsid w:val="00F22C49"/>
    <w:rsid w:val="00F22F17"/>
    <w:rsid w:val="00F235BF"/>
    <w:rsid w:val="00F258F6"/>
    <w:rsid w:val="00F25CA2"/>
    <w:rsid w:val="00F26F5E"/>
    <w:rsid w:val="00F27FFB"/>
    <w:rsid w:val="00F301AE"/>
    <w:rsid w:val="00F304F6"/>
    <w:rsid w:val="00F30F89"/>
    <w:rsid w:val="00F343A3"/>
    <w:rsid w:val="00F353AA"/>
    <w:rsid w:val="00F36493"/>
    <w:rsid w:val="00F36680"/>
    <w:rsid w:val="00F418F9"/>
    <w:rsid w:val="00F444C7"/>
    <w:rsid w:val="00F475A6"/>
    <w:rsid w:val="00F50711"/>
    <w:rsid w:val="00F519FB"/>
    <w:rsid w:val="00F52257"/>
    <w:rsid w:val="00F531E1"/>
    <w:rsid w:val="00F54598"/>
    <w:rsid w:val="00F5501E"/>
    <w:rsid w:val="00F56B94"/>
    <w:rsid w:val="00F57EB5"/>
    <w:rsid w:val="00F608A8"/>
    <w:rsid w:val="00F62D25"/>
    <w:rsid w:val="00F63357"/>
    <w:rsid w:val="00F64965"/>
    <w:rsid w:val="00F64AD3"/>
    <w:rsid w:val="00F65D9D"/>
    <w:rsid w:val="00F660F3"/>
    <w:rsid w:val="00F679E8"/>
    <w:rsid w:val="00F67C7C"/>
    <w:rsid w:val="00F716FA"/>
    <w:rsid w:val="00F73A3B"/>
    <w:rsid w:val="00F73C6D"/>
    <w:rsid w:val="00F74384"/>
    <w:rsid w:val="00F82334"/>
    <w:rsid w:val="00F82ECA"/>
    <w:rsid w:val="00F833D9"/>
    <w:rsid w:val="00F8403B"/>
    <w:rsid w:val="00F85701"/>
    <w:rsid w:val="00F85FD1"/>
    <w:rsid w:val="00F87349"/>
    <w:rsid w:val="00F8789C"/>
    <w:rsid w:val="00F87BAF"/>
    <w:rsid w:val="00F9012C"/>
    <w:rsid w:val="00F92E6A"/>
    <w:rsid w:val="00F93B1F"/>
    <w:rsid w:val="00F93D0F"/>
    <w:rsid w:val="00F93D71"/>
    <w:rsid w:val="00F94552"/>
    <w:rsid w:val="00F94DB1"/>
    <w:rsid w:val="00F955E9"/>
    <w:rsid w:val="00F9584E"/>
    <w:rsid w:val="00F96054"/>
    <w:rsid w:val="00FA22EC"/>
    <w:rsid w:val="00FA2D8D"/>
    <w:rsid w:val="00FA33DD"/>
    <w:rsid w:val="00FA3BF3"/>
    <w:rsid w:val="00FA6CD7"/>
    <w:rsid w:val="00FB053D"/>
    <w:rsid w:val="00FB1540"/>
    <w:rsid w:val="00FB1DFB"/>
    <w:rsid w:val="00FB2624"/>
    <w:rsid w:val="00FB3DE6"/>
    <w:rsid w:val="00FB6B57"/>
    <w:rsid w:val="00FB76CC"/>
    <w:rsid w:val="00FB7F9A"/>
    <w:rsid w:val="00FC1A25"/>
    <w:rsid w:val="00FC2DB0"/>
    <w:rsid w:val="00FC5FD6"/>
    <w:rsid w:val="00FD2016"/>
    <w:rsid w:val="00FD2D6B"/>
    <w:rsid w:val="00FD48CF"/>
    <w:rsid w:val="00FD5E37"/>
    <w:rsid w:val="00FD77BE"/>
    <w:rsid w:val="00FD7A92"/>
    <w:rsid w:val="00FE00B6"/>
    <w:rsid w:val="00FE2D55"/>
    <w:rsid w:val="00FE4A16"/>
    <w:rsid w:val="00FE59A0"/>
    <w:rsid w:val="00FE72CC"/>
    <w:rsid w:val="00FE7D7D"/>
    <w:rsid w:val="00FF2889"/>
    <w:rsid w:val="00FF2B53"/>
    <w:rsid w:val="00FF2F0F"/>
    <w:rsid w:val="00FF4497"/>
    <w:rsid w:val="00FF66E9"/>
    <w:rsid w:val="00FF68C1"/>
    <w:rsid w:val="00FF711F"/>
    <w:rsid w:val="00FF72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53D4D"/>
  <w15:docId w15:val="{2C773F1A-81E3-4FD7-9D68-EEE3BF8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6D2"/>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Listaconnmeros">
    <w:name w:val="List Number"/>
    <w:basedOn w:val="Normal"/>
    <w:uiPriority w:val="99"/>
    <w:unhideWhenUsed/>
    <w:rsid w:val="00145020"/>
    <w:pPr>
      <w:numPr>
        <w:numId w:val="1"/>
      </w:numPr>
      <w:contextualSpacing/>
    </w:pPr>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45020"/>
    <w:p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concuadrculaclara">
    <w:name w:val="Grid Table Light"/>
    <w:basedOn w:val="Tablanormal"/>
    <w:uiPriority w:val="40"/>
    <w:rsid w:val="00D25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91412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14125"/>
    <w:rPr>
      <w:rFonts w:eastAsia="Calibri" w:cs="Times New Roman"/>
      <w:b/>
      <w:bCs/>
      <w:sz w:val="20"/>
      <w:szCs w:val="20"/>
    </w:rPr>
  </w:style>
  <w:style w:type="paragraph" w:styleId="Textonotapie">
    <w:name w:val="footnote text"/>
    <w:basedOn w:val="Normal"/>
    <w:link w:val="TextonotapieCar"/>
    <w:uiPriority w:val="99"/>
    <w:semiHidden/>
    <w:unhideWhenUsed/>
    <w:rsid w:val="00153F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3FA1"/>
    <w:rPr>
      <w:sz w:val="20"/>
      <w:szCs w:val="20"/>
    </w:rPr>
  </w:style>
  <w:style w:type="character" w:styleId="Refdenotaalpie">
    <w:name w:val="footnote reference"/>
    <w:basedOn w:val="Fuentedeprrafopredeter"/>
    <w:uiPriority w:val="99"/>
    <w:semiHidden/>
    <w:unhideWhenUsed/>
    <w:rsid w:val="00153FA1"/>
    <w:rPr>
      <w:vertAlign w:val="superscript"/>
    </w:rPr>
  </w:style>
  <w:style w:type="character" w:customStyle="1" w:styleId="apple-converted-space">
    <w:name w:val="apple-converted-space"/>
    <w:basedOn w:val="Fuentedeprrafopredeter"/>
    <w:rsid w:val="006E01D1"/>
  </w:style>
  <w:style w:type="paragraph" w:styleId="Revisin">
    <w:name w:val="Revision"/>
    <w:hidden/>
    <w:uiPriority w:val="99"/>
    <w:semiHidden/>
    <w:rsid w:val="005F10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56517121">
      <w:bodyDiv w:val="1"/>
      <w:marLeft w:val="0"/>
      <w:marRight w:val="0"/>
      <w:marTop w:val="0"/>
      <w:marBottom w:val="0"/>
      <w:divBdr>
        <w:top w:val="none" w:sz="0" w:space="0" w:color="auto"/>
        <w:left w:val="none" w:sz="0" w:space="0" w:color="auto"/>
        <w:bottom w:val="none" w:sz="0" w:space="0" w:color="auto"/>
        <w:right w:val="none" w:sz="0" w:space="0" w:color="auto"/>
      </w:divBdr>
    </w:div>
    <w:div w:id="77094908">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313221667">
      <w:bodyDiv w:val="1"/>
      <w:marLeft w:val="0"/>
      <w:marRight w:val="0"/>
      <w:marTop w:val="0"/>
      <w:marBottom w:val="0"/>
      <w:divBdr>
        <w:top w:val="none" w:sz="0" w:space="0" w:color="auto"/>
        <w:left w:val="none" w:sz="0" w:space="0" w:color="auto"/>
        <w:bottom w:val="none" w:sz="0" w:space="0" w:color="auto"/>
        <w:right w:val="none" w:sz="0" w:space="0" w:color="auto"/>
      </w:divBdr>
    </w:div>
    <w:div w:id="329870869">
      <w:bodyDiv w:val="1"/>
      <w:marLeft w:val="0"/>
      <w:marRight w:val="0"/>
      <w:marTop w:val="0"/>
      <w:marBottom w:val="0"/>
      <w:divBdr>
        <w:top w:val="none" w:sz="0" w:space="0" w:color="auto"/>
        <w:left w:val="none" w:sz="0" w:space="0" w:color="auto"/>
        <w:bottom w:val="none" w:sz="0" w:space="0" w:color="auto"/>
        <w:right w:val="none" w:sz="0" w:space="0" w:color="auto"/>
      </w:divBdr>
    </w:div>
    <w:div w:id="432366326">
      <w:bodyDiv w:val="1"/>
      <w:marLeft w:val="0"/>
      <w:marRight w:val="0"/>
      <w:marTop w:val="0"/>
      <w:marBottom w:val="0"/>
      <w:divBdr>
        <w:top w:val="none" w:sz="0" w:space="0" w:color="auto"/>
        <w:left w:val="none" w:sz="0" w:space="0" w:color="auto"/>
        <w:bottom w:val="none" w:sz="0" w:space="0" w:color="auto"/>
        <w:right w:val="none" w:sz="0" w:space="0" w:color="auto"/>
      </w:divBdr>
    </w:div>
    <w:div w:id="463886827">
      <w:bodyDiv w:val="1"/>
      <w:marLeft w:val="0"/>
      <w:marRight w:val="0"/>
      <w:marTop w:val="0"/>
      <w:marBottom w:val="0"/>
      <w:divBdr>
        <w:top w:val="none" w:sz="0" w:space="0" w:color="auto"/>
        <w:left w:val="none" w:sz="0" w:space="0" w:color="auto"/>
        <w:bottom w:val="none" w:sz="0" w:space="0" w:color="auto"/>
        <w:right w:val="none" w:sz="0" w:space="0" w:color="auto"/>
      </w:divBdr>
    </w:div>
    <w:div w:id="470563656">
      <w:bodyDiv w:val="1"/>
      <w:marLeft w:val="0"/>
      <w:marRight w:val="0"/>
      <w:marTop w:val="0"/>
      <w:marBottom w:val="0"/>
      <w:divBdr>
        <w:top w:val="none" w:sz="0" w:space="0" w:color="auto"/>
        <w:left w:val="none" w:sz="0" w:space="0" w:color="auto"/>
        <w:bottom w:val="none" w:sz="0" w:space="0" w:color="auto"/>
        <w:right w:val="none" w:sz="0" w:space="0" w:color="auto"/>
      </w:divBdr>
    </w:div>
    <w:div w:id="519975046">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39182749">
      <w:bodyDiv w:val="1"/>
      <w:marLeft w:val="0"/>
      <w:marRight w:val="0"/>
      <w:marTop w:val="0"/>
      <w:marBottom w:val="0"/>
      <w:divBdr>
        <w:top w:val="none" w:sz="0" w:space="0" w:color="auto"/>
        <w:left w:val="none" w:sz="0" w:space="0" w:color="auto"/>
        <w:bottom w:val="none" w:sz="0" w:space="0" w:color="auto"/>
        <w:right w:val="none" w:sz="0" w:space="0" w:color="auto"/>
      </w:divBdr>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791829436">
      <w:bodyDiv w:val="1"/>
      <w:marLeft w:val="0"/>
      <w:marRight w:val="0"/>
      <w:marTop w:val="0"/>
      <w:marBottom w:val="0"/>
      <w:divBdr>
        <w:top w:val="none" w:sz="0" w:space="0" w:color="auto"/>
        <w:left w:val="none" w:sz="0" w:space="0" w:color="auto"/>
        <w:bottom w:val="none" w:sz="0" w:space="0" w:color="auto"/>
        <w:right w:val="none" w:sz="0" w:space="0" w:color="auto"/>
      </w:divBdr>
    </w:div>
    <w:div w:id="82301456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4506545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154760553">
      <w:bodyDiv w:val="1"/>
      <w:marLeft w:val="0"/>
      <w:marRight w:val="0"/>
      <w:marTop w:val="0"/>
      <w:marBottom w:val="0"/>
      <w:divBdr>
        <w:top w:val="none" w:sz="0" w:space="0" w:color="auto"/>
        <w:left w:val="none" w:sz="0" w:space="0" w:color="auto"/>
        <w:bottom w:val="none" w:sz="0" w:space="0" w:color="auto"/>
        <w:right w:val="none" w:sz="0" w:space="0" w:color="auto"/>
      </w:divBdr>
    </w:div>
    <w:div w:id="1176338375">
      <w:bodyDiv w:val="1"/>
      <w:marLeft w:val="0"/>
      <w:marRight w:val="0"/>
      <w:marTop w:val="0"/>
      <w:marBottom w:val="0"/>
      <w:divBdr>
        <w:top w:val="none" w:sz="0" w:space="0" w:color="auto"/>
        <w:left w:val="none" w:sz="0" w:space="0" w:color="auto"/>
        <w:bottom w:val="none" w:sz="0" w:space="0" w:color="auto"/>
        <w:right w:val="none" w:sz="0" w:space="0" w:color="auto"/>
      </w:divBdr>
    </w:div>
    <w:div w:id="1193765668">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27875625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388650802">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48622637">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46672956">
      <w:bodyDiv w:val="1"/>
      <w:marLeft w:val="0"/>
      <w:marRight w:val="0"/>
      <w:marTop w:val="0"/>
      <w:marBottom w:val="0"/>
      <w:divBdr>
        <w:top w:val="none" w:sz="0" w:space="0" w:color="auto"/>
        <w:left w:val="none" w:sz="0" w:space="0" w:color="auto"/>
        <w:bottom w:val="none" w:sz="0" w:space="0" w:color="auto"/>
        <w:right w:val="none" w:sz="0" w:space="0" w:color="auto"/>
      </w:divBdr>
    </w:div>
    <w:div w:id="1563977372">
      <w:bodyDiv w:val="1"/>
      <w:marLeft w:val="0"/>
      <w:marRight w:val="0"/>
      <w:marTop w:val="0"/>
      <w:marBottom w:val="0"/>
      <w:divBdr>
        <w:top w:val="none" w:sz="0" w:space="0" w:color="auto"/>
        <w:left w:val="none" w:sz="0" w:space="0" w:color="auto"/>
        <w:bottom w:val="none" w:sz="0" w:space="0" w:color="auto"/>
        <w:right w:val="none" w:sz="0" w:space="0" w:color="auto"/>
      </w:divBdr>
    </w:div>
    <w:div w:id="1591349683">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619096040">
      <w:bodyDiv w:val="1"/>
      <w:marLeft w:val="0"/>
      <w:marRight w:val="0"/>
      <w:marTop w:val="0"/>
      <w:marBottom w:val="0"/>
      <w:divBdr>
        <w:top w:val="none" w:sz="0" w:space="0" w:color="auto"/>
        <w:left w:val="none" w:sz="0" w:space="0" w:color="auto"/>
        <w:bottom w:val="none" w:sz="0" w:space="0" w:color="auto"/>
        <w:right w:val="none" w:sz="0" w:space="0" w:color="auto"/>
      </w:divBdr>
    </w:div>
    <w:div w:id="1704595090">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1364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032C-5A83-4BF8-921F-F118CC87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10473</Words>
  <Characters>57607</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Juan Pablo Rodríguez</cp:lastModifiedBy>
  <cp:revision>4</cp:revision>
  <cp:lastPrinted>2017-06-02T18:12:00Z</cp:lastPrinted>
  <dcterms:created xsi:type="dcterms:W3CDTF">2021-10-28T14:05:00Z</dcterms:created>
  <dcterms:modified xsi:type="dcterms:W3CDTF">2021-10-28T15:01:00Z</dcterms:modified>
</cp:coreProperties>
</file>