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3B5D0" w14:textId="77777777" w:rsidR="00D870B9" w:rsidRPr="001029E5" w:rsidRDefault="00B32B3B" w:rsidP="00B32B3B">
      <w:pPr>
        <w:jc w:val="center"/>
        <w:rPr>
          <w:sz w:val="28"/>
          <w:szCs w:val="28"/>
        </w:rPr>
      </w:pPr>
      <w:r>
        <w:rPr>
          <w:noProof/>
          <w:lang w:eastAsia="es-CL"/>
        </w:rPr>
        <w:drawing>
          <wp:inline distT="0" distB="0" distL="0" distR="0" wp14:anchorId="47CE6461" wp14:editId="53EDB84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552EC9D" w14:textId="77777777" w:rsidR="00B32B3B" w:rsidRPr="001029E5" w:rsidRDefault="00B32B3B" w:rsidP="00B32B3B">
      <w:pPr>
        <w:jc w:val="center"/>
        <w:rPr>
          <w:sz w:val="28"/>
          <w:szCs w:val="28"/>
        </w:rPr>
      </w:pPr>
    </w:p>
    <w:p w14:paraId="781B8386" w14:textId="77777777" w:rsidR="00FE4442" w:rsidRPr="00FE4442" w:rsidRDefault="00FE4442" w:rsidP="00FE4442">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FE4442">
        <w:rPr>
          <w:rFonts w:ascii="Calibri" w:eastAsia="Calibri" w:hAnsi="Calibri" w:cs="Times New Roman"/>
          <w:b/>
          <w:sz w:val="24"/>
          <w:szCs w:val="24"/>
        </w:rPr>
        <w:t>INFORME TÉCNICO DE FISCALIZACIÓN AMBIENTAL</w:t>
      </w:r>
    </w:p>
    <w:p w14:paraId="5291A12B" w14:textId="77777777" w:rsidR="00FE4442" w:rsidRPr="00FE4442" w:rsidRDefault="00FE4442" w:rsidP="00FE4442">
      <w:pPr>
        <w:spacing w:after="0" w:line="240" w:lineRule="auto"/>
        <w:jc w:val="center"/>
        <w:rPr>
          <w:rFonts w:ascii="Calibri" w:eastAsia="Calibri" w:hAnsi="Calibri" w:cs="Times New Roman"/>
          <w:b/>
          <w:sz w:val="24"/>
          <w:szCs w:val="24"/>
        </w:rPr>
      </w:pPr>
    </w:p>
    <w:p w14:paraId="37E0C145" w14:textId="77777777" w:rsidR="00FE4442" w:rsidRPr="00FE4442" w:rsidRDefault="00FE4442" w:rsidP="00FE4442">
      <w:pPr>
        <w:spacing w:after="0" w:line="240" w:lineRule="auto"/>
        <w:jc w:val="center"/>
        <w:rPr>
          <w:rFonts w:ascii="Calibri" w:eastAsia="Calibri" w:hAnsi="Calibri" w:cs="Times New Roman"/>
          <w:b/>
          <w:sz w:val="24"/>
          <w:szCs w:val="24"/>
        </w:rPr>
      </w:pPr>
    </w:p>
    <w:p w14:paraId="7C531112" w14:textId="77777777" w:rsidR="00840B83" w:rsidRDefault="00BF48AE"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p>
    <w:p w14:paraId="63DD700B" w14:textId="7351470D" w:rsidR="00840B83" w:rsidRDefault="001B5436" w:rsidP="00A62A2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C92D9C">
        <w:rPr>
          <w:rFonts w:ascii="Calibri" w:eastAsia="Calibri" w:hAnsi="Calibri" w:cs="Times New Roman"/>
          <w:b/>
          <w:sz w:val="24"/>
          <w:szCs w:val="24"/>
        </w:rPr>
        <w:t xml:space="preserve">EXTRACCION DE ARIDOS </w:t>
      </w:r>
      <w:r w:rsidR="00A62A23">
        <w:rPr>
          <w:rFonts w:ascii="Calibri" w:eastAsia="Calibri" w:hAnsi="Calibri" w:cs="Times New Roman"/>
          <w:b/>
          <w:sz w:val="24"/>
          <w:szCs w:val="24"/>
        </w:rPr>
        <w:t>PETREOS - BUIN</w:t>
      </w:r>
      <w:r>
        <w:rPr>
          <w:rFonts w:ascii="Calibri" w:eastAsia="Calibri" w:hAnsi="Calibri" w:cs="Times New Roman"/>
          <w:b/>
          <w:sz w:val="24"/>
          <w:szCs w:val="24"/>
        </w:rPr>
        <w:t xml:space="preserve">”, </w:t>
      </w:r>
    </w:p>
    <w:p w14:paraId="446334F4" w14:textId="19C2DE78" w:rsidR="00FE4442" w:rsidRDefault="001B5436"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SOCIEDAD PETREOS S.A.</w:t>
      </w:r>
    </w:p>
    <w:p w14:paraId="156A7E52" w14:textId="77777777" w:rsidR="00E44C2C" w:rsidRPr="00FE4442" w:rsidRDefault="00E44C2C" w:rsidP="00FE4442">
      <w:pPr>
        <w:spacing w:after="0" w:line="240" w:lineRule="auto"/>
        <w:jc w:val="center"/>
        <w:rPr>
          <w:rFonts w:ascii="Calibri" w:eastAsia="Calibri" w:hAnsi="Calibri" w:cs="Times New Roman"/>
          <w:b/>
          <w:sz w:val="24"/>
          <w:szCs w:val="24"/>
        </w:rPr>
      </w:pPr>
    </w:p>
    <w:p w14:paraId="4F8EF154" w14:textId="39A57CC0" w:rsidR="00E052B9" w:rsidRPr="000B6688" w:rsidRDefault="008038F0" w:rsidP="00FE4442">
      <w:pPr>
        <w:spacing w:after="0" w:line="240" w:lineRule="auto"/>
        <w:jc w:val="center"/>
        <w:rPr>
          <w:rFonts w:ascii="Calibri" w:eastAsia="Calibri" w:hAnsi="Calibri" w:cs="Times New Roman"/>
          <w:b/>
          <w:sz w:val="24"/>
          <w:szCs w:val="24"/>
        </w:rPr>
      </w:pPr>
      <w:r w:rsidRPr="000B6688">
        <w:rPr>
          <w:rFonts w:ascii="Calibri" w:eastAsia="Calibri" w:hAnsi="Calibri" w:cs="Times New Roman"/>
          <w:b/>
          <w:sz w:val="24"/>
          <w:szCs w:val="24"/>
        </w:rPr>
        <w:t>DFZ-2021-1712-XIII-RCA</w:t>
      </w:r>
    </w:p>
    <w:p w14:paraId="1CAFA5E6" w14:textId="77777777" w:rsidR="008038F0" w:rsidRPr="000B6688" w:rsidRDefault="008038F0" w:rsidP="00FE4442">
      <w:pPr>
        <w:spacing w:after="0" w:line="240" w:lineRule="auto"/>
        <w:jc w:val="center"/>
        <w:rPr>
          <w:rFonts w:ascii="Calibri" w:eastAsia="Calibri" w:hAnsi="Calibri" w:cs="Times New Roman"/>
          <w:b/>
          <w:sz w:val="24"/>
          <w:szCs w:val="24"/>
        </w:rPr>
      </w:pPr>
    </w:p>
    <w:p w14:paraId="0CEEAD9D" w14:textId="5E35DF61" w:rsidR="00FE4442" w:rsidRPr="00FE4442" w:rsidRDefault="000B6688"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008038F0">
        <w:rPr>
          <w:rFonts w:ascii="Calibri" w:eastAsia="Calibri" w:hAnsi="Calibri" w:cs="Times New Roman"/>
          <w:b/>
          <w:sz w:val="24"/>
          <w:szCs w:val="24"/>
        </w:rPr>
        <w:t xml:space="preserve"> </w:t>
      </w:r>
      <w:r w:rsidR="00020B37" w:rsidRPr="00FE4442">
        <w:rPr>
          <w:rFonts w:ascii="Calibri" w:eastAsia="Calibri" w:hAnsi="Calibri" w:cs="Times New Roman"/>
          <w:b/>
          <w:sz w:val="24"/>
          <w:szCs w:val="24"/>
        </w:rPr>
        <w:t>202</w:t>
      </w:r>
      <w:r w:rsidR="008038F0">
        <w:rPr>
          <w:rFonts w:ascii="Calibri" w:eastAsia="Calibri" w:hAnsi="Calibri" w:cs="Times New Roman"/>
          <w:b/>
          <w:sz w:val="24"/>
          <w:szCs w:val="24"/>
        </w:rPr>
        <w:t>1</w:t>
      </w:r>
    </w:p>
    <w:p w14:paraId="3B871B3B" w14:textId="77777777" w:rsidR="00FE4442" w:rsidRPr="00FE4442" w:rsidRDefault="00FE4442" w:rsidP="00FE4442">
      <w:pPr>
        <w:spacing w:after="0" w:line="240" w:lineRule="auto"/>
        <w:jc w:val="center"/>
        <w:rPr>
          <w:rFonts w:ascii="Calibri" w:eastAsia="Calibri" w:hAnsi="Calibri" w:cs="Times New Roman"/>
          <w:b/>
          <w:sz w:val="24"/>
          <w:szCs w:val="24"/>
        </w:rPr>
      </w:pPr>
    </w:p>
    <w:p w14:paraId="492C6CF1" w14:textId="0D27DF52" w:rsidR="00FE4442" w:rsidRDefault="00FE4442" w:rsidP="00FE4442">
      <w:pPr>
        <w:spacing w:after="0" w:line="240" w:lineRule="auto"/>
        <w:jc w:val="center"/>
        <w:rPr>
          <w:rFonts w:ascii="Calibri" w:eastAsia="Calibri" w:hAnsi="Calibri" w:cs="Times New Roman"/>
          <w:b/>
          <w:sz w:val="24"/>
          <w:szCs w:val="24"/>
        </w:rPr>
      </w:pPr>
    </w:p>
    <w:p w14:paraId="7F5E16CF" w14:textId="684F117F" w:rsidR="00FE4442" w:rsidRDefault="00A94C50" w:rsidP="00FE4442">
      <w:pPr>
        <w:spacing w:after="0" w:line="240" w:lineRule="auto"/>
        <w:jc w:val="center"/>
        <w:rPr>
          <w:rFonts w:ascii="Calibri" w:eastAsia="Calibri" w:hAnsi="Calibri" w:cs="Times New Roman"/>
          <w:b/>
          <w:sz w:val="24"/>
          <w:szCs w:val="24"/>
        </w:rPr>
      </w:pPr>
      <w:r>
        <w:rPr>
          <w:noProof/>
        </w:rPr>
        <w:drawing>
          <wp:inline distT="0" distB="0" distL="0" distR="0" wp14:anchorId="3C5F2155" wp14:editId="06BA564E">
            <wp:extent cx="3570790" cy="15281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53" t="34716" r="31093" b="34796"/>
                    <a:stretch/>
                  </pic:blipFill>
                  <pic:spPr bwMode="auto">
                    <a:xfrm>
                      <a:off x="0" y="0"/>
                      <a:ext cx="3656946" cy="1565049"/>
                    </a:xfrm>
                    <a:prstGeom prst="rect">
                      <a:avLst/>
                    </a:prstGeom>
                    <a:ln>
                      <a:noFill/>
                    </a:ln>
                    <a:extLst>
                      <a:ext uri="{53640926-AAD7-44D8-BBD7-CCE9431645EC}">
                        <a14:shadowObscured xmlns:a14="http://schemas.microsoft.com/office/drawing/2010/main"/>
                      </a:ext>
                    </a:extLst>
                  </pic:spPr>
                </pic:pic>
              </a:graphicData>
            </a:graphic>
          </wp:inline>
        </w:drawing>
      </w:r>
    </w:p>
    <w:p w14:paraId="62C1C5ED" w14:textId="72DF9E3B" w:rsidR="00FE4442" w:rsidRDefault="00FE4442" w:rsidP="00FE4442">
      <w:pPr>
        <w:spacing w:after="0" w:line="240" w:lineRule="auto"/>
        <w:jc w:val="center"/>
        <w:rPr>
          <w:rFonts w:ascii="Calibri" w:eastAsia="Calibri" w:hAnsi="Calibri" w:cs="Times New Roman"/>
          <w:b/>
          <w:sz w:val="24"/>
          <w:szCs w:val="24"/>
        </w:rPr>
      </w:pPr>
    </w:p>
    <w:p w14:paraId="3FEB3EEB" w14:textId="77777777" w:rsidR="00FE4442" w:rsidRPr="00FE4442" w:rsidRDefault="00FE4442" w:rsidP="00FE4442">
      <w:pPr>
        <w:spacing w:after="0" w:line="240" w:lineRule="auto"/>
        <w:jc w:val="center"/>
        <w:rPr>
          <w:rFonts w:ascii="Calibri" w:eastAsia="Calibri" w:hAnsi="Calibri" w:cs="Times New Roman"/>
          <w:b/>
          <w:sz w:val="24"/>
          <w:szCs w:val="24"/>
        </w:rPr>
      </w:pPr>
    </w:p>
    <w:p w14:paraId="370B98A8" w14:textId="5A9399F3" w:rsidR="00FE4442" w:rsidRPr="00FE4442" w:rsidRDefault="00FE4442" w:rsidP="00FE4442">
      <w:pPr>
        <w:spacing w:after="0" w:line="240" w:lineRule="auto"/>
        <w:jc w:val="center"/>
        <w:rPr>
          <w:rFonts w:ascii="Calibri" w:eastAsia="Calibri" w:hAnsi="Calibri" w:cs="Times New Roman"/>
          <w:b/>
          <w:sz w:val="24"/>
          <w:szCs w:val="24"/>
        </w:rPr>
      </w:pPr>
      <w:r w:rsidRPr="00FE4442">
        <w:rPr>
          <w:rFonts w:ascii="Calibri" w:eastAsia="Calibri" w:hAnsi="Calibri" w:cs="Times New Roman"/>
          <w:b/>
          <w:sz w:val="24"/>
          <w:szCs w:val="24"/>
        </w:rPr>
        <w:tab/>
        <w:t xml:space="preserve"> </w:t>
      </w:r>
    </w:p>
    <w:p w14:paraId="52EC24A5" w14:textId="40FDAC73" w:rsidR="00FE4442" w:rsidRPr="00FE4442" w:rsidRDefault="00FE4442" w:rsidP="00FE4442">
      <w:pPr>
        <w:spacing w:after="0" w:line="240" w:lineRule="auto"/>
        <w:jc w:val="center"/>
        <w:rPr>
          <w:rFonts w:ascii="Calibri" w:eastAsia="Calibri" w:hAnsi="Calibri" w:cs="Times New Roman"/>
          <w:b/>
          <w:sz w:val="24"/>
          <w:szCs w:val="24"/>
        </w:rPr>
      </w:pPr>
    </w:p>
    <w:p w14:paraId="16A24723" w14:textId="4EC666DD" w:rsidR="00FE4442" w:rsidRDefault="00FE4442" w:rsidP="007A7DEB">
      <w:pPr>
        <w:spacing w:after="0" w:line="240" w:lineRule="auto"/>
        <w:ind w:left="705" w:hanging="705"/>
        <w:contextualSpacing/>
        <w:outlineLvl w:val="0"/>
        <w:rPr>
          <w:rFonts w:ascii="Calibri" w:eastAsia="Calibri" w:hAnsi="Calibri" w:cs="Times New Roman"/>
          <w:b/>
          <w:sz w:val="24"/>
          <w:szCs w:val="24"/>
        </w:rPr>
      </w:pPr>
      <w:r w:rsidRPr="00FE4442">
        <w:rPr>
          <w:rFonts w:ascii="Calibri" w:eastAsia="Calibri" w:hAnsi="Calibri" w:cs="Times New Roman"/>
          <w:b/>
          <w:sz w:val="24"/>
          <w:szCs w:val="24"/>
        </w:rPr>
        <w:t xml:space="preserve"> </w:t>
      </w:r>
      <w:bookmarkStart w:id="4" w:name="_Toc449106078"/>
      <w:bookmarkEnd w:id="0"/>
      <w:bookmarkEnd w:id="1"/>
      <w:bookmarkEnd w:id="2"/>
      <w:bookmarkEnd w:id="3"/>
    </w:p>
    <w:p w14:paraId="7ECAB784" w14:textId="77777777" w:rsidR="00FE4442" w:rsidRDefault="00FE4442">
      <w:pPr>
        <w:rPr>
          <w:rFonts w:ascii="Calibri" w:eastAsia="Calibri" w:hAnsi="Calibri" w:cs="Times New Roman"/>
          <w:b/>
          <w:sz w:val="24"/>
          <w:szCs w:val="24"/>
        </w:rPr>
      </w:pPr>
      <w:r>
        <w:rPr>
          <w:rFonts w:ascii="Calibri" w:eastAsia="Calibri" w:hAnsi="Calibri" w:cs="Times New Roman"/>
          <w:b/>
          <w:sz w:val="24"/>
          <w:szCs w:val="24"/>
        </w:rPr>
        <w:br w:type="page"/>
      </w:r>
    </w:p>
    <w:p w14:paraId="5340CE4E" w14:textId="77777777" w:rsidR="00FE4442" w:rsidRDefault="00FE4442" w:rsidP="007A7DEB">
      <w:pPr>
        <w:spacing w:after="0" w:line="240" w:lineRule="auto"/>
        <w:ind w:left="705" w:hanging="705"/>
        <w:contextualSpacing/>
        <w:outlineLvl w:val="0"/>
        <w:rPr>
          <w:rFonts w:ascii="Calibri" w:eastAsia="Calibri" w:hAnsi="Calibri" w:cs="Times New Roman"/>
          <w:b/>
          <w:sz w:val="24"/>
          <w:szCs w:val="24"/>
        </w:rPr>
      </w:pPr>
    </w:p>
    <w:sdt>
      <w:sdtPr>
        <w:rPr>
          <w:lang w:val="es-ES"/>
        </w:rPr>
        <w:id w:val="-818871519"/>
        <w:docPartObj>
          <w:docPartGallery w:val="Table of Contents"/>
          <w:docPartUnique/>
        </w:docPartObj>
      </w:sdtPr>
      <w:sdtEndPr>
        <w:rPr>
          <w:bCs/>
        </w:rPr>
      </w:sdtEndPr>
      <w:sdtContent>
        <w:p w14:paraId="05E2B6D5" w14:textId="3446AE8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658CCCAA" w14:textId="77777777" w:rsidR="006F4870" w:rsidRPr="006F487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659473F1" w14:textId="4A6A69B3" w:rsidR="006F4870" w:rsidRPr="006F4870" w:rsidRDefault="00F8715A">
          <w:pPr>
            <w:pStyle w:val="TDC1"/>
            <w:tabs>
              <w:tab w:val="left" w:pos="440"/>
              <w:tab w:val="right" w:leader="dot" w:pos="9962"/>
            </w:tabs>
            <w:rPr>
              <w:rFonts w:eastAsiaTheme="minorEastAsia"/>
              <w:noProof/>
              <w:lang w:eastAsia="es-CL"/>
            </w:rPr>
          </w:pPr>
          <w:hyperlink w:anchor="_Toc449106079" w:history="1">
            <w:r w:rsidR="006F4870" w:rsidRPr="006F4870">
              <w:rPr>
                <w:rStyle w:val="Hipervnculo"/>
                <w:rFonts w:ascii="Calibri" w:eastAsia="Calibri" w:hAnsi="Calibri" w:cs="Calibri"/>
                <w:noProof/>
              </w:rPr>
              <w:t>1</w:t>
            </w:r>
            <w:r w:rsidR="006F4870" w:rsidRPr="006F4870">
              <w:rPr>
                <w:rFonts w:eastAsiaTheme="minorEastAsia"/>
                <w:noProof/>
                <w:lang w:eastAsia="es-CL"/>
              </w:rPr>
              <w:tab/>
            </w:r>
            <w:r w:rsidR="006F4870" w:rsidRPr="006F4870">
              <w:rPr>
                <w:rStyle w:val="Hipervnculo"/>
                <w:rFonts w:ascii="Calibri" w:eastAsia="Calibri" w:hAnsi="Calibri" w:cs="Calibri"/>
                <w:noProof/>
              </w:rPr>
              <w:t>RESUMEN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_Toc449106079 \h </w:instrText>
            </w:r>
            <w:r w:rsidR="006F4870" w:rsidRPr="006F4870">
              <w:rPr>
                <w:noProof/>
                <w:webHidden/>
              </w:rPr>
            </w:r>
            <w:r w:rsidR="006F4870" w:rsidRPr="006F4870">
              <w:rPr>
                <w:noProof/>
                <w:webHidden/>
              </w:rPr>
              <w:fldChar w:fldCharType="separate"/>
            </w:r>
            <w:r w:rsidR="000B6688">
              <w:rPr>
                <w:noProof/>
                <w:webHidden/>
              </w:rPr>
              <w:t>3</w:t>
            </w:r>
            <w:r w:rsidR="006F4870" w:rsidRPr="006F4870">
              <w:rPr>
                <w:noProof/>
                <w:webHidden/>
              </w:rPr>
              <w:fldChar w:fldCharType="end"/>
            </w:r>
          </w:hyperlink>
        </w:p>
        <w:p w14:paraId="0B30CAC2" w14:textId="08F184D4" w:rsidR="006F4870" w:rsidRPr="006F4870" w:rsidRDefault="00F8715A">
          <w:pPr>
            <w:pStyle w:val="TDC1"/>
            <w:tabs>
              <w:tab w:val="left" w:pos="440"/>
              <w:tab w:val="right" w:leader="dot" w:pos="9962"/>
            </w:tabs>
            <w:rPr>
              <w:rFonts w:eastAsiaTheme="minorEastAsia"/>
              <w:noProof/>
              <w:lang w:eastAsia="es-CL"/>
            </w:rPr>
          </w:pPr>
          <w:hyperlink w:anchor="_Toc449106080" w:history="1">
            <w:r w:rsidR="006F4870" w:rsidRPr="006F4870">
              <w:rPr>
                <w:rStyle w:val="Hipervnculo"/>
                <w:rFonts w:ascii="Calibri" w:eastAsia="Calibri" w:hAnsi="Calibri" w:cs="Calibri"/>
                <w:noProof/>
              </w:rPr>
              <w:t>2</w:t>
            </w:r>
            <w:r w:rsidR="006F4870" w:rsidRPr="006F4870">
              <w:rPr>
                <w:rFonts w:eastAsiaTheme="minorEastAsia"/>
                <w:noProof/>
                <w:lang w:eastAsia="es-CL"/>
              </w:rPr>
              <w:tab/>
            </w:r>
            <w:r w:rsidR="006F4870" w:rsidRPr="006F4870">
              <w:rPr>
                <w:rStyle w:val="Hipervnculo"/>
                <w:rFonts w:ascii="Calibri" w:eastAsia="Calibri" w:hAnsi="Calibri" w:cs="Calibri"/>
                <w:noProof/>
              </w:rPr>
              <w:t>IDENTIFICACIÓN DE LA UNIDAD FISCALIZABLE</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_Toc449106080 \h </w:instrText>
            </w:r>
            <w:r w:rsidR="006F4870" w:rsidRPr="006F4870">
              <w:rPr>
                <w:noProof/>
                <w:webHidden/>
              </w:rPr>
            </w:r>
            <w:r w:rsidR="006F4870" w:rsidRPr="006F4870">
              <w:rPr>
                <w:noProof/>
                <w:webHidden/>
              </w:rPr>
              <w:fldChar w:fldCharType="separate"/>
            </w:r>
            <w:r w:rsidR="000B6688">
              <w:rPr>
                <w:noProof/>
                <w:webHidden/>
              </w:rPr>
              <w:t>4</w:t>
            </w:r>
            <w:r w:rsidR="006F4870" w:rsidRPr="006F4870">
              <w:rPr>
                <w:noProof/>
                <w:webHidden/>
              </w:rPr>
              <w:fldChar w:fldCharType="end"/>
            </w:r>
          </w:hyperlink>
        </w:p>
        <w:p w14:paraId="69DF1EA9" w14:textId="27E1D0EB" w:rsidR="006F4870" w:rsidRPr="006F4870" w:rsidRDefault="00F8715A">
          <w:pPr>
            <w:pStyle w:val="TDC1"/>
            <w:tabs>
              <w:tab w:val="left" w:pos="440"/>
              <w:tab w:val="right" w:leader="dot" w:pos="9962"/>
            </w:tabs>
            <w:rPr>
              <w:rFonts w:eastAsiaTheme="minorEastAsia"/>
              <w:noProof/>
              <w:lang w:eastAsia="es-CL"/>
            </w:rPr>
          </w:pPr>
          <w:hyperlink w:anchor="_Toc449106083" w:history="1">
            <w:r w:rsidR="006F4870" w:rsidRPr="006F4870">
              <w:rPr>
                <w:rStyle w:val="Hipervnculo"/>
                <w:rFonts w:ascii="Calibri" w:eastAsia="Calibri" w:hAnsi="Calibri" w:cs="Calibri"/>
                <w:noProof/>
              </w:rPr>
              <w:t>3</w:t>
            </w:r>
            <w:r w:rsidR="006F4870" w:rsidRPr="006F4870">
              <w:rPr>
                <w:rFonts w:eastAsiaTheme="minorEastAsia"/>
                <w:noProof/>
                <w:lang w:eastAsia="es-CL"/>
              </w:rPr>
              <w:tab/>
            </w:r>
            <w:r w:rsidR="006F4870" w:rsidRPr="006F4870">
              <w:rPr>
                <w:rStyle w:val="Hipervnculo"/>
                <w:rFonts w:ascii="Calibri" w:eastAsia="Calibri" w:hAnsi="Calibri" w:cs="Calibri"/>
                <w:noProof/>
              </w:rPr>
              <w:t>INSTRUMENTOS DE CARÁCTER AMBIENTAL FISCALIZADOS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_Toc449106083 \h </w:instrText>
            </w:r>
            <w:r w:rsidR="006F4870" w:rsidRPr="006F4870">
              <w:rPr>
                <w:noProof/>
                <w:webHidden/>
              </w:rPr>
            </w:r>
            <w:r w:rsidR="006F4870" w:rsidRPr="006F4870">
              <w:rPr>
                <w:noProof/>
                <w:webHidden/>
              </w:rPr>
              <w:fldChar w:fldCharType="separate"/>
            </w:r>
            <w:r w:rsidR="000B6688">
              <w:rPr>
                <w:noProof/>
                <w:webHidden/>
              </w:rPr>
              <w:t>5</w:t>
            </w:r>
            <w:r w:rsidR="006F4870" w:rsidRPr="006F4870">
              <w:rPr>
                <w:noProof/>
                <w:webHidden/>
              </w:rPr>
              <w:fldChar w:fldCharType="end"/>
            </w:r>
          </w:hyperlink>
        </w:p>
        <w:p w14:paraId="2FA81D5A" w14:textId="11A864C3" w:rsidR="006F4870" w:rsidRPr="006F4870" w:rsidRDefault="00F8715A">
          <w:pPr>
            <w:pStyle w:val="TDC1"/>
            <w:tabs>
              <w:tab w:val="left" w:pos="440"/>
              <w:tab w:val="right" w:leader="dot" w:pos="9962"/>
            </w:tabs>
            <w:rPr>
              <w:rFonts w:eastAsiaTheme="minorEastAsia"/>
              <w:noProof/>
              <w:lang w:eastAsia="es-CL"/>
            </w:rPr>
          </w:pPr>
          <w:hyperlink w:anchor="_Toc449106084" w:history="1">
            <w:r w:rsidR="006F4870" w:rsidRPr="006F4870">
              <w:rPr>
                <w:rStyle w:val="Hipervnculo"/>
                <w:rFonts w:ascii="Calibri" w:eastAsia="Calibri" w:hAnsi="Calibri" w:cs="Calibri"/>
                <w:noProof/>
              </w:rPr>
              <w:t>4</w:t>
            </w:r>
            <w:r w:rsidR="006F4870" w:rsidRPr="006F4870">
              <w:rPr>
                <w:rFonts w:eastAsiaTheme="minorEastAsia"/>
                <w:noProof/>
                <w:lang w:eastAsia="es-CL"/>
              </w:rPr>
              <w:tab/>
            </w:r>
            <w:r w:rsidR="006F4870" w:rsidRPr="006F4870">
              <w:rPr>
                <w:rStyle w:val="Hipervnculo"/>
                <w:rFonts w:ascii="Calibri" w:eastAsia="Calibri" w:hAnsi="Calibri" w:cs="Calibri"/>
                <w:noProof/>
              </w:rPr>
              <w:t>ANTECEDENTES DE LA ACTIVIDAD DE FISCALIZACIÓN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_Toc449106084 \h </w:instrText>
            </w:r>
            <w:r w:rsidR="006F4870" w:rsidRPr="006F4870">
              <w:rPr>
                <w:noProof/>
                <w:webHidden/>
              </w:rPr>
            </w:r>
            <w:r w:rsidR="006F4870" w:rsidRPr="006F4870">
              <w:rPr>
                <w:noProof/>
                <w:webHidden/>
              </w:rPr>
              <w:fldChar w:fldCharType="separate"/>
            </w:r>
            <w:r w:rsidR="000B6688">
              <w:rPr>
                <w:noProof/>
                <w:webHidden/>
              </w:rPr>
              <w:t>5</w:t>
            </w:r>
            <w:r w:rsidR="006F4870" w:rsidRPr="006F4870">
              <w:rPr>
                <w:noProof/>
                <w:webHidden/>
              </w:rPr>
              <w:fldChar w:fldCharType="end"/>
            </w:r>
          </w:hyperlink>
        </w:p>
        <w:p w14:paraId="5F7AC502" w14:textId="1FA4DCEF" w:rsidR="006F4870" w:rsidRPr="006F4870" w:rsidRDefault="00F8715A">
          <w:pPr>
            <w:pStyle w:val="TDC1"/>
            <w:tabs>
              <w:tab w:val="left" w:pos="440"/>
              <w:tab w:val="right" w:leader="dot" w:pos="9962"/>
            </w:tabs>
            <w:rPr>
              <w:rFonts w:eastAsiaTheme="minorEastAsia"/>
              <w:noProof/>
              <w:lang w:eastAsia="es-CL"/>
            </w:rPr>
          </w:pPr>
          <w:hyperlink w:anchor="_Toc449106093" w:history="1">
            <w:r w:rsidR="006F4870" w:rsidRPr="006F4870">
              <w:rPr>
                <w:rStyle w:val="Hipervnculo"/>
                <w:rFonts w:ascii="Calibri" w:eastAsia="Calibri" w:hAnsi="Calibri" w:cs="Calibri"/>
                <w:noProof/>
              </w:rPr>
              <w:t>5</w:t>
            </w:r>
            <w:r w:rsidR="006F4870" w:rsidRPr="006F4870">
              <w:rPr>
                <w:rFonts w:eastAsiaTheme="minorEastAsia"/>
                <w:noProof/>
                <w:lang w:eastAsia="es-CL"/>
              </w:rPr>
              <w:tab/>
            </w:r>
            <w:r w:rsidR="006F4870" w:rsidRPr="006F4870">
              <w:rPr>
                <w:rStyle w:val="Hipervnculo"/>
                <w:rFonts w:ascii="Calibri" w:eastAsia="Calibri" w:hAnsi="Calibri" w:cs="Calibri"/>
                <w:noProof/>
              </w:rPr>
              <w:t>HECHOS CONSTATADOS.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_Toc449106093 \h </w:instrText>
            </w:r>
            <w:r w:rsidR="006F4870" w:rsidRPr="006F4870">
              <w:rPr>
                <w:noProof/>
                <w:webHidden/>
              </w:rPr>
            </w:r>
            <w:r w:rsidR="006F4870" w:rsidRPr="006F4870">
              <w:rPr>
                <w:noProof/>
                <w:webHidden/>
              </w:rPr>
              <w:fldChar w:fldCharType="separate"/>
            </w:r>
            <w:r w:rsidR="000B6688">
              <w:rPr>
                <w:noProof/>
                <w:webHidden/>
              </w:rPr>
              <w:t>6</w:t>
            </w:r>
            <w:r w:rsidR="006F4870" w:rsidRPr="006F4870">
              <w:rPr>
                <w:noProof/>
                <w:webHidden/>
              </w:rPr>
              <w:fldChar w:fldCharType="end"/>
            </w:r>
          </w:hyperlink>
        </w:p>
        <w:p w14:paraId="03E4CA3A" w14:textId="75249254" w:rsidR="006F4870" w:rsidRPr="006F4870" w:rsidRDefault="00F8715A">
          <w:pPr>
            <w:pStyle w:val="TDC1"/>
            <w:tabs>
              <w:tab w:val="left" w:pos="440"/>
              <w:tab w:val="right" w:leader="dot" w:pos="9962"/>
            </w:tabs>
            <w:rPr>
              <w:rFonts w:eastAsiaTheme="minorEastAsia"/>
              <w:noProof/>
              <w:lang w:eastAsia="es-CL"/>
            </w:rPr>
          </w:pPr>
          <w:hyperlink w:anchor="_Toc449106105" w:history="1">
            <w:r w:rsidR="006F4870" w:rsidRPr="006F4870">
              <w:rPr>
                <w:rStyle w:val="Hipervnculo"/>
                <w:rFonts w:ascii="Calibri" w:eastAsia="Calibri" w:hAnsi="Calibri" w:cs="Calibri"/>
                <w:noProof/>
              </w:rPr>
              <w:t>7</w:t>
            </w:r>
            <w:r w:rsidR="006F4870" w:rsidRPr="006F4870">
              <w:rPr>
                <w:rFonts w:eastAsiaTheme="minorEastAsia"/>
                <w:noProof/>
                <w:lang w:eastAsia="es-CL"/>
              </w:rPr>
              <w:tab/>
            </w:r>
            <w:r w:rsidR="006F4870" w:rsidRPr="006F4870">
              <w:rPr>
                <w:rStyle w:val="Hipervnculo"/>
                <w:rFonts w:ascii="Calibri" w:eastAsia="Calibri" w:hAnsi="Calibri" w:cs="Calibri"/>
                <w:noProof/>
              </w:rPr>
              <w:t>CONCLUSIONES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_Toc449106105 \h </w:instrText>
            </w:r>
            <w:r w:rsidR="006F4870" w:rsidRPr="006F4870">
              <w:rPr>
                <w:noProof/>
                <w:webHidden/>
              </w:rPr>
            </w:r>
            <w:r w:rsidR="006F4870" w:rsidRPr="006F4870">
              <w:rPr>
                <w:noProof/>
                <w:webHidden/>
              </w:rPr>
              <w:fldChar w:fldCharType="separate"/>
            </w:r>
            <w:r w:rsidR="000B6688">
              <w:rPr>
                <w:noProof/>
                <w:webHidden/>
              </w:rPr>
              <w:t>10</w:t>
            </w:r>
            <w:r w:rsidR="006F4870" w:rsidRPr="006F4870">
              <w:rPr>
                <w:noProof/>
                <w:webHidden/>
              </w:rPr>
              <w:fldChar w:fldCharType="end"/>
            </w:r>
          </w:hyperlink>
        </w:p>
        <w:p w14:paraId="7B2EC724" w14:textId="799E7849" w:rsidR="006F4870" w:rsidRDefault="00F8715A">
          <w:pPr>
            <w:pStyle w:val="TDC1"/>
            <w:tabs>
              <w:tab w:val="left" w:pos="440"/>
              <w:tab w:val="right" w:leader="dot" w:pos="9962"/>
            </w:tabs>
            <w:rPr>
              <w:rFonts w:eastAsiaTheme="minorEastAsia"/>
              <w:noProof/>
              <w:lang w:eastAsia="es-CL"/>
            </w:rPr>
          </w:pPr>
          <w:hyperlink w:anchor="_Toc449106106" w:history="1">
            <w:r w:rsidR="006F4870" w:rsidRPr="006F4870">
              <w:rPr>
                <w:rStyle w:val="Hipervnculo"/>
                <w:rFonts w:ascii="Calibri" w:eastAsia="Calibri" w:hAnsi="Calibri" w:cs="Calibri"/>
                <w:noProof/>
              </w:rPr>
              <w:t>8</w:t>
            </w:r>
            <w:r w:rsidR="006F4870" w:rsidRPr="006F4870">
              <w:rPr>
                <w:rFonts w:eastAsiaTheme="minorEastAsia"/>
                <w:noProof/>
                <w:lang w:eastAsia="es-CL"/>
              </w:rPr>
              <w:tab/>
            </w:r>
            <w:r w:rsidR="006F4870" w:rsidRPr="006F4870">
              <w:rPr>
                <w:rStyle w:val="Hipervnculo"/>
                <w:rFonts w:ascii="Calibri" w:eastAsia="Calibri" w:hAnsi="Calibri" w:cs="Calibri"/>
                <w:noProof/>
              </w:rPr>
              <w:t>ANEXOS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_Toc449106106 \h </w:instrText>
            </w:r>
            <w:r w:rsidR="006F4870" w:rsidRPr="006F4870">
              <w:rPr>
                <w:noProof/>
                <w:webHidden/>
              </w:rPr>
            </w:r>
            <w:r w:rsidR="006F4870" w:rsidRPr="006F4870">
              <w:rPr>
                <w:noProof/>
                <w:webHidden/>
              </w:rPr>
              <w:fldChar w:fldCharType="separate"/>
            </w:r>
            <w:r w:rsidR="000B6688">
              <w:rPr>
                <w:noProof/>
                <w:webHidden/>
              </w:rPr>
              <w:t>18</w:t>
            </w:r>
            <w:r w:rsidR="006F4870" w:rsidRPr="006F4870">
              <w:rPr>
                <w:noProof/>
                <w:webHidden/>
              </w:rPr>
              <w:fldChar w:fldCharType="end"/>
            </w:r>
          </w:hyperlink>
        </w:p>
        <w:p w14:paraId="4C9AB97F" w14:textId="0C82BC29" w:rsidR="007A7DEB" w:rsidRPr="007A7DEB" w:rsidRDefault="007A7DEB" w:rsidP="007A7DEB">
          <w:pPr>
            <w:spacing w:line="240" w:lineRule="auto"/>
          </w:pPr>
          <w:r w:rsidRPr="007A7DEB">
            <w:rPr>
              <w:b/>
              <w:bCs/>
              <w:lang w:val="es-ES"/>
            </w:rPr>
            <w:fldChar w:fldCharType="end"/>
          </w:r>
        </w:p>
      </w:sdtContent>
    </w:sdt>
    <w:p w14:paraId="66CB1C12" w14:textId="77777777" w:rsidR="007A7DEB" w:rsidRPr="004438A3" w:rsidRDefault="007A7DEB" w:rsidP="007A7DEB">
      <w:pPr>
        <w:spacing w:after="0" w:line="240" w:lineRule="auto"/>
        <w:jc w:val="center"/>
        <w:rPr>
          <w:rFonts w:ascii="Calibri" w:eastAsia="Calibri" w:hAnsi="Calibri" w:cs="Calibri"/>
          <w:b/>
          <w:sz w:val="20"/>
          <w:szCs w:val="20"/>
        </w:rPr>
      </w:pPr>
    </w:p>
    <w:p w14:paraId="1900BDB3" w14:textId="77777777" w:rsidR="00D14AAD" w:rsidRPr="004438A3" w:rsidRDefault="00D14AAD" w:rsidP="007A7DEB">
      <w:pPr>
        <w:spacing w:after="0" w:line="240" w:lineRule="auto"/>
        <w:jc w:val="center"/>
        <w:rPr>
          <w:rFonts w:ascii="Calibri" w:eastAsia="Calibri" w:hAnsi="Calibri" w:cs="Calibri"/>
          <w:b/>
          <w:sz w:val="20"/>
          <w:szCs w:val="20"/>
        </w:rPr>
      </w:pPr>
    </w:p>
    <w:p w14:paraId="4C7A49BA" w14:textId="77777777" w:rsidR="00D14AAD" w:rsidRPr="004438A3" w:rsidRDefault="00D14AAD" w:rsidP="007A7DEB">
      <w:pPr>
        <w:spacing w:after="0" w:line="240" w:lineRule="auto"/>
        <w:jc w:val="center"/>
        <w:rPr>
          <w:rFonts w:ascii="Calibri" w:eastAsia="Calibri" w:hAnsi="Calibri" w:cs="Calibri"/>
          <w:b/>
          <w:sz w:val="20"/>
          <w:szCs w:val="20"/>
        </w:rPr>
      </w:pPr>
    </w:p>
    <w:p w14:paraId="0A6B4C46" w14:textId="77777777" w:rsidR="00D14AAD" w:rsidRPr="004438A3" w:rsidRDefault="00D14AAD" w:rsidP="007A7DEB">
      <w:pPr>
        <w:spacing w:after="0" w:line="240" w:lineRule="auto"/>
        <w:jc w:val="center"/>
        <w:rPr>
          <w:rFonts w:ascii="Calibri" w:eastAsia="Calibri" w:hAnsi="Calibri" w:cs="Calibri"/>
          <w:b/>
          <w:sz w:val="20"/>
          <w:szCs w:val="20"/>
        </w:rPr>
      </w:pPr>
    </w:p>
    <w:p w14:paraId="5159DBE4" w14:textId="77777777" w:rsidR="00D14AAD" w:rsidRPr="004438A3" w:rsidRDefault="00D14AAD" w:rsidP="007A7DEB">
      <w:pPr>
        <w:spacing w:after="0" w:line="240" w:lineRule="auto"/>
        <w:jc w:val="center"/>
        <w:rPr>
          <w:rFonts w:ascii="Calibri" w:eastAsia="Calibri" w:hAnsi="Calibri" w:cs="Calibri"/>
          <w:b/>
          <w:sz w:val="20"/>
          <w:szCs w:val="20"/>
        </w:rPr>
      </w:pPr>
    </w:p>
    <w:p w14:paraId="7F559816" w14:textId="77777777" w:rsidR="00D14AAD" w:rsidRPr="004438A3" w:rsidRDefault="00D14AAD" w:rsidP="007A7DEB">
      <w:pPr>
        <w:spacing w:after="0" w:line="240" w:lineRule="auto"/>
        <w:jc w:val="center"/>
        <w:rPr>
          <w:rFonts w:ascii="Calibri" w:eastAsia="Calibri" w:hAnsi="Calibri" w:cs="Calibri"/>
          <w:b/>
          <w:sz w:val="20"/>
          <w:szCs w:val="20"/>
        </w:rPr>
      </w:pPr>
    </w:p>
    <w:p w14:paraId="11B8712A" w14:textId="77777777" w:rsidR="00D14AAD" w:rsidRDefault="00D14AAD" w:rsidP="007A7DEB">
      <w:pPr>
        <w:spacing w:after="0" w:line="240" w:lineRule="auto"/>
        <w:jc w:val="center"/>
        <w:rPr>
          <w:rFonts w:ascii="Calibri" w:eastAsia="Calibri" w:hAnsi="Calibri" w:cs="Calibri"/>
          <w:b/>
          <w:sz w:val="20"/>
          <w:szCs w:val="20"/>
        </w:rPr>
      </w:pPr>
    </w:p>
    <w:p w14:paraId="6BDA24C2" w14:textId="77777777" w:rsidR="004438A3" w:rsidRDefault="004438A3" w:rsidP="007A7DEB">
      <w:pPr>
        <w:spacing w:after="0" w:line="240" w:lineRule="auto"/>
        <w:jc w:val="center"/>
        <w:rPr>
          <w:rFonts w:ascii="Calibri" w:eastAsia="Calibri" w:hAnsi="Calibri" w:cs="Calibri"/>
          <w:b/>
          <w:sz w:val="20"/>
          <w:szCs w:val="20"/>
        </w:rPr>
      </w:pPr>
    </w:p>
    <w:p w14:paraId="2AC111C7" w14:textId="77777777" w:rsidR="004438A3" w:rsidRDefault="004438A3" w:rsidP="007A7DEB">
      <w:pPr>
        <w:spacing w:after="0" w:line="240" w:lineRule="auto"/>
        <w:jc w:val="center"/>
        <w:rPr>
          <w:rFonts w:ascii="Calibri" w:eastAsia="Calibri" w:hAnsi="Calibri" w:cs="Calibri"/>
          <w:b/>
          <w:sz w:val="20"/>
          <w:szCs w:val="20"/>
        </w:rPr>
      </w:pPr>
    </w:p>
    <w:p w14:paraId="4BD3B6F7" w14:textId="77777777" w:rsidR="004438A3" w:rsidRDefault="004438A3" w:rsidP="007A7DEB">
      <w:pPr>
        <w:spacing w:after="0" w:line="240" w:lineRule="auto"/>
        <w:jc w:val="center"/>
        <w:rPr>
          <w:rFonts w:ascii="Calibri" w:eastAsia="Calibri" w:hAnsi="Calibri" w:cs="Calibri"/>
          <w:b/>
          <w:sz w:val="20"/>
          <w:szCs w:val="20"/>
        </w:rPr>
      </w:pPr>
    </w:p>
    <w:p w14:paraId="141EFA00" w14:textId="77777777" w:rsidR="004438A3" w:rsidRDefault="004438A3" w:rsidP="007A7DEB">
      <w:pPr>
        <w:spacing w:after="0" w:line="240" w:lineRule="auto"/>
        <w:jc w:val="center"/>
        <w:rPr>
          <w:rFonts w:ascii="Calibri" w:eastAsia="Calibri" w:hAnsi="Calibri" w:cs="Calibri"/>
          <w:b/>
          <w:sz w:val="20"/>
          <w:szCs w:val="20"/>
        </w:rPr>
      </w:pPr>
    </w:p>
    <w:p w14:paraId="0369846E" w14:textId="77777777" w:rsidR="004438A3" w:rsidRDefault="004438A3" w:rsidP="007A7DEB">
      <w:pPr>
        <w:spacing w:after="0" w:line="240" w:lineRule="auto"/>
        <w:jc w:val="center"/>
        <w:rPr>
          <w:rFonts w:ascii="Calibri" w:eastAsia="Calibri" w:hAnsi="Calibri" w:cs="Calibri"/>
          <w:b/>
          <w:sz w:val="20"/>
          <w:szCs w:val="20"/>
        </w:rPr>
      </w:pPr>
    </w:p>
    <w:p w14:paraId="020A2CCF" w14:textId="77777777" w:rsidR="004438A3" w:rsidRDefault="004438A3" w:rsidP="007A7DEB">
      <w:pPr>
        <w:spacing w:after="0" w:line="240" w:lineRule="auto"/>
        <w:jc w:val="center"/>
        <w:rPr>
          <w:rFonts w:ascii="Calibri" w:eastAsia="Calibri" w:hAnsi="Calibri" w:cs="Calibri"/>
          <w:b/>
          <w:sz w:val="20"/>
          <w:szCs w:val="20"/>
        </w:rPr>
      </w:pPr>
    </w:p>
    <w:p w14:paraId="5B65A131" w14:textId="77777777" w:rsidR="004438A3" w:rsidRDefault="004438A3" w:rsidP="007A7DEB">
      <w:pPr>
        <w:spacing w:after="0" w:line="240" w:lineRule="auto"/>
        <w:jc w:val="center"/>
        <w:rPr>
          <w:rFonts w:ascii="Calibri" w:eastAsia="Calibri" w:hAnsi="Calibri" w:cs="Calibri"/>
          <w:b/>
          <w:sz w:val="20"/>
          <w:szCs w:val="20"/>
        </w:rPr>
      </w:pPr>
    </w:p>
    <w:p w14:paraId="64E5C425" w14:textId="77777777" w:rsidR="004438A3" w:rsidRDefault="004438A3" w:rsidP="007A7DEB">
      <w:pPr>
        <w:spacing w:after="0" w:line="240" w:lineRule="auto"/>
        <w:jc w:val="center"/>
        <w:rPr>
          <w:rFonts w:ascii="Calibri" w:eastAsia="Calibri" w:hAnsi="Calibri" w:cs="Calibri"/>
          <w:b/>
          <w:sz w:val="20"/>
          <w:szCs w:val="20"/>
        </w:rPr>
      </w:pPr>
    </w:p>
    <w:p w14:paraId="5DA2AD23" w14:textId="77777777" w:rsidR="0024533E" w:rsidRDefault="0024533E" w:rsidP="007A7DEB">
      <w:pPr>
        <w:spacing w:after="0" w:line="240" w:lineRule="auto"/>
        <w:jc w:val="center"/>
        <w:rPr>
          <w:rFonts w:ascii="Calibri" w:eastAsia="Calibri" w:hAnsi="Calibri" w:cs="Calibri"/>
          <w:b/>
          <w:sz w:val="20"/>
          <w:szCs w:val="20"/>
        </w:rPr>
      </w:pPr>
    </w:p>
    <w:p w14:paraId="44D8EE8F" w14:textId="77777777" w:rsidR="0024533E" w:rsidRDefault="0024533E" w:rsidP="007A7DEB">
      <w:pPr>
        <w:spacing w:after="0" w:line="240" w:lineRule="auto"/>
        <w:jc w:val="center"/>
        <w:rPr>
          <w:rFonts w:ascii="Calibri" w:eastAsia="Calibri" w:hAnsi="Calibri" w:cs="Calibri"/>
          <w:b/>
          <w:sz w:val="20"/>
          <w:szCs w:val="20"/>
        </w:rPr>
      </w:pPr>
    </w:p>
    <w:p w14:paraId="5144AB6E" w14:textId="77777777" w:rsidR="0024533E" w:rsidRDefault="0024533E" w:rsidP="007A7DEB">
      <w:pPr>
        <w:spacing w:after="0" w:line="240" w:lineRule="auto"/>
        <w:jc w:val="center"/>
        <w:rPr>
          <w:rFonts w:ascii="Calibri" w:eastAsia="Calibri" w:hAnsi="Calibri" w:cs="Calibri"/>
          <w:b/>
          <w:sz w:val="20"/>
          <w:szCs w:val="20"/>
        </w:rPr>
      </w:pPr>
    </w:p>
    <w:p w14:paraId="52717FBD" w14:textId="77777777" w:rsidR="0024533E" w:rsidRDefault="0024533E" w:rsidP="007A7DEB">
      <w:pPr>
        <w:spacing w:after="0" w:line="240" w:lineRule="auto"/>
        <w:jc w:val="center"/>
        <w:rPr>
          <w:rFonts w:ascii="Calibri" w:eastAsia="Calibri" w:hAnsi="Calibri" w:cs="Calibri"/>
          <w:b/>
          <w:sz w:val="20"/>
          <w:szCs w:val="20"/>
        </w:rPr>
      </w:pPr>
    </w:p>
    <w:p w14:paraId="673E5B43" w14:textId="77777777" w:rsidR="0024533E" w:rsidRDefault="0024533E" w:rsidP="007A7DEB">
      <w:pPr>
        <w:spacing w:after="0" w:line="240" w:lineRule="auto"/>
        <w:jc w:val="center"/>
        <w:rPr>
          <w:rFonts w:ascii="Calibri" w:eastAsia="Calibri" w:hAnsi="Calibri" w:cs="Calibri"/>
          <w:b/>
          <w:sz w:val="20"/>
          <w:szCs w:val="20"/>
        </w:rPr>
      </w:pPr>
    </w:p>
    <w:p w14:paraId="5E3FFEDE" w14:textId="77777777" w:rsidR="0024533E" w:rsidRDefault="0024533E" w:rsidP="007A7DEB">
      <w:pPr>
        <w:spacing w:after="0" w:line="240" w:lineRule="auto"/>
        <w:jc w:val="center"/>
        <w:rPr>
          <w:rFonts w:ascii="Calibri" w:eastAsia="Calibri" w:hAnsi="Calibri" w:cs="Calibri"/>
          <w:b/>
          <w:sz w:val="20"/>
          <w:szCs w:val="20"/>
        </w:rPr>
      </w:pPr>
    </w:p>
    <w:p w14:paraId="58216935" w14:textId="77777777" w:rsidR="0024533E" w:rsidRDefault="0024533E" w:rsidP="007A7DEB">
      <w:pPr>
        <w:spacing w:after="0" w:line="240" w:lineRule="auto"/>
        <w:jc w:val="center"/>
        <w:rPr>
          <w:rFonts w:ascii="Calibri" w:eastAsia="Calibri" w:hAnsi="Calibri" w:cs="Calibri"/>
          <w:b/>
          <w:sz w:val="20"/>
          <w:szCs w:val="20"/>
        </w:rPr>
      </w:pPr>
    </w:p>
    <w:p w14:paraId="14CDF8F0" w14:textId="77777777" w:rsidR="0024533E" w:rsidRDefault="0024533E" w:rsidP="007A7DEB">
      <w:pPr>
        <w:spacing w:after="0" w:line="240" w:lineRule="auto"/>
        <w:jc w:val="center"/>
        <w:rPr>
          <w:rFonts w:ascii="Calibri" w:eastAsia="Calibri" w:hAnsi="Calibri" w:cs="Calibri"/>
          <w:b/>
          <w:sz w:val="20"/>
          <w:szCs w:val="20"/>
        </w:rPr>
      </w:pPr>
    </w:p>
    <w:p w14:paraId="3CD3CB21" w14:textId="77777777" w:rsidR="0024533E" w:rsidRDefault="0024533E" w:rsidP="007A7DEB">
      <w:pPr>
        <w:spacing w:after="0" w:line="240" w:lineRule="auto"/>
        <w:jc w:val="center"/>
        <w:rPr>
          <w:rFonts w:ascii="Calibri" w:eastAsia="Calibri" w:hAnsi="Calibri" w:cs="Calibri"/>
          <w:b/>
          <w:sz w:val="20"/>
          <w:szCs w:val="20"/>
        </w:rPr>
      </w:pPr>
    </w:p>
    <w:p w14:paraId="242496D1" w14:textId="77777777" w:rsidR="0024533E" w:rsidRDefault="0024533E" w:rsidP="007A7DEB">
      <w:pPr>
        <w:spacing w:after="0" w:line="240" w:lineRule="auto"/>
        <w:jc w:val="center"/>
        <w:rPr>
          <w:rFonts w:ascii="Calibri" w:eastAsia="Calibri" w:hAnsi="Calibri" w:cs="Calibri"/>
          <w:b/>
          <w:sz w:val="20"/>
          <w:szCs w:val="20"/>
        </w:rPr>
      </w:pPr>
    </w:p>
    <w:p w14:paraId="2ABAA3FF" w14:textId="77777777" w:rsidR="0024533E" w:rsidRDefault="0024533E" w:rsidP="007A7DEB">
      <w:pPr>
        <w:spacing w:after="0" w:line="240" w:lineRule="auto"/>
        <w:jc w:val="center"/>
        <w:rPr>
          <w:rFonts w:ascii="Calibri" w:eastAsia="Calibri" w:hAnsi="Calibri" w:cs="Calibri"/>
          <w:b/>
          <w:sz w:val="20"/>
          <w:szCs w:val="20"/>
        </w:rPr>
      </w:pPr>
    </w:p>
    <w:p w14:paraId="55323FD5" w14:textId="77777777" w:rsidR="0024533E" w:rsidRDefault="0024533E" w:rsidP="007A7DEB">
      <w:pPr>
        <w:spacing w:after="0" w:line="240" w:lineRule="auto"/>
        <w:jc w:val="center"/>
        <w:rPr>
          <w:rFonts w:ascii="Calibri" w:eastAsia="Calibri" w:hAnsi="Calibri" w:cs="Calibri"/>
          <w:b/>
          <w:sz w:val="20"/>
          <w:szCs w:val="20"/>
        </w:rPr>
      </w:pPr>
    </w:p>
    <w:p w14:paraId="03C7B230" w14:textId="77777777" w:rsidR="0024533E" w:rsidRDefault="0024533E" w:rsidP="007A7DEB">
      <w:pPr>
        <w:spacing w:after="0" w:line="240" w:lineRule="auto"/>
        <w:jc w:val="center"/>
        <w:rPr>
          <w:rFonts w:ascii="Calibri" w:eastAsia="Calibri" w:hAnsi="Calibri" w:cs="Calibri"/>
          <w:b/>
          <w:sz w:val="20"/>
          <w:szCs w:val="20"/>
        </w:rPr>
      </w:pPr>
    </w:p>
    <w:p w14:paraId="1F0B8CD1" w14:textId="77777777" w:rsidR="0024533E" w:rsidRDefault="0024533E" w:rsidP="007A7DEB">
      <w:pPr>
        <w:spacing w:after="0" w:line="240" w:lineRule="auto"/>
        <w:jc w:val="center"/>
        <w:rPr>
          <w:rFonts w:ascii="Calibri" w:eastAsia="Calibri" w:hAnsi="Calibri" w:cs="Calibri"/>
          <w:b/>
          <w:sz w:val="20"/>
          <w:szCs w:val="20"/>
        </w:rPr>
      </w:pPr>
    </w:p>
    <w:p w14:paraId="1925FC4E" w14:textId="77777777" w:rsidR="0024533E" w:rsidRDefault="0024533E" w:rsidP="007A7DEB">
      <w:pPr>
        <w:spacing w:after="0" w:line="240" w:lineRule="auto"/>
        <w:jc w:val="center"/>
        <w:rPr>
          <w:rFonts w:ascii="Calibri" w:eastAsia="Calibri" w:hAnsi="Calibri" w:cs="Calibri"/>
          <w:b/>
          <w:sz w:val="20"/>
          <w:szCs w:val="20"/>
        </w:rPr>
      </w:pPr>
    </w:p>
    <w:p w14:paraId="614CEFA9" w14:textId="77777777" w:rsidR="0024533E" w:rsidRDefault="0024533E" w:rsidP="007A7DEB">
      <w:pPr>
        <w:spacing w:after="0" w:line="240" w:lineRule="auto"/>
        <w:jc w:val="center"/>
        <w:rPr>
          <w:rFonts w:ascii="Calibri" w:eastAsia="Calibri" w:hAnsi="Calibri" w:cs="Calibri"/>
          <w:b/>
          <w:sz w:val="20"/>
          <w:szCs w:val="20"/>
        </w:rPr>
      </w:pPr>
    </w:p>
    <w:p w14:paraId="5F93107E" w14:textId="77777777" w:rsidR="0024533E" w:rsidRDefault="0024533E" w:rsidP="007A7DEB">
      <w:pPr>
        <w:spacing w:after="0" w:line="240" w:lineRule="auto"/>
        <w:jc w:val="center"/>
        <w:rPr>
          <w:rFonts w:ascii="Calibri" w:eastAsia="Calibri" w:hAnsi="Calibri" w:cs="Calibri"/>
          <w:b/>
          <w:sz w:val="20"/>
          <w:szCs w:val="20"/>
        </w:rPr>
      </w:pPr>
    </w:p>
    <w:p w14:paraId="27EC9368" w14:textId="77777777" w:rsidR="0024533E" w:rsidRDefault="0024533E" w:rsidP="007A7DEB">
      <w:pPr>
        <w:spacing w:after="0" w:line="240" w:lineRule="auto"/>
        <w:jc w:val="center"/>
        <w:rPr>
          <w:rFonts w:ascii="Calibri" w:eastAsia="Calibri" w:hAnsi="Calibri" w:cs="Calibri"/>
          <w:b/>
          <w:sz w:val="20"/>
          <w:szCs w:val="20"/>
        </w:rPr>
      </w:pPr>
    </w:p>
    <w:p w14:paraId="39DFCA42" w14:textId="77777777" w:rsidR="0024533E" w:rsidRDefault="0024533E" w:rsidP="007A7DEB">
      <w:pPr>
        <w:spacing w:after="0" w:line="240" w:lineRule="auto"/>
        <w:jc w:val="center"/>
        <w:rPr>
          <w:rFonts w:ascii="Calibri" w:eastAsia="Calibri" w:hAnsi="Calibri" w:cs="Calibri"/>
          <w:b/>
          <w:sz w:val="20"/>
          <w:szCs w:val="20"/>
        </w:rPr>
      </w:pPr>
    </w:p>
    <w:p w14:paraId="595F18C5" w14:textId="77777777" w:rsidR="0024533E" w:rsidRDefault="0024533E" w:rsidP="007A7DEB">
      <w:pPr>
        <w:spacing w:after="0" w:line="240" w:lineRule="auto"/>
        <w:jc w:val="center"/>
        <w:rPr>
          <w:rFonts w:ascii="Calibri" w:eastAsia="Calibri" w:hAnsi="Calibri" w:cs="Calibri"/>
          <w:b/>
          <w:sz w:val="20"/>
          <w:szCs w:val="20"/>
        </w:rPr>
      </w:pPr>
    </w:p>
    <w:p w14:paraId="304632C1" w14:textId="77777777" w:rsidR="0024533E" w:rsidRDefault="0024533E" w:rsidP="007A7DEB">
      <w:pPr>
        <w:spacing w:after="0" w:line="240" w:lineRule="auto"/>
        <w:jc w:val="center"/>
        <w:rPr>
          <w:rFonts w:ascii="Calibri" w:eastAsia="Calibri" w:hAnsi="Calibri" w:cs="Calibri"/>
          <w:b/>
          <w:sz w:val="20"/>
          <w:szCs w:val="20"/>
        </w:rPr>
      </w:pPr>
    </w:p>
    <w:p w14:paraId="1015F341" w14:textId="77777777" w:rsidR="0024533E" w:rsidRDefault="0024533E" w:rsidP="007A7DEB">
      <w:pPr>
        <w:spacing w:after="0" w:line="240" w:lineRule="auto"/>
        <w:jc w:val="center"/>
        <w:rPr>
          <w:rFonts w:ascii="Calibri" w:eastAsia="Calibri" w:hAnsi="Calibri" w:cs="Calibri"/>
          <w:b/>
          <w:sz w:val="20"/>
          <w:szCs w:val="20"/>
        </w:rPr>
      </w:pPr>
    </w:p>
    <w:p w14:paraId="114B544A" w14:textId="77777777" w:rsidR="00D42470" w:rsidRPr="00D42470" w:rsidRDefault="00D42470" w:rsidP="00987770">
      <w:pPr>
        <w:pStyle w:val="Ttulo1"/>
      </w:pPr>
      <w:bookmarkStart w:id="5" w:name="_Toc449085405"/>
      <w:bookmarkStart w:id="6" w:name="_Toc449106079"/>
      <w:r w:rsidRPr="00D42470">
        <w:lastRenderedPageBreak/>
        <w:t>RESUMEN</w:t>
      </w:r>
      <w:bookmarkEnd w:id="5"/>
      <w:bookmarkEnd w:id="6"/>
    </w:p>
    <w:p w14:paraId="11ED6524" w14:textId="77777777" w:rsidR="00D42470" w:rsidRPr="00024E89" w:rsidRDefault="00D42470" w:rsidP="00D42470">
      <w:pPr>
        <w:spacing w:after="0" w:line="240" w:lineRule="auto"/>
        <w:contextualSpacing/>
        <w:outlineLvl w:val="0"/>
        <w:rPr>
          <w:rFonts w:ascii="Calibri" w:eastAsia="Calibri" w:hAnsi="Calibri" w:cs="Calibri"/>
          <w:b/>
          <w:sz w:val="18"/>
          <w:szCs w:val="14"/>
        </w:rPr>
      </w:pPr>
    </w:p>
    <w:p w14:paraId="3752134B" w14:textId="77777777" w:rsidR="005176B2" w:rsidRDefault="00FE4442" w:rsidP="00FE4442">
      <w:pPr>
        <w:spacing w:after="0" w:line="240" w:lineRule="auto"/>
        <w:jc w:val="both"/>
        <w:rPr>
          <w:rFonts w:ascii="Calibri" w:eastAsia="Calibri" w:hAnsi="Calibri" w:cs="Calibri"/>
          <w:sz w:val="18"/>
          <w:szCs w:val="18"/>
        </w:rPr>
      </w:pPr>
      <w:r w:rsidRPr="005E4BFD">
        <w:rPr>
          <w:rFonts w:ascii="Calibri" w:eastAsia="Calibri" w:hAnsi="Calibri" w:cs="Calibri"/>
          <w:sz w:val="18"/>
          <w:szCs w:val="18"/>
        </w:rPr>
        <w:t xml:space="preserve">El presente </w:t>
      </w:r>
      <w:r w:rsidR="00FC454E" w:rsidRPr="005E4BFD">
        <w:rPr>
          <w:rFonts w:ascii="Calibri" w:eastAsia="Calibri" w:hAnsi="Calibri" w:cs="Calibri"/>
          <w:sz w:val="18"/>
          <w:szCs w:val="18"/>
        </w:rPr>
        <w:t>informe</w:t>
      </w:r>
      <w:r w:rsidRPr="005E4BFD">
        <w:rPr>
          <w:rFonts w:ascii="Calibri" w:eastAsia="Calibri" w:hAnsi="Calibri" w:cs="Calibri"/>
          <w:sz w:val="18"/>
          <w:szCs w:val="18"/>
        </w:rPr>
        <w:t xml:space="preserve"> da cuenta de los resultados de las actividades de fiscalización ambiental realizada por la Superintendencia del Medio Ambiente</w:t>
      </w:r>
      <w:r w:rsidR="00E44C2C" w:rsidRPr="005E4BFD">
        <w:rPr>
          <w:rFonts w:ascii="Calibri" w:eastAsia="Calibri" w:hAnsi="Calibri" w:cs="Calibri"/>
          <w:sz w:val="18"/>
          <w:szCs w:val="18"/>
        </w:rPr>
        <w:t xml:space="preserve"> (SMA)</w:t>
      </w:r>
      <w:r w:rsidRPr="005E4BFD">
        <w:rPr>
          <w:rFonts w:ascii="Calibri" w:eastAsia="Calibri" w:hAnsi="Calibri" w:cs="Calibri"/>
          <w:sz w:val="18"/>
          <w:szCs w:val="18"/>
        </w:rPr>
        <w:t>,</w:t>
      </w:r>
      <w:r w:rsidR="005D4EC3" w:rsidRPr="005E4BFD">
        <w:rPr>
          <w:rFonts w:ascii="Calibri" w:eastAsia="Calibri" w:hAnsi="Calibri" w:cs="Calibri"/>
          <w:sz w:val="18"/>
          <w:szCs w:val="18"/>
        </w:rPr>
        <w:t xml:space="preserve"> en</w:t>
      </w:r>
      <w:r w:rsidR="00B25268" w:rsidRPr="005E4BFD">
        <w:rPr>
          <w:color w:val="FF0000"/>
          <w:sz w:val="18"/>
          <w:szCs w:val="18"/>
        </w:rPr>
        <w:t xml:space="preserve"> </w:t>
      </w:r>
      <w:r w:rsidR="005D4EC3" w:rsidRPr="005E4BFD">
        <w:rPr>
          <w:rFonts w:ascii="Calibri" w:eastAsia="Calibri" w:hAnsi="Calibri" w:cs="Calibri"/>
          <w:sz w:val="18"/>
          <w:szCs w:val="18"/>
        </w:rPr>
        <w:t xml:space="preserve">conjunto con el Servicio </w:t>
      </w:r>
      <w:r w:rsidR="006F5821" w:rsidRPr="005E4BFD">
        <w:rPr>
          <w:rFonts w:ascii="Calibri" w:eastAsia="Calibri" w:hAnsi="Calibri" w:cs="Calibri"/>
          <w:sz w:val="18"/>
          <w:szCs w:val="18"/>
        </w:rPr>
        <w:t>Agrícola</w:t>
      </w:r>
      <w:r w:rsidR="005D4EC3" w:rsidRPr="005E4BFD">
        <w:rPr>
          <w:rFonts w:ascii="Calibri" w:eastAsia="Calibri" w:hAnsi="Calibri" w:cs="Calibri"/>
          <w:sz w:val="18"/>
          <w:szCs w:val="18"/>
        </w:rPr>
        <w:t xml:space="preserve"> Ganadero (SAG)</w:t>
      </w:r>
      <w:r w:rsidRPr="005E4BFD">
        <w:rPr>
          <w:rFonts w:ascii="Calibri" w:eastAsia="Calibri" w:hAnsi="Calibri" w:cs="Calibri"/>
          <w:sz w:val="18"/>
          <w:szCs w:val="18"/>
        </w:rPr>
        <w:t xml:space="preserve"> </w:t>
      </w:r>
      <w:r w:rsidR="00967BB2" w:rsidRPr="005E4BFD">
        <w:rPr>
          <w:rFonts w:ascii="Calibri" w:eastAsia="Calibri" w:hAnsi="Calibri" w:cs="Calibri"/>
          <w:sz w:val="18"/>
          <w:szCs w:val="18"/>
        </w:rPr>
        <w:t xml:space="preserve">cuya fiscalización fue encomendada por la SMA mediante Oficio  </w:t>
      </w:r>
      <w:proofErr w:type="spellStart"/>
      <w:r w:rsidR="0049567D" w:rsidRPr="005E4BFD">
        <w:rPr>
          <w:sz w:val="18"/>
          <w:szCs w:val="18"/>
        </w:rPr>
        <w:t>Nº</w:t>
      </w:r>
      <w:proofErr w:type="spellEnd"/>
      <w:r w:rsidR="005E4BFD" w:rsidRPr="005E4BFD">
        <w:rPr>
          <w:sz w:val="18"/>
          <w:szCs w:val="18"/>
        </w:rPr>
        <w:t xml:space="preserve"> 2795/2021</w:t>
      </w:r>
      <w:r w:rsidR="0049567D">
        <w:rPr>
          <w:sz w:val="18"/>
          <w:szCs w:val="18"/>
        </w:rPr>
        <w:t xml:space="preserve"> de fecha 29 julio 2021</w:t>
      </w:r>
      <w:r w:rsidR="005176B2">
        <w:rPr>
          <w:sz w:val="18"/>
          <w:szCs w:val="18"/>
        </w:rPr>
        <w:t>,</w:t>
      </w:r>
      <w:r w:rsidR="005E4BFD" w:rsidRPr="005E4BFD">
        <w:rPr>
          <w:sz w:val="18"/>
          <w:szCs w:val="18"/>
        </w:rPr>
        <w:t xml:space="preserve"> </w:t>
      </w:r>
      <w:r w:rsidR="00625B6D" w:rsidRPr="005E4BFD">
        <w:rPr>
          <w:rFonts w:ascii="Calibri" w:eastAsia="Calibri" w:hAnsi="Calibri" w:cs="Calibri"/>
          <w:sz w:val="18"/>
          <w:szCs w:val="18"/>
        </w:rPr>
        <w:t>al proyecto “</w:t>
      </w:r>
      <w:r w:rsidR="00625B6D" w:rsidRPr="005E4BFD">
        <w:rPr>
          <w:rFonts w:ascii="Calibri" w:eastAsia="Calibri" w:hAnsi="Calibri" w:cs="Calibri"/>
          <w:i/>
          <w:iCs/>
          <w:sz w:val="18"/>
          <w:szCs w:val="18"/>
        </w:rPr>
        <w:t xml:space="preserve">Extracción y </w:t>
      </w:r>
      <w:r w:rsidR="00302F6B" w:rsidRPr="005E4BFD">
        <w:rPr>
          <w:rFonts w:ascii="Calibri" w:eastAsia="Calibri" w:hAnsi="Calibri" w:cs="Calibri"/>
          <w:i/>
          <w:iCs/>
          <w:sz w:val="18"/>
          <w:szCs w:val="18"/>
        </w:rPr>
        <w:t>procesamiento</w:t>
      </w:r>
      <w:r w:rsidR="00625B6D" w:rsidRPr="005E4BFD">
        <w:rPr>
          <w:rFonts w:ascii="Calibri" w:eastAsia="Calibri" w:hAnsi="Calibri" w:cs="Calibri"/>
          <w:i/>
          <w:iCs/>
          <w:sz w:val="18"/>
          <w:szCs w:val="18"/>
        </w:rPr>
        <w:t xml:space="preserve"> de </w:t>
      </w:r>
      <w:r w:rsidR="00302F6B" w:rsidRPr="005E4BFD">
        <w:rPr>
          <w:rFonts w:ascii="Calibri" w:eastAsia="Calibri" w:hAnsi="Calibri" w:cs="Calibri"/>
          <w:i/>
          <w:iCs/>
          <w:sz w:val="18"/>
          <w:szCs w:val="18"/>
        </w:rPr>
        <w:t>áridos</w:t>
      </w:r>
      <w:r w:rsidR="00625B6D" w:rsidRPr="005E4BFD">
        <w:rPr>
          <w:rFonts w:ascii="Calibri" w:eastAsia="Calibri" w:hAnsi="Calibri" w:cs="Calibri"/>
          <w:i/>
          <w:iCs/>
          <w:sz w:val="18"/>
          <w:szCs w:val="18"/>
        </w:rPr>
        <w:t xml:space="preserve"> </w:t>
      </w:r>
      <w:r w:rsidR="00302F6B" w:rsidRPr="005E4BFD">
        <w:rPr>
          <w:rFonts w:ascii="Calibri" w:eastAsia="Calibri" w:hAnsi="Calibri" w:cs="Calibri"/>
          <w:i/>
          <w:iCs/>
          <w:sz w:val="18"/>
          <w:szCs w:val="18"/>
        </w:rPr>
        <w:t>del rio Maipo, tramo A-4 y A-</w:t>
      </w:r>
      <w:r w:rsidR="002A1516" w:rsidRPr="005E4BFD">
        <w:rPr>
          <w:rFonts w:ascii="Calibri" w:eastAsia="Calibri" w:hAnsi="Calibri" w:cs="Calibri"/>
          <w:i/>
          <w:iCs/>
          <w:sz w:val="18"/>
          <w:szCs w:val="18"/>
        </w:rPr>
        <w:t xml:space="preserve">5, Km. 4.180 al 6.360 aguas abajo puente la Puntilla, </w:t>
      </w:r>
      <w:r w:rsidR="003A74CD" w:rsidRPr="005E4BFD">
        <w:rPr>
          <w:rFonts w:ascii="Calibri" w:eastAsia="Calibri" w:hAnsi="Calibri" w:cs="Calibri"/>
          <w:i/>
          <w:iCs/>
          <w:sz w:val="18"/>
          <w:szCs w:val="18"/>
        </w:rPr>
        <w:t>Lonquén</w:t>
      </w:r>
      <w:r w:rsidR="002A1516" w:rsidRPr="005E4BFD">
        <w:rPr>
          <w:rFonts w:ascii="Calibri" w:eastAsia="Calibri" w:hAnsi="Calibri" w:cs="Calibri"/>
          <w:i/>
          <w:iCs/>
          <w:sz w:val="18"/>
          <w:szCs w:val="18"/>
        </w:rPr>
        <w:t>”</w:t>
      </w:r>
      <w:r w:rsidR="00770091" w:rsidRPr="005E4BFD">
        <w:rPr>
          <w:rFonts w:ascii="Calibri" w:eastAsia="Calibri" w:hAnsi="Calibri" w:cs="Calibri"/>
          <w:sz w:val="18"/>
          <w:szCs w:val="18"/>
        </w:rPr>
        <w:t xml:space="preserve"> perteneciente a Sociedad P</w:t>
      </w:r>
      <w:r w:rsidR="003A74CD" w:rsidRPr="005E4BFD">
        <w:rPr>
          <w:rFonts w:ascii="Calibri" w:eastAsia="Calibri" w:hAnsi="Calibri" w:cs="Calibri"/>
          <w:sz w:val="18"/>
          <w:szCs w:val="18"/>
        </w:rPr>
        <w:t>é</w:t>
      </w:r>
      <w:r w:rsidR="00770091" w:rsidRPr="005E4BFD">
        <w:rPr>
          <w:rFonts w:ascii="Calibri" w:eastAsia="Calibri" w:hAnsi="Calibri" w:cs="Calibri"/>
          <w:sz w:val="18"/>
          <w:szCs w:val="18"/>
        </w:rPr>
        <w:t xml:space="preserve">treos S.A. y que se encuentra </w:t>
      </w:r>
      <w:r w:rsidR="000837FB" w:rsidRPr="005E4BFD">
        <w:rPr>
          <w:rFonts w:ascii="Calibri" w:eastAsia="Calibri" w:hAnsi="Calibri" w:cs="Calibri"/>
          <w:sz w:val="18"/>
          <w:szCs w:val="18"/>
        </w:rPr>
        <w:t xml:space="preserve">calificada ambientalmente bajo </w:t>
      </w:r>
      <w:r w:rsidR="00770091" w:rsidRPr="005E4BFD">
        <w:rPr>
          <w:rFonts w:ascii="Calibri" w:eastAsia="Calibri" w:hAnsi="Calibri" w:cs="Calibri"/>
          <w:sz w:val="18"/>
          <w:szCs w:val="18"/>
        </w:rPr>
        <w:t>la RCA N°</w:t>
      </w:r>
      <w:r w:rsidR="000840B1" w:rsidRPr="005E4BFD">
        <w:rPr>
          <w:rFonts w:ascii="Calibri" w:eastAsia="Calibri" w:hAnsi="Calibri" w:cs="Calibri"/>
          <w:sz w:val="18"/>
          <w:szCs w:val="18"/>
        </w:rPr>
        <w:t xml:space="preserve">198/2012 de la </w:t>
      </w:r>
      <w:r w:rsidR="003A74CD" w:rsidRPr="005E4BFD">
        <w:rPr>
          <w:rFonts w:ascii="Calibri" w:eastAsia="Calibri" w:hAnsi="Calibri" w:cs="Calibri"/>
          <w:sz w:val="18"/>
          <w:szCs w:val="18"/>
        </w:rPr>
        <w:t>Comisión</w:t>
      </w:r>
      <w:r w:rsidR="004016EF" w:rsidRPr="005E4BFD">
        <w:rPr>
          <w:rFonts w:ascii="Calibri" w:eastAsia="Calibri" w:hAnsi="Calibri" w:cs="Calibri"/>
          <w:sz w:val="18"/>
          <w:szCs w:val="18"/>
        </w:rPr>
        <w:t xml:space="preserve"> de Evaluación Ambiental </w:t>
      </w:r>
      <w:r w:rsidR="009335D3" w:rsidRPr="005E4BFD">
        <w:rPr>
          <w:rFonts w:ascii="Calibri" w:eastAsia="Calibri" w:hAnsi="Calibri" w:cs="Calibri"/>
          <w:sz w:val="18"/>
          <w:szCs w:val="18"/>
        </w:rPr>
        <w:t>de la región Metropolitana de Santiago.</w:t>
      </w:r>
      <w:r w:rsidR="00770091" w:rsidRPr="005E4BFD">
        <w:rPr>
          <w:rFonts w:ascii="Calibri" w:eastAsia="Calibri" w:hAnsi="Calibri" w:cs="Calibri"/>
          <w:sz w:val="18"/>
          <w:szCs w:val="18"/>
        </w:rPr>
        <w:t xml:space="preserve"> </w:t>
      </w:r>
    </w:p>
    <w:p w14:paraId="3793479E" w14:textId="77777777" w:rsidR="005176B2" w:rsidRDefault="005176B2" w:rsidP="00FE4442">
      <w:pPr>
        <w:spacing w:after="0" w:line="240" w:lineRule="auto"/>
        <w:jc w:val="both"/>
        <w:rPr>
          <w:rFonts w:ascii="Calibri" w:eastAsia="Calibri" w:hAnsi="Calibri" w:cs="Calibri"/>
          <w:sz w:val="18"/>
          <w:szCs w:val="18"/>
        </w:rPr>
      </w:pPr>
    </w:p>
    <w:p w14:paraId="576437E2" w14:textId="24BC9C45" w:rsidR="00FE4442" w:rsidRPr="005E4BFD" w:rsidRDefault="00FE4442" w:rsidP="00FE4442">
      <w:pPr>
        <w:spacing w:after="0" w:line="240" w:lineRule="auto"/>
        <w:jc w:val="both"/>
        <w:rPr>
          <w:rFonts w:ascii="Calibri" w:eastAsia="Calibri" w:hAnsi="Calibri" w:cs="Calibri"/>
          <w:sz w:val="18"/>
          <w:szCs w:val="18"/>
        </w:rPr>
      </w:pPr>
      <w:r w:rsidRPr="005E4BFD">
        <w:rPr>
          <w:rFonts w:ascii="Calibri" w:eastAsia="Calibri" w:hAnsi="Calibri" w:cs="Calibri"/>
          <w:sz w:val="18"/>
          <w:szCs w:val="18"/>
        </w:rPr>
        <w:t xml:space="preserve">La actividad </w:t>
      </w:r>
      <w:r w:rsidR="00A419F4" w:rsidRPr="005E4BFD">
        <w:rPr>
          <w:rFonts w:ascii="Calibri" w:eastAsia="Calibri" w:hAnsi="Calibri" w:cs="Calibri"/>
          <w:sz w:val="18"/>
          <w:szCs w:val="18"/>
        </w:rPr>
        <w:t xml:space="preserve">de fiscalización </w:t>
      </w:r>
      <w:r w:rsidRPr="005E4BFD">
        <w:rPr>
          <w:rFonts w:ascii="Calibri" w:eastAsia="Calibri" w:hAnsi="Calibri" w:cs="Calibri"/>
          <w:sz w:val="18"/>
          <w:szCs w:val="18"/>
        </w:rPr>
        <w:t xml:space="preserve">consistió principalmente en </w:t>
      </w:r>
      <w:r w:rsidR="00D9379D" w:rsidRPr="005E4BFD">
        <w:rPr>
          <w:rFonts w:ascii="Calibri" w:eastAsia="Calibri" w:hAnsi="Calibri" w:cs="Calibri"/>
          <w:sz w:val="18"/>
          <w:szCs w:val="18"/>
        </w:rPr>
        <w:t xml:space="preserve">un </w:t>
      </w:r>
      <w:r w:rsidR="00B65814" w:rsidRPr="005E4BFD">
        <w:rPr>
          <w:rFonts w:ascii="Calibri" w:eastAsia="Calibri" w:hAnsi="Calibri" w:cs="Calibri"/>
          <w:sz w:val="18"/>
          <w:szCs w:val="18"/>
        </w:rPr>
        <w:t>“E</w:t>
      </w:r>
      <w:r w:rsidR="00D9379D" w:rsidRPr="005E4BFD">
        <w:rPr>
          <w:rFonts w:ascii="Calibri" w:eastAsia="Calibri" w:hAnsi="Calibri" w:cs="Calibri"/>
          <w:sz w:val="18"/>
          <w:szCs w:val="18"/>
        </w:rPr>
        <w:t xml:space="preserve">xamen de </w:t>
      </w:r>
      <w:r w:rsidR="00B65814" w:rsidRPr="005E4BFD">
        <w:rPr>
          <w:rFonts w:ascii="Calibri" w:eastAsia="Calibri" w:hAnsi="Calibri" w:cs="Calibri"/>
          <w:sz w:val="18"/>
          <w:szCs w:val="18"/>
        </w:rPr>
        <w:t>I</w:t>
      </w:r>
      <w:r w:rsidR="00D9379D" w:rsidRPr="005E4BFD">
        <w:rPr>
          <w:rFonts w:ascii="Calibri" w:eastAsia="Calibri" w:hAnsi="Calibri" w:cs="Calibri"/>
          <w:sz w:val="18"/>
          <w:szCs w:val="18"/>
        </w:rPr>
        <w:t>nformación</w:t>
      </w:r>
      <w:r w:rsidR="00B65814" w:rsidRPr="005E4BFD">
        <w:rPr>
          <w:rFonts w:ascii="Calibri" w:eastAsia="Calibri" w:hAnsi="Calibri" w:cs="Calibri"/>
          <w:sz w:val="18"/>
          <w:szCs w:val="18"/>
        </w:rPr>
        <w:t>”</w:t>
      </w:r>
      <w:r w:rsidR="00D9379D" w:rsidRPr="005E4BFD">
        <w:rPr>
          <w:rFonts w:ascii="Calibri" w:eastAsia="Calibri" w:hAnsi="Calibri" w:cs="Calibri"/>
          <w:sz w:val="18"/>
          <w:szCs w:val="18"/>
        </w:rPr>
        <w:t xml:space="preserve"> realizado a </w:t>
      </w:r>
      <w:r w:rsidRPr="005E4BFD">
        <w:rPr>
          <w:rFonts w:ascii="Calibri" w:eastAsia="Calibri" w:hAnsi="Calibri" w:cs="Calibri"/>
          <w:sz w:val="18"/>
          <w:szCs w:val="18"/>
        </w:rPr>
        <w:t>los antecedentes</w:t>
      </w:r>
      <w:r w:rsidR="003E1254" w:rsidRPr="005E4BFD">
        <w:rPr>
          <w:rFonts w:ascii="Calibri" w:eastAsia="Calibri" w:hAnsi="Calibri" w:cs="Calibri"/>
          <w:sz w:val="18"/>
          <w:szCs w:val="18"/>
        </w:rPr>
        <w:t xml:space="preserve"> que fueron </w:t>
      </w:r>
      <w:r w:rsidR="00096BDE">
        <w:rPr>
          <w:rFonts w:ascii="Calibri" w:eastAsia="Calibri" w:hAnsi="Calibri" w:cs="Calibri"/>
          <w:sz w:val="18"/>
          <w:szCs w:val="18"/>
        </w:rPr>
        <w:t>solicitados</w:t>
      </w:r>
      <w:r w:rsidR="003E1254" w:rsidRPr="005E4BFD">
        <w:rPr>
          <w:rFonts w:ascii="Calibri" w:eastAsia="Calibri" w:hAnsi="Calibri" w:cs="Calibri"/>
          <w:sz w:val="18"/>
          <w:szCs w:val="18"/>
        </w:rPr>
        <w:t xml:space="preserve"> por</w:t>
      </w:r>
      <w:r w:rsidR="00A419F4" w:rsidRPr="005E4BFD">
        <w:rPr>
          <w:rFonts w:ascii="Calibri" w:eastAsia="Calibri" w:hAnsi="Calibri" w:cs="Calibri"/>
          <w:sz w:val="18"/>
          <w:szCs w:val="18"/>
        </w:rPr>
        <w:t xml:space="preserve"> </w:t>
      </w:r>
      <w:r w:rsidR="0041071E" w:rsidRPr="005E4BFD">
        <w:rPr>
          <w:rFonts w:ascii="Calibri" w:eastAsia="Calibri" w:hAnsi="Calibri" w:cs="Calibri"/>
          <w:sz w:val="18"/>
          <w:szCs w:val="18"/>
        </w:rPr>
        <w:t xml:space="preserve">la Superintendencia del Medio Ambiente </w:t>
      </w:r>
      <w:r w:rsidR="006F5821" w:rsidRPr="005E4BFD">
        <w:rPr>
          <w:rFonts w:ascii="Calibri" w:eastAsia="Calibri" w:hAnsi="Calibri" w:cs="Calibri"/>
          <w:sz w:val="18"/>
          <w:szCs w:val="18"/>
        </w:rPr>
        <w:t xml:space="preserve">en conjunto con </w:t>
      </w:r>
      <w:r w:rsidR="00A01C58" w:rsidRPr="005E4BFD">
        <w:rPr>
          <w:rFonts w:ascii="Calibri" w:eastAsia="Calibri" w:hAnsi="Calibri" w:cs="Calibri"/>
          <w:sz w:val="18"/>
          <w:szCs w:val="18"/>
        </w:rPr>
        <w:t xml:space="preserve">el Servicio </w:t>
      </w:r>
      <w:r w:rsidR="004967A7" w:rsidRPr="005E4BFD">
        <w:rPr>
          <w:rFonts w:ascii="Calibri" w:eastAsia="Calibri" w:hAnsi="Calibri" w:cs="Calibri"/>
          <w:sz w:val="18"/>
          <w:szCs w:val="18"/>
        </w:rPr>
        <w:t>Agrícola</w:t>
      </w:r>
      <w:r w:rsidR="00A01C58" w:rsidRPr="005E4BFD">
        <w:rPr>
          <w:rFonts w:ascii="Calibri" w:eastAsia="Calibri" w:hAnsi="Calibri" w:cs="Calibri"/>
          <w:sz w:val="18"/>
          <w:szCs w:val="18"/>
        </w:rPr>
        <w:t xml:space="preserve"> </w:t>
      </w:r>
      <w:r w:rsidR="004967A7" w:rsidRPr="005E4BFD">
        <w:rPr>
          <w:rFonts w:ascii="Calibri" w:eastAsia="Calibri" w:hAnsi="Calibri" w:cs="Calibri"/>
          <w:sz w:val="18"/>
          <w:szCs w:val="18"/>
        </w:rPr>
        <w:t>G</w:t>
      </w:r>
      <w:r w:rsidR="00A01C58" w:rsidRPr="005E4BFD">
        <w:rPr>
          <w:rFonts w:ascii="Calibri" w:eastAsia="Calibri" w:hAnsi="Calibri" w:cs="Calibri"/>
          <w:sz w:val="18"/>
          <w:szCs w:val="18"/>
        </w:rPr>
        <w:t>anadero</w:t>
      </w:r>
      <w:r w:rsidR="002F7425" w:rsidRPr="005E4BFD">
        <w:rPr>
          <w:rFonts w:ascii="Calibri" w:eastAsia="Calibri" w:hAnsi="Calibri" w:cs="Calibri"/>
          <w:sz w:val="18"/>
          <w:szCs w:val="18"/>
        </w:rPr>
        <w:t>,</w:t>
      </w:r>
      <w:r w:rsidR="006F5821" w:rsidRPr="005E4BFD">
        <w:rPr>
          <w:rFonts w:ascii="Calibri" w:eastAsia="Calibri" w:hAnsi="Calibri" w:cs="Calibri"/>
          <w:sz w:val="18"/>
          <w:szCs w:val="18"/>
        </w:rPr>
        <w:t xml:space="preserve"> </w:t>
      </w:r>
      <w:r w:rsidR="00A419F4" w:rsidRPr="005E4BFD">
        <w:rPr>
          <w:rFonts w:ascii="Calibri" w:eastAsia="Calibri" w:hAnsi="Calibri" w:cs="Calibri"/>
          <w:sz w:val="18"/>
          <w:szCs w:val="18"/>
        </w:rPr>
        <w:t xml:space="preserve">bajo </w:t>
      </w:r>
      <w:r w:rsidR="008C4F04">
        <w:rPr>
          <w:rFonts w:ascii="Calibri" w:eastAsia="Calibri" w:hAnsi="Calibri" w:cs="Calibri"/>
          <w:sz w:val="18"/>
          <w:szCs w:val="18"/>
        </w:rPr>
        <w:t>un</w:t>
      </w:r>
      <w:r w:rsidR="00E65687" w:rsidRPr="005E4BFD">
        <w:rPr>
          <w:rFonts w:ascii="Calibri" w:eastAsia="Calibri" w:hAnsi="Calibri" w:cs="Calibri"/>
          <w:sz w:val="18"/>
          <w:szCs w:val="18"/>
        </w:rPr>
        <w:t xml:space="preserve"> requerimiento de información</w:t>
      </w:r>
      <w:r w:rsidR="00C677D3" w:rsidRPr="005E4BFD">
        <w:rPr>
          <w:rFonts w:ascii="Calibri" w:eastAsia="Calibri" w:hAnsi="Calibri" w:cs="Calibri"/>
          <w:sz w:val="18"/>
          <w:szCs w:val="18"/>
        </w:rPr>
        <w:t xml:space="preserve"> realizado </w:t>
      </w:r>
      <w:r w:rsidR="00BE27B4" w:rsidRPr="005E4BFD">
        <w:rPr>
          <w:rFonts w:ascii="Calibri" w:eastAsia="Calibri" w:hAnsi="Calibri" w:cs="Calibri"/>
          <w:sz w:val="18"/>
          <w:szCs w:val="18"/>
        </w:rPr>
        <w:t>a través de</w:t>
      </w:r>
      <w:r w:rsidR="00C677D3" w:rsidRPr="005E4BFD">
        <w:rPr>
          <w:rFonts w:ascii="Calibri" w:eastAsia="Calibri" w:hAnsi="Calibri" w:cs="Calibri"/>
          <w:sz w:val="18"/>
          <w:szCs w:val="18"/>
        </w:rPr>
        <w:t xml:space="preserve"> la</w:t>
      </w:r>
      <w:r w:rsidR="00E65687" w:rsidRPr="005E4BFD">
        <w:rPr>
          <w:rFonts w:ascii="Calibri" w:eastAsia="Calibri" w:hAnsi="Calibri" w:cs="Calibri"/>
          <w:sz w:val="18"/>
          <w:szCs w:val="18"/>
        </w:rPr>
        <w:t xml:space="preserve"> </w:t>
      </w:r>
      <w:r w:rsidR="00A419F4" w:rsidRPr="005E4BFD">
        <w:rPr>
          <w:rFonts w:ascii="Calibri" w:eastAsia="Calibri" w:hAnsi="Calibri" w:cs="Calibri"/>
          <w:sz w:val="18"/>
          <w:szCs w:val="18"/>
        </w:rPr>
        <w:t>Resolución Exenta N°</w:t>
      </w:r>
      <w:r w:rsidR="006E77CA" w:rsidRPr="005E4BFD">
        <w:rPr>
          <w:rFonts w:ascii="Calibri" w:eastAsia="Calibri" w:hAnsi="Calibri" w:cs="Calibri"/>
          <w:sz w:val="18"/>
          <w:szCs w:val="18"/>
        </w:rPr>
        <w:t>1800</w:t>
      </w:r>
      <w:r w:rsidR="00A419F4" w:rsidRPr="005E4BFD">
        <w:rPr>
          <w:rFonts w:ascii="Calibri" w:eastAsia="Calibri" w:hAnsi="Calibri" w:cs="Calibri"/>
          <w:sz w:val="18"/>
          <w:szCs w:val="18"/>
        </w:rPr>
        <w:t xml:space="preserve"> del </w:t>
      </w:r>
      <w:r w:rsidR="005B4638" w:rsidRPr="005E4BFD">
        <w:rPr>
          <w:rFonts w:ascii="Calibri" w:eastAsia="Calibri" w:hAnsi="Calibri" w:cs="Calibri"/>
          <w:sz w:val="18"/>
          <w:szCs w:val="18"/>
        </w:rPr>
        <w:t>12</w:t>
      </w:r>
      <w:r w:rsidR="00FA6983" w:rsidRPr="005E4BFD">
        <w:rPr>
          <w:rFonts w:ascii="Calibri" w:eastAsia="Calibri" w:hAnsi="Calibri" w:cs="Calibri"/>
          <w:sz w:val="18"/>
          <w:szCs w:val="18"/>
        </w:rPr>
        <w:t xml:space="preserve"> de</w:t>
      </w:r>
      <w:r w:rsidR="00A419F4" w:rsidRPr="005E4BFD">
        <w:rPr>
          <w:rFonts w:ascii="Calibri" w:eastAsia="Calibri" w:hAnsi="Calibri" w:cs="Calibri"/>
          <w:sz w:val="18"/>
          <w:szCs w:val="18"/>
        </w:rPr>
        <w:t xml:space="preserve"> </w:t>
      </w:r>
      <w:r w:rsidR="005B4638" w:rsidRPr="005E4BFD">
        <w:rPr>
          <w:rFonts w:ascii="Calibri" w:eastAsia="Calibri" w:hAnsi="Calibri" w:cs="Calibri"/>
          <w:sz w:val="18"/>
          <w:szCs w:val="18"/>
        </w:rPr>
        <w:t>agosto de</w:t>
      </w:r>
      <w:r w:rsidR="00A419F4" w:rsidRPr="005E4BFD">
        <w:rPr>
          <w:rFonts w:ascii="Calibri" w:eastAsia="Calibri" w:hAnsi="Calibri" w:cs="Calibri"/>
          <w:sz w:val="18"/>
          <w:szCs w:val="18"/>
        </w:rPr>
        <w:t xml:space="preserve"> 202</w:t>
      </w:r>
      <w:r w:rsidR="00FA6983" w:rsidRPr="005E4BFD">
        <w:rPr>
          <w:rFonts w:ascii="Calibri" w:eastAsia="Calibri" w:hAnsi="Calibri" w:cs="Calibri"/>
          <w:sz w:val="18"/>
          <w:szCs w:val="18"/>
        </w:rPr>
        <w:t>1</w:t>
      </w:r>
      <w:r w:rsidR="00A419F4" w:rsidRPr="005E4BFD">
        <w:rPr>
          <w:rFonts w:ascii="Calibri" w:eastAsia="Calibri" w:hAnsi="Calibri" w:cs="Calibri"/>
          <w:sz w:val="18"/>
          <w:szCs w:val="18"/>
        </w:rPr>
        <w:t xml:space="preserve">, </w:t>
      </w:r>
      <w:r w:rsidR="00BE27B4" w:rsidRPr="005E4BFD">
        <w:rPr>
          <w:rFonts w:ascii="Calibri" w:eastAsia="Calibri" w:hAnsi="Calibri" w:cs="Calibri"/>
          <w:sz w:val="18"/>
          <w:szCs w:val="18"/>
          <w:lang w:val="es-ES"/>
        </w:rPr>
        <w:t>c</w:t>
      </w:r>
      <w:r w:rsidR="00A419F4" w:rsidRPr="005E4BFD">
        <w:rPr>
          <w:rFonts w:ascii="Calibri" w:eastAsia="Calibri" w:hAnsi="Calibri" w:cs="Calibri"/>
          <w:sz w:val="18"/>
          <w:szCs w:val="18"/>
          <w:lang w:val="es-ES"/>
        </w:rPr>
        <w:t>on el objet</w:t>
      </w:r>
      <w:r w:rsidR="0041071E" w:rsidRPr="005E4BFD">
        <w:rPr>
          <w:rFonts w:ascii="Calibri" w:eastAsia="Calibri" w:hAnsi="Calibri" w:cs="Calibri"/>
          <w:sz w:val="18"/>
          <w:szCs w:val="18"/>
          <w:lang w:val="es-ES"/>
        </w:rPr>
        <w:t xml:space="preserve">ivo de </w:t>
      </w:r>
      <w:r w:rsidR="00A419F4" w:rsidRPr="005E4BFD">
        <w:rPr>
          <w:rFonts w:ascii="Calibri" w:eastAsia="Calibri" w:hAnsi="Calibri" w:cs="Calibri"/>
          <w:sz w:val="18"/>
          <w:szCs w:val="18"/>
          <w:lang w:val="es-ES"/>
        </w:rPr>
        <w:t xml:space="preserve">verificar el cumplimiento de diferentes medidas </w:t>
      </w:r>
      <w:r w:rsidR="008D0E74">
        <w:rPr>
          <w:rFonts w:ascii="Calibri" w:eastAsia="Calibri" w:hAnsi="Calibri" w:cs="Calibri"/>
          <w:sz w:val="18"/>
          <w:szCs w:val="18"/>
          <w:lang w:val="es-ES"/>
        </w:rPr>
        <w:t>establecidas por la RCA N°198/2021</w:t>
      </w:r>
      <w:r w:rsidR="00B53620">
        <w:rPr>
          <w:rFonts w:ascii="Calibri" w:eastAsia="Calibri" w:hAnsi="Calibri" w:cs="Calibri"/>
          <w:sz w:val="18"/>
          <w:szCs w:val="18"/>
          <w:lang w:val="es-ES"/>
        </w:rPr>
        <w:t>.</w:t>
      </w:r>
      <w:r w:rsidR="008D0E74">
        <w:rPr>
          <w:rFonts w:ascii="Calibri" w:eastAsia="Calibri" w:hAnsi="Calibri" w:cs="Calibri"/>
          <w:sz w:val="18"/>
          <w:szCs w:val="18"/>
          <w:lang w:val="es-ES"/>
        </w:rPr>
        <w:t xml:space="preserve"> </w:t>
      </w:r>
    </w:p>
    <w:p w14:paraId="5403A247" w14:textId="2A7557EF" w:rsidR="00D77C7B" w:rsidRPr="005E4BFD" w:rsidRDefault="00D77C7B" w:rsidP="00FE4442">
      <w:pPr>
        <w:spacing w:after="0" w:line="240" w:lineRule="auto"/>
        <w:jc w:val="both"/>
        <w:rPr>
          <w:rFonts w:ascii="Calibri" w:eastAsia="Calibri" w:hAnsi="Calibri" w:cs="Calibri"/>
          <w:sz w:val="18"/>
          <w:szCs w:val="18"/>
        </w:rPr>
      </w:pPr>
    </w:p>
    <w:p w14:paraId="5F347E6F" w14:textId="07B850B0" w:rsidR="00DC1893" w:rsidRPr="005E4BFD" w:rsidRDefault="00FE4442" w:rsidP="00FE4442">
      <w:pPr>
        <w:spacing w:after="0" w:line="240" w:lineRule="auto"/>
        <w:jc w:val="both"/>
        <w:rPr>
          <w:rFonts w:ascii="Calibri" w:eastAsia="Calibri" w:hAnsi="Calibri" w:cs="Calibri"/>
          <w:sz w:val="18"/>
          <w:szCs w:val="18"/>
        </w:rPr>
      </w:pPr>
      <w:r w:rsidRPr="005E4BFD">
        <w:rPr>
          <w:rFonts w:ascii="Calibri" w:eastAsia="Calibri" w:hAnsi="Calibri" w:cs="Calibri"/>
          <w:sz w:val="18"/>
          <w:szCs w:val="18"/>
        </w:rPr>
        <w:t>La</w:t>
      </w:r>
      <w:r w:rsidR="0041071E" w:rsidRPr="005E4BFD">
        <w:rPr>
          <w:rFonts w:ascii="Calibri" w:eastAsia="Calibri" w:hAnsi="Calibri" w:cs="Calibri"/>
          <w:sz w:val="18"/>
          <w:szCs w:val="18"/>
        </w:rPr>
        <w:t>s</w:t>
      </w:r>
      <w:r w:rsidRPr="005E4BFD">
        <w:rPr>
          <w:rFonts w:ascii="Calibri" w:eastAsia="Calibri" w:hAnsi="Calibri" w:cs="Calibri"/>
          <w:sz w:val="18"/>
          <w:szCs w:val="18"/>
        </w:rPr>
        <w:t xml:space="preserve"> materia</w:t>
      </w:r>
      <w:r w:rsidR="0041071E" w:rsidRPr="005E4BFD">
        <w:rPr>
          <w:rFonts w:ascii="Calibri" w:eastAsia="Calibri" w:hAnsi="Calibri" w:cs="Calibri"/>
          <w:sz w:val="18"/>
          <w:szCs w:val="18"/>
        </w:rPr>
        <w:t>s</w:t>
      </w:r>
      <w:r w:rsidRPr="005E4BFD">
        <w:rPr>
          <w:rFonts w:ascii="Calibri" w:eastAsia="Calibri" w:hAnsi="Calibri" w:cs="Calibri"/>
          <w:sz w:val="18"/>
          <w:szCs w:val="18"/>
        </w:rPr>
        <w:t xml:space="preserve"> relevante</w:t>
      </w:r>
      <w:r w:rsidR="0041071E" w:rsidRPr="005E4BFD">
        <w:rPr>
          <w:rFonts w:ascii="Calibri" w:eastAsia="Calibri" w:hAnsi="Calibri" w:cs="Calibri"/>
          <w:sz w:val="18"/>
          <w:szCs w:val="18"/>
        </w:rPr>
        <w:t>s</w:t>
      </w:r>
      <w:r w:rsidRPr="005E4BFD">
        <w:rPr>
          <w:rFonts w:ascii="Calibri" w:eastAsia="Calibri" w:hAnsi="Calibri" w:cs="Calibri"/>
          <w:sz w:val="18"/>
          <w:szCs w:val="18"/>
        </w:rPr>
        <w:t xml:space="preserve"> objeto de la fiscalización</w:t>
      </w:r>
      <w:r w:rsidR="0041071E" w:rsidRPr="005E4BFD">
        <w:rPr>
          <w:rFonts w:ascii="Calibri" w:eastAsia="Calibri" w:hAnsi="Calibri" w:cs="Calibri"/>
          <w:sz w:val="18"/>
          <w:szCs w:val="18"/>
        </w:rPr>
        <w:t>,</w:t>
      </w:r>
      <w:r w:rsidRPr="005E4BFD">
        <w:rPr>
          <w:rFonts w:ascii="Calibri" w:eastAsia="Calibri" w:hAnsi="Calibri" w:cs="Calibri"/>
          <w:sz w:val="18"/>
          <w:szCs w:val="18"/>
        </w:rPr>
        <w:t xml:space="preserve"> </w:t>
      </w:r>
      <w:r w:rsidR="007C499F" w:rsidRPr="005E4BFD">
        <w:rPr>
          <w:rFonts w:ascii="Calibri" w:eastAsia="Calibri" w:hAnsi="Calibri" w:cs="Calibri"/>
          <w:sz w:val="18"/>
          <w:szCs w:val="18"/>
        </w:rPr>
        <w:t>incluyeron</w:t>
      </w:r>
      <w:r w:rsidRPr="005E4BFD">
        <w:rPr>
          <w:rFonts w:ascii="Calibri" w:eastAsia="Calibri" w:hAnsi="Calibri" w:cs="Calibri"/>
          <w:sz w:val="18"/>
          <w:szCs w:val="18"/>
        </w:rPr>
        <w:t xml:space="preserve"> la verificación del cumplimiento de las acciones y condiciones </w:t>
      </w:r>
      <w:r w:rsidR="00DC1893" w:rsidRPr="005E4BFD">
        <w:rPr>
          <w:rFonts w:ascii="Calibri" w:eastAsia="Calibri" w:hAnsi="Calibri" w:cs="Calibri"/>
          <w:sz w:val="18"/>
          <w:szCs w:val="18"/>
        </w:rPr>
        <w:t>que permit</w:t>
      </w:r>
      <w:r w:rsidR="0041071E" w:rsidRPr="005E4BFD">
        <w:rPr>
          <w:rFonts w:ascii="Calibri" w:eastAsia="Calibri" w:hAnsi="Calibri" w:cs="Calibri"/>
          <w:sz w:val="18"/>
          <w:szCs w:val="18"/>
        </w:rPr>
        <w:t xml:space="preserve">an </w:t>
      </w:r>
      <w:r w:rsidR="00981300" w:rsidRPr="005E4BFD">
        <w:rPr>
          <w:rFonts w:ascii="Calibri" w:eastAsia="Calibri" w:hAnsi="Calibri" w:cs="Calibri"/>
          <w:sz w:val="18"/>
          <w:szCs w:val="18"/>
        </w:rPr>
        <w:t>asegurar</w:t>
      </w:r>
      <w:r w:rsidR="00DC1893" w:rsidRPr="005E4BFD">
        <w:rPr>
          <w:rFonts w:ascii="Calibri" w:eastAsia="Calibri" w:hAnsi="Calibri" w:cs="Calibri"/>
          <w:sz w:val="18"/>
          <w:szCs w:val="18"/>
        </w:rPr>
        <w:t xml:space="preserve"> </w:t>
      </w:r>
      <w:r w:rsidR="00FA48A8" w:rsidRPr="005E4BFD">
        <w:rPr>
          <w:rFonts w:ascii="Calibri" w:eastAsia="Calibri" w:hAnsi="Calibri" w:cs="Calibri"/>
          <w:sz w:val="18"/>
          <w:szCs w:val="18"/>
        </w:rPr>
        <w:t>las medidas</w:t>
      </w:r>
      <w:r w:rsidR="00DC1893" w:rsidRPr="005E4BFD">
        <w:rPr>
          <w:rFonts w:ascii="Calibri" w:eastAsia="Calibri" w:hAnsi="Calibri" w:cs="Calibri"/>
          <w:sz w:val="18"/>
          <w:szCs w:val="18"/>
        </w:rPr>
        <w:t xml:space="preserve"> de control</w:t>
      </w:r>
      <w:r w:rsidR="00FA48A8" w:rsidRPr="005E4BFD">
        <w:rPr>
          <w:rFonts w:ascii="Calibri" w:eastAsia="Calibri" w:hAnsi="Calibri" w:cs="Calibri"/>
          <w:sz w:val="18"/>
          <w:szCs w:val="18"/>
        </w:rPr>
        <w:t xml:space="preserve"> establecidas en la RCA anteriormente señalada y que </w:t>
      </w:r>
      <w:r w:rsidR="00B53620">
        <w:rPr>
          <w:rFonts w:ascii="Calibri" w:eastAsia="Calibri" w:hAnsi="Calibri" w:cs="Calibri"/>
          <w:sz w:val="18"/>
          <w:szCs w:val="18"/>
        </w:rPr>
        <w:t xml:space="preserve">se asocian </w:t>
      </w:r>
      <w:r w:rsidR="00FA48A8" w:rsidRPr="005E4BFD">
        <w:rPr>
          <w:rFonts w:ascii="Calibri" w:eastAsia="Calibri" w:hAnsi="Calibri" w:cs="Calibri"/>
          <w:sz w:val="18"/>
          <w:szCs w:val="18"/>
        </w:rPr>
        <w:t>a</w:t>
      </w:r>
      <w:r w:rsidR="00F140A1" w:rsidRPr="005E4BFD">
        <w:rPr>
          <w:rFonts w:ascii="Calibri" w:eastAsia="Calibri" w:hAnsi="Calibri" w:cs="Calibri"/>
          <w:sz w:val="18"/>
          <w:szCs w:val="18"/>
        </w:rPr>
        <w:t>l control de</w:t>
      </w:r>
      <w:r w:rsidR="00FA48A8" w:rsidRPr="005E4BFD">
        <w:rPr>
          <w:rFonts w:ascii="Calibri" w:eastAsia="Calibri" w:hAnsi="Calibri" w:cs="Calibri"/>
          <w:sz w:val="18"/>
          <w:szCs w:val="18"/>
        </w:rPr>
        <w:t xml:space="preserve"> emisiones atmosféricas</w:t>
      </w:r>
      <w:r w:rsidR="00981300" w:rsidRPr="005E4BFD">
        <w:rPr>
          <w:rFonts w:ascii="Calibri" w:eastAsia="Calibri" w:hAnsi="Calibri" w:cs="Calibri"/>
          <w:sz w:val="18"/>
          <w:szCs w:val="18"/>
        </w:rPr>
        <w:t>, p</w:t>
      </w:r>
      <w:r w:rsidR="00A87945" w:rsidRPr="005E4BFD">
        <w:rPr>
          <w:rFonts w:ascii="Calibri" w:eastAsia="Calibri" w:hAnsi="Calibri" w:cs="Calibri"/>
          <w:sz w:val="18"/>
          <w:szCs w:val="18"/>
        </w:rPr>
        <w:t>rincipalmente</w:t>
      </w:r>
      <w:r w:rsidR="007C499F" w:rsidRPr="005E4BFD">
        <w:rPr>
          <w:rFonts w:ascii="Calibri" w:eastAsia="Calibri" w:hAnsi="Calibri" w:cs="Calibri"/>
          <w:sz w:val="18"/>
          <w:szCs w:val="18"/>
        </w:rPr>
        <w:t xml:space="preserve"> </w:t>
      </w:r>
      <w:r w:rsidR="00A87945" w:rsidRPr="005E4BFD">
        <w:rPr>
          <w:rFonts w:ascii="Calibri" w:eastAsia="Calibri" w:hAnsi="Calibri" w:cs="Calibri"/>
          <w:sz w:val="18"/>
          <w:szCs w:val="18"/>
        </w:rPr>
        <w:t>d</w:t>
      </w:r>
      <w:r w:rsidR="006F1322" w:rsidRPr="005E4BFD">
        <w:rPr>
          <w:rFonts w:ascii="Calibri" w:eastAsia="Calibri" w:hAnsi="Calibri" w:cs="Calibri"/>
          <w:sz w:val="18"/>
          <w:szCs w:val="18"/>
        </w:rPr>
        <w:t xml:space="preserve">el tipo fugitivas </w:t>
      </w:r>
      <w:r w:rsidR="00081796" w:rsidRPr="005E4BFD">
        <w:rPr>
          <w:rFonts w:ascii="Calibri" w:eastAsia="Calibri" w:hAnsi="Calibri" w:cs="Calibri"/>
          <w:sz w:val="18"/>
          <w:szCs w:val="18"/>
        </w:rPr>
        <w:t xml:space="preserve">durante la </w:t>
      </w:r>
      <w:r w:rsidR="006F6EA5">
        <w:rPr>
          <w:rFonts w:ascii="Calibri" w:eastAsia="Calibri" w:hAnsi="Calibri" w:cs="Calibri"/>
          <w:sz w:val="18"/>
          <w:szCs w:val="18"/>
        </w:rPr>
        <w:t>“F</w:t>
      </w:r>
      <w:r w:rsidR="00081796" w:rsidRPr="005E4BFD">
        <w:rPr>
          <w:rFonts w:ascii="Calibri" w:eastAsia="Calibri" w:hAnsi="Calibri" w:cs="Calibri"/>
          <w:sz w:val="18"/>
          <w:szCs w:val="18"/>
        </w:rPr>
        <w:t xml:space="preserve">ase de </w:t>
      </w:r>
      <w:r w:rsidR="006F6EA5">
        <w:rPr>
          <w:rFonts w:ascii="Calibri" w:eastAsia="Calibri" w:hAnsi="Calibri" w:cs="Calibri"/>
          <w:sz w:val="18"/>
          <w:szCs w:val="18"/>
        </w:rPr>
        <w:t>O</w:t>
      </w:r>
      <w:r w:rsidR="00F140A1" w:rsidRPr="005E4BFD">
        <w:rPr>
          <w:rFonts w:ascii="Calibri" w:eastAsia="Calibri" w:hAnsi="Calibri" w:cs="Calibri"/>
          <w:sz w:val="18"/>
          <w:szCs w:val="18"/>
        </w:rPr>
        <w:t>peración</w:t>
      </w:r>
      <w:r w:rsidR="006F6EA5">
        <w:rPr>
          <w:rFonts w:ascii="Calibri" w:eastAsia="Calibri" w:hAnsi="Calibri" w:cs="Calibri"/>
          <w:sz w:val="18"/>
          <w:szCs w:val="18"/>
        </w:rPr>
        <w:t>”</w:t>
      </w:r>
      <w:r w:rsidR="00081796" w:rsidRPr="005E4BFD">
        <w:rPr>
          <w:rFonts w:ascii="Calibri" w:eastAsia="Calibri" w:hAnsi="Calibri" w:cs="Calibri"/>
          <w:sz w:val="18"/>
          <w:szCs w:val="18"/>
        </w:rPr>
        <w:t xml:space="preserve"> del proyecto</w:t>
      </w:r>
      <w:r w:rsidR="009A774F">
        <w:rPr>
          <w:rFonts w:ascii="Calibri" w:eastAsia="Calibri" w:hAnsi="Calibri" w:cs="Calibri"/>
          <w:sz w:val="18"/>
          <w:szCs w:val="18"/>
        </w:rPr>
        <w:t xml:space="preserve">, </w:t>
      </w:r>
      <w:r w:rsidR="00B64BAE" w:rsidRPr="005E4BFD">
        <w:rPr>
          <w:rFonts w:ascii="Calibri" w:eastAsia="Calibri" w:hAnsi="Calibri" w:cs="Calibri"/>
          <w:sz w:val="18"/>
          <w:szCs w:val="18"/>
        </w:rPr>
        <w:t xml:space="preserve">la verificación de </w:t>
      </w:r>
      <w:r w:rsidR="00C82A81" w:rsidRPr="005E4BFD">
        <w:rPr>
          <w:rFonts w:ascii="Calibri" w:eastAsia="Calibri" w:hAnsi="Calibri" w:cs="Calibri"/>
          <w:sz w:val="18"/>
          <w:szCs w:val="18"/>
        </w:rPr>
        <w:t xml:space="preserve">las actividades </w:t>
      </w:r>
      <w:r w:rsidR="00A87945" w:rsidRPr="005E4BFD">
        <w:rPr>
          <w:rFonts w:ascii="Calibri" w:eastAsia="Calibri" w:hAnsi="Calibri" w:cs="Calibri"/>
          <w:sz w:val="18"/>
          <w:szCs w:val="18"/>
        </w:rPr>
        <w:t>asociadas</w:t>
      </w:r>
      <w:r w:rsidR="00C82A81" w:rsidRPr="005E4BFD">
        <w:rPr>
          <w:rFonts w:ascii="Calibri" w:eastAsia="Calibri" w:hAnsi="Calibri" w:cs="Calibri"/>
          <w:sz w:val="18"/>
          <w:szCs w:val="18"/>
        </w:rPr>
        <w:t xml:space="preserve"> </w:t>
      </w:r>
      <w:r w:rsidR="00A87945" w:rsidRPr="005E4BFD">
        <w:rPr>
          <w:rFonts w:ascii="Calibri" w:eastAsia="Calibri" w:hAnsi="Calibri" w:cs="Calibri"/>
          <w:sz w:val="18"/>
          <w:szCs w:val="18"/>
        </w:rPr>
        <w:t>a</w:t>
      </w:r>
      <w:r w:rsidR="00C82A81" w:rsidRPr="005E4BFD">
        <w:rPr>
          <w:rFonts w:ascii="Calibri" w:eastAsia="Calibri" w:hAnsi="Calibri" w:cs="Calibri"/>
          <w:sz w:val="18"/>
          <w:szCs w:val="18"/>
        </w:rPr>
        <w:t xml:space="preserve">l Plan de </w:t>
      </w:r>
      <w:r w:rsidR="002A767E" w:rsidRPr="005E4BFD">
        <w:rPr>
          <w:rFonts w:ascii="Calibri" w:eastAsia="Calibri" w:hAnsi="Calibri" w:cs="Calibri"/>
          <w:sz w:val="18"/>
          <w:szCs w:val="18"/>
        </w:rPr>
        <w:t>C</w:t>
      </w:r>
      <w:r w:rsidR="00C82A81" w:rsidRPr="005E4BFD">
        <w:rPr>
          <w:rFonts w:ascii="Calibri" w:eastAsia="Calibri" w:hAnsi="Calibri" w:cs="Calibri"/>
          <w:sz w:val="18"/>
          <w:szCs w:val="18"/>
        </w:rPr>
        <w:t xml:space="preserve">ompensación de Emisiones </w:t>
      </w:r>
      <w:r w:rsidR="00A87945" w:rsidRPr="005E4BFD">
        <w:rPr>
          <w:rFonts w:ascii="Calibri" w:eastAsia="Calibri" w:hAnsi="Calibri" w:cs="Calibri"/>
          <w:sz w:val="18"/>
          <w:szCs w:val="18"/>
        </w:rPr>
        <w:t>comprometido</w:t>
      </w:r>
      <w:r w:rsidR="009A774F">
        <w:rPr>
          <w:rFonts w:ascii="Calibri" w:eastAsia="Calibri" w:hAnsi="Calibri" w:cs="Calibri"/>
          <w:sz w:val="18"/>
          <w:szCs w:val="18"/>
        </w:rPr>
        <w:t xml:space="preserve"> y del estado de conservación de la zona </w:t>
      </w:r>
      <w:proofErr w:type="spellStart"/>
      <w:r w:rsidR="009A774F">
        <w:rPr>
          <w:rFonts w:ascii="Calibri" w:eastAsia="Calibri" w:hAnsi="Calibri" w:cs="Calibri"/>
          <w:sz w:val="18"/>
          <w:szCs w:val="18"/>
        </w:rPr>
        <w:t>ripariana</w:t>
      </w:r>
      <w:proofErr w:type="spellEnd"/>
      <w:r w:rsidR="009A774F">
        <w:rPr>
          <w:rFonts w:ascii="Calibri" w:eastAsia="Calibri" w:hAnsi="Calibri" w:cs="Calibri"/>
          <w:sz w:val="18"/>
          <w:szCs w:val="18"/>
        </w:rPr>
        <w:t xml:space="preserve"> del proyecto.</w:t>
      </w:r>
    </w:p>
    <w:p w14:paraId="0DE2961F" w14:textId="5800DBD8" w:rsidR="00FE4442" w:rsidRPr="005E4BFD" w:rsidRDefault="00DC1893" w:rsidP="00FE4442">
      <w:pPr>
        <w:spacing w:after="0" w:line="240" w:lineRule="auto"/>
        <w:jc w:val="both"/>
        <w:rPr>
          <w:rFonts w:ascii="Calibri" w:eastAsia="Calibri" w:hAnsi="Calibri" w:cs="Calibri"/>
          <w:sz w:val="18"/>
          <w:szCs w:val="18"/>
          <w:highlight w:val="yellow"/>
        </w:rPr>
      </w:pPr>
      <w:r w:rsidRPr="005E4BFD">
        <w:rPr>
          <w:rFonts w:ascii="Calibri" w:eastAsia="Calibri" w:hAnsi="Calibri" w:cs="Calibri"/>
          <w:sz w:val="18"/>
          <w:szCs w:val="18"/>
          <w:highlight w:val="yellow"/>
        </w:rPr>
        <w:t xml:space="preserve"> </w:t>
      </w:r>
    </w:p>
    <w:p w14:paraId="68BFEB73" w14:textId="303D0455" w:rsidR="005460F6" w:rsidRPr="005E4BFD" w:rsidRDefault="00810102" w:rsidP="005460F6">
      <w:pPr>
        <w:jc w:val="both"/>
        <w:rPr>
          <w:rFonts w:ascii="Calibri" w:eastAsia="Calibri" w:hAnsi="Calibri" w:cs="Calibri"/>
          <w:sz w:val="18"/>
          <w:szCs w:val="18"/>
        </w:rPr>
      </w:pPr>
      <w:r>
        <w:rPr>
          <w:rFonts w:ascii="Calibri" w:eastAsia="Calibri" w:hAnsi="Calibri" w:cs="Calibri"/>
          <w:sz w:val="18"/>
          <w:szCs w:val="18"/>
        </w:rPr>
        <w:t>De</w:t>
      </w:r>
      <w:r w:rsidR="00E20A4F">
        <w:rPr>
          <w:rFonts w:ascii="Calibri" w:eastAsia="Calibri" w:hAnsi="Calibri" w:cs="Calibri"/>
          <w:sz w:val="18"/>
          <w:szCs w:val="18"/>
        </w:rPr>
        <w:t>l examen de información realizado a los antecedentes remitidos por el titular</w:t>
      </w:r>
      <w:r w:rsidR="005460F6" w:rsidRPr="005E4BFD">
        <w:rPr>
          <w:rFonts w:ascii="Calibri" w:eastAsia="Calibri" w:hAnsi="Calibri" w:cs="Calibri"/>
          <w:sz w:val="18"/>
          <w:szCs w:val="18"/>
        </w:rPr>
        <w:t>, es posible establecer que:</w:t>
      </w:r>
    </w:p>
    <w:p w14:paraId="7A6331A7" w14:textId="0DC9678B" w:rsidR="0001505B" w:rsidRPr="005E4BFD" w:rsidRDefault="001D191F" w:rsidP="000C4A99">
      <w:pPr>
        <w:pStyle w:val="Prrafodelista"/>
        <w:numPr>
          <w:ilvl w:val="0"/>
          <w:numId w:val="16"/>
        </w:numPr>
        <w:ind w:left="426"/>
        <w:rPr>
          <w:rFonts w:cs="Calibri"/>
          <w:sz w:val="18"/>
          <w:szCs w:val="18"/>
        </w:rPr>
      </w:pPr>
      <w:r>
        <w:rPr>
          <w:rFonts w:cs="Calibri"/>
          <w:sz w:val="18"/>
          <w:szCs w:val="18"/>
        </w:rPr>
        <w:t>Al momento de la fiscalización realizada</w:t>
      </w:r>
      <w:r w:rsidR="00923F42">
        <w:rPr>
          <w:rFonts w:cs="Calibri"/>
          <w:sz w:val="18"/>
          <w:szCs w:val="18"/>
        </w:rPr>
        <w:t>, e</w:t>
      </w:r>
      <w:r w:rsidR="0001505B" w:rsidRPr="005E4BFD">
        <w:rPr>
          <w:rFonts w:cs="Calibri"/>
          <w:sz w:val="18"/>
          <w:szCs w:val="18"/>
        </w:rPr>
        <w:t xml:space="preserve">l proyecto </w:t>
      </w:r>
      <w:r w:rsidR="00923F42">
        <w:rPr>
          <w:rFonts w:cs="Calibri"/>
          <w:sz w:val="18"/>
          <w:szCs w:val="18"/>
        </w:rPr>
        <w:t>a</w:t>
      </w:r>
      <w:r w:rsidR="0001505B" w:rsidRPr="005E4BFD">
        <w:rPr>
          <w:rFonts w:cs="Calibri"/>
          <w:sz w:val="18"/>
          <w:szCs w:val="18"/>
        </w:rPr>
        <w:t xml:space="preserve">ún </w:t>
      </w:r>
      <w:r w:rsidR="00923F42">
        <w:rPr>
          <w:rFonts w:cs="Calibri"/>
          <w:sz w:val="18"/>
          <w:szCs w:val="18"/>
        </w:rPr>
        <w:t xml:space="preserve">se encuentra </w:t>
      </w:r>
      <w:r w:rsidR="0001505B" w:rsidRPr="005E4BFD">
        <w:rPr>
          <w:rFonts w:cs="Calibri"/>
          <w:sz w:val="18"/>
          <w:szCs w:val="18"/>
        </w:rPr>
        <w:t xml:space="preserve">en su </w:t>
      </w:r>
      <w:r w:rsidR="00177C87" w:rsidRPr="005E4BFD">
        <w:rPr>
          <w:rFonts w:cs="Calibri"/>
          <w:sz w:val="18"/>
          <w:szCs w:val="18"/>
        </w:rPr>
        <w:t>“</w:t>
      </w:r>
      <w:r w:rsidR="0001505B" w:rsidRPr="005E4BFD">
        <w:rPr>
          <w:rFonts w:cs="Calibri"/>
          <w:sz w:val="18"/>
          <w:szCs w:val="18"/>
        </w:rPr>
        <w:t>Fase de Construcción</w:t>
      </w:r>
      <w:r w:rsidR="00177C87" w:rsidRPr="005E4BFD">
        <w:rPr>
          <w:rFonts w:cs="Calibri"/>
          <w:sz w:val="18"/>
          <w:szCs w:val="18"/>
        </w:rPr>
        <w:t>”</w:t>
      </w:r>
      <w:r w:rsidR="00B471AB" w:rsidRPr="005E4BFD">
        <w:rPr>
          <w:rFonts w:cs="Calibri"/>
          <w:sz w:val="18"/>
          <w:szCs w:val="18"/>
        </w:rPr>
        <w:t>.</w:t>
      </w:r>
      <w:r w:rsidR="00476F54" w:rsidRPr="005E4BFD">
        <w:rPr>
          <w:rFonts w:cs="Calibri"/>
          <w:sz w:val="18"/>
          <w:szCs w:val="18"/>
        </w:rPr>
        <w:t xml:space="preserve"> </w:t>
      </w:r>
      <w:r w:rsidR="00196944" w:rsidRPr="005E4BFD">
        <w:rPr>
          <w:rFonts w:cs="Calibri"/>
          <w:sz w:val="18"/>
          <w:szCs w:val="18"/>
        </w:rPr>
        <w:t xml:space="preserve">Según lo establecido en la RCA fiscalizada, la fase de construcción contempla </w:t>
      </w:r>
      <w:r w:rsidR="0081402B" w:rsidRPr="003F4D22">
        <w:rPr>
          <w:rFonts w:cs="Calibri"/>
          <w:i/>
          <w:iCs/>
          <w:sz w:val="18"/>
          <w:szCs w:val="18"/>
        </w:rPr>
        <w:t>“</w:t>
      </w:r>
      <w:r w:rsidR="0062062E" w:rsidRPr="003F4D22">
        <w:rPr>
          <w:rFonts w:cs="Calibri"/>
          <w:i/>
          <w:iCs/>
          <w:sz w:val="18"/>
          <w:szCs w:val="18"/>
        </w:rPr>
        <w:t>2 etapas que tendrán en promedio 12 meses de duración cada una”</w:t>
      </w:r>
      <w:r w:rsidR="007D4EA6">
        <w:rPr>
          <w:rFonts w:cs="Calibri"/>
          <w:sz w:val="18"/>
          <w:szCs w:val="18"/>
        </w:rPr>
        <w:t>. C</w:t>
      </w:r>
      <w:r w:rsidR="007D4EA6" w:rsidRPr="005E4BFD">
        <w:rPr>
          <w:rFonts w:cs="Calibri"/>
          <w:sz w:val="18"/>
          <w:szCs w:val="18"/>
        </w:rPr>
        <w:t xml:space="preserve">onsiderando que </w:t>
      </w:r>
      <w:r w:rsidR="007D4EA6">
        <w:rPr>
          <w:rFonts w:cs="Calibri"/>
          <w:sz w:val="18"/>
          <w:szCs w:val="18"/>
        </w:rPr>
        <w:t>el titular</w:t>
      </w:r>
      <w:r w:rsidR="007D4EA6" w:rsidRPr="005E4BFD">
        <w:rPr>
          <w:rFonts w:cs="Calibri"/>
          <w:sz w:val="18"/>
          <w:szCs w:val="18"/>
        </w:rPr>
        <w:t xml:space="preserve"> notificó el inicio de las actividades de la Fase de Construcción del proyecto a esta Superintendencia bajo carta</w:t>
      </w:r>
      <w:r w:rsidR="007D4EA6">
        <w:rPr>
          <w:rFonts w:cs="Calibri"/>
          <w:sz w:val="18"/>
          <w:szCs w:val="18"/>
        </w:rPr>
        <w:t>,</w:t>
      </w:r>
      <w:r w:rsidR="007D4EA6" w:rsidRPr="005E4BFD">
        <w:rPr>
          <w:rFonts w:cs="Calibri"/>
          <w:sz w:val="18"/>
          <w:szCs w:val="18"/>
        </w:rPr>
        <w:t xml:space="preserve"> de fecha 4 mayo 2017</w:t>
      </w:r>
      <w:r w:rsidR="007D4EA6">
        <w:rPr>
          <w:rFonts w:cs="Calibri"/>
          <w:sz w:val="18"/>
          <w:szCs w:val="18"/>
        </w:rPr>
        <w:t>,</w:t>
      </w:r>
      <w:r w:rsidR="007D4EA6" w:rsidRPr="005E4BFD">
        <w:rPr>
          <w:rFonts w:cs="Calibri"/>
          <w:sz w:val="18"/>
          <w:szCs w:val="18"/>
        </w:rPr>
        <w:t xml:space="preserve"> </w:t>
      </w:r>
      <w:r w:rsidR="00A434DB" w:rsidRPr="005E4BFD">
        <w:rPr>
          <w:rFonts w:cs="Calibri"/>
          <w:sz w:val="18"/>
          <w:szCs w:val="18"/>
        </w:rPr>
        <w:t xml:space="preserve">es </w:t>
      </w:r>
      <w:r w:rsidR="00B1577E" w:rsidRPr="005E4BFD">
        <w:rPr>
          <w:rFonts w:cs="Calibri"/>
          <w:sz w:val="18"/>
          <w:szCs w:val="18"/>
        </w:rPr>
        <w:t>posible observar</w:t>
      </w:r>
      <w:r w:rsidR="0001505B" w:rsidRPr="005E4BFD">
        <w:rPr>
          <w:rFonts w:cs="Calibri"/>
          <w:sz w:val="18"/>
          <w:szCs w:val="18"/>
        </w:rPr>
        <w:t xml:space="preserve"> un retraso en la culminación de las actividades comprometidas en la RCA para esta </w:t>
      </w:r>
      <w:r w:rsidR="006F331F">
        <w:rPr>
          <w:rFonts w:cs="Calibri"/>
          <w:sz w:val="18"/>
          <w:szCs w:val="18"/>
        </w:rPr>
        <w:t>fase</w:t>
      </w:r>
      <w:r w:rsidR="007D4EA6">
        <w:rPr>
          <w:rFonts w:cs="Calibri"/>
          <w:sz w:val="18"/>
          <w:szCs w:val="18"/>
        </w:rPr>
        <w:t xml:space="preserve"> del proyecto</w:t>
      </w:r>
      <w:r w:rsidR="004215D9" w:rsidRPr="005E4BFD">
        <w:rPr>
          <w:rFonts w:cs="Calibri"/>
          <w:sz w:val="18"/>
          <w:szCs w:val="18"/>
        </w:rPr>
        <w:t>.</w:t>
      </w:r>
    </w:p>
    <w:p w14:paraId="4A74CB54" w14:textId="77777777" w:rsidR="0001505B" w:rsidRPr="005E4BFD" w:rsidRDefault="0001505B" w:rsidP="000C4A99">
      <w:pPr>
        <w:pStyle w:val="Prrafodelista"/>
        <w:ind w:left="426"/>
        <w:rPr>
          <w:rFonts w:cs="Calibri"/>
          <w:sz w:val="18"/>
          <w:szCs w:val="18"/>
        </w:rPr>
      </w:pPr>
    </w:p>
    <w:p w14:paraId="7DA93280" w14:textId="4F5C570C" w:rsidR="0001505B" w:rsidRPr="005E4BFD" w:rsidRDefault="006F331F" w:rsidP="000C4A99">
      <w:pPr>
        <w:pStyle w:val="Prrafodelista"/>
        <w:numPr>
          <w:ilvl w:val="0"/>
          <w:numId w:val="16"/>
        </w:numPr>
        <w:ind w:left="426"/>
        <w:rPr>
          <w:rFonts w:cs="Calibri"/>
          <w:sz w:val="18"/>
          <w:szCs w:val="18"/>
        </w:rPr>
      </w:pPr>
      <w:r>
        <w:rPr>
          <w:rFonts w:cs="Calibri"/>
          <w:sz w:val="18"/>
          <w:szCs w:val="18"/>
        </w:rPr>
        <w:t>En base al</w:t>
      </w:r>
      <w:r w:rsidR="0001505B" w:rsidRPr="005E4BFD">
        <w:rPr>
          <w:rFonts w:cs="Calibri"/>
          <w:sz w:val="18"/>
          <w:szCs w:val="18"/>
        </w:rPr>
        <w:t xml:space="preserve"> punto anterior, no fue posible verificar </w:t>
      </w:r>
      <w:r w:rsidR="004E58E7">
        <w:rPr>
          <w:rFonts w:cs="Calibri"/>
          <w:sz w:val="18"/>
          <w:szCs w:val="18"/>
        </w:rPr>
        <w:t xml:space="preserve">en esta fiscalización </w:t>
      </w:r>
      <w:r w:rsidR="0001505B" w:rsidRPr="005E4BFD">
        <w:rPr>
          <w:rFonts w:cs="Calibri"/>
          <w:sz w:val="18"/>
          <w:szCs w:val="18"/>
        </w:rPr>
        <w:t xml:space="preserve">el cumplimiento de las acciones comprometidas para el manejo y control de las emisiones fugitivas que se generaran durante la </w:t>
      </w:r>
      <w:r w:rsidR="00653969" w:rsidRPr="005E4BFD">
        <w:rPr>
          <w:rFonts w:cs="Calibri"/>
          <w:sz w:val="18"/>
          <w:szCs w:val="18"/>
        </w:rPr>
        <w:t>“</w:t>
      </w:r>
      <w:r w:rsidR="0001505B" w:rsidRPr="005E4BFD">
        <w:rPr>
          <w:rFonts w:cs="Calibri"/>
          <w:sz w:val="18"/>
          <w:szCs w:val="18"/>
        </w:rPr>
        <w:t>Fase de Operación</w:t>
      </w:r>
      <w:r w:rsidR="00653969" w:rsidRPr="005E4BFD">
        <w:rPr>
          <w:rFonts w:cs="Calibri"/>
          <w:sz w:val="18"/>
          <w:szCs w:val="18"/>
        </w:rPr>
        <w:t>”</w:t>
      </w:r>
      <w:r w:rsidR="0001505B" w:rsidRPr="005E4BFD">
        <w:rPr>
          <w:rFonts w:cs="Calibri"/>
          <w:sz w:val="18"/>
          <w:szCs w:val="18"/>
        </w:rPr>
        <w:t xml:space="preserve"> del proyecto. No obstante, fue posible verificar parte de las acciones comprometidas en el Plan de Compensación de Emisiones en esta materia y que, pese a no haber iniciado aun su Fase de Operación, se han venido desarrollando </w:t>
      </w:r>
      <w:r w:rsidR="004E58E7">
        <w:rPr>
          <w:rFonts w:cs="Calibri"/>
          <w:sz w:val="18"/>
          <w:szCs w:val="18"/>
        </w:rPr>
        <w:t>durante</w:t>
      </w:r>
      <w:r w:rsidR="0001505B" w:rsidRPr="005E4BFD">
        <w:rPr>
          <w:rFonts w:cs="Calibri"/>
          <w:sz w:val="18"/>
          <w:szCs w:val="18"/>
        </w:rPr>
        <w:t xml:space="preserve"> los últimos 3 años, actividades de muestreo isocinético bajo el Método de Referencia CH-5 (MP), ejecutadas por la ETFA Airón S.A. a las dos fuentes </w:t>
      </w:r>
      <w:r w:rsidR="001B12CD" w:rsidRPr="005E4BFD">
        <w:rPr>
          <w:rFonts w:cs="Calibri"/>
          <w:sz w:val="18"/>
          <w:szCs w:val="18"/>
        </w:rPr>
        <w:t>dispuestas en</w:t>
      </w:r>
      <w:r w:rsidR="0001505B" w:rsidRPr="005E4BFD">
        <w:rPr>
          <w:rFonts w:cs="Calibri"/>
          <w:sz w:val="18"/>
          <w:szCs w:val="18"/>
        </w:rPr>
        <w:t xml:space="preserve"> la planta Quilín comprometidas en el Plan de Compensación de Emisiones.</w:t>
      </w:r>
    </w:p>
    <w:p w14:paraId="5F03424C" w14:textId="77777777" w:rsidR="0001505B" w:rsidRPr="005E4BFD" w:rsidRDefault="0001505B" w:rsidP="000C4A99">
      <w:pPr>
        <w:pStyle w:val="Prrafodelista"/>
        <w:ind w:left="426"/>
        <w:rPr>
          <w:rFonts w:cs="Calibri"/>
          <w:sz w:val="18"/>
          <w:szCs w:val="18"/>
        </w:rPr>
      </w:pPr>
    </w:p>
    <w:p w14:paraId="02932568" w14:textId="77777777" w:rsidR="00D134F3" w:rsidRPr="00D134F3" w:rsidRDefault="00D134F3" w:rsidP="00D134F3">
      <w:pPr>
        <w:pStyle w:val="Prrafodelista"/>
        <w:numPr>
          <w:ilvl w:val="0"/>
          <w:numId w:val="16"/>
        </w:numPr>
        <w:ind w:left="426"/>
        <w:rPr>
          <w:rFonts w:cs="Calibri"/>
          <w:sz w:val="18"/>
          <w:szCs w:val="18"/>
        </w:rPr>
      </w:pPr>
      <w:r w:rsidRPr="00D134F3">
        <w:rPr>
          <w:rFonts w:cs="Calibri"/>
          <w:sz w:val="18"/>
          <w:szCs w:val="18"/>
        </w:rPr>
        <w:t xml:space="preserve">De los informes remitidos por el titular, que dan cuenta de las actividades de muestreo isocinético de MP realizados bajo el Método de Referencia CH-5 ejecutadas por la ETFA Airón S.A., no se observan incumplimientos ni desviaciones con respecto de la metodología de referencia aplicada. No obstante, no se observa el análisis que dé cuenta de la cuantificación de la reducción de emisiones requerida por la Seremi de Medio Ambiente para efectos de verificar la medida compensatoria, así como tampoco antecedentes que den cuenta del envío de este análisis a la citada Seremi. Cabe señalar que este análisis aplica para la fase de operación del proyecto, por lo que estos antecedentes deberán ser verificados en la próxima fiscalización, una vez que el proyecto se encuentre ya en su fase de operación. </w:t>
      </w:r>
    </w:p>
    <w:p w14:paraId="4E0068E5" w14:textId="77777777" w:rsidR="0001505B" w:rsidRPr="005E4BFD" w:rsidRDefault="0001505B" w:rsidP="000C4A99">
      <w:pPr>
        <w:pStyle w:val="Prrafodelista"/>
        <w:ind w:left="426"/>
        <w:rPr>
          <w:rFonts w:cs="Calibri"/>
          <w:color w:val="FF0000"/>
          <w:sz w:val="18"/>
          <w:szCs w:val="18"/>
        </w:rPr>
      </w:pPr>
    </w:p>
    <w:p w14:paraId="7699E263" w14:textId="2B6655CD" w:rsidR="00047E09" w:rsidRPr="005E4BFD" w:rsidRDefault="00186329" w:rsidP="00186329">
      <w:pPr>
        <w:pStyle w:val="Prrafodelista"/>
        <w:numPr>
          <w:ilvl w:val="0"/>
          <w:numId w:val="16"/>
        </w:numPr>
        <w:ind w:left="426"/>
        <w:rPr>
          <w:rFonts w:cs="Calibri"/>
          <w:sz w:val="18"/>
          <w:szCs w:val="18"/>
        </w:rPr>
      </w:pPr>
      <w:r w:rsidRPr="005E4BFD">
        <w:rPr>
          <w:rFonts w:cs="Calibri"/>
          <w:sz w:val="18"/>
          <w:szCs w:val="18"/>
        </w:rPr>
        <w:t xml:space="preserve">Del análisis realizado por SAG a los antecedentes remitidos por el titular se observa que, si bien la exigencia de realizar una evaluación del estado de conservación de la zona </w:t>
      </w:r>
      <w:proofErr w:type="spellStart"/>
      <w:r w:rsidRPr="005E4BFD">
        <w:rPr>
          <w:rFonts w:cs="Calibri"/>
          <w:sz w:val="18"/>
          <w:szCs w:val="18"/>
        </w:rPr>
        <w:t>ripariana</w:t>
      </w:r>
      <w:proofErr w:type="spellEnd"/>
      <w:r w:rsidRPr="005E4BFD">
        <w:rPr>
          <w:rFonts w:cs="Calibri"/>
          <w:sz w:val="18"/>
          <w:szCs w:val="18"/>
        </w:rPr>
        <w:t xml:space="preserve"> es aplicable en la “Fase de Operación”</w:t>
      </w:r>
      <w:r w:rsidR="002740C9">
        <w:rPr>
          <w:rFonts w:cs="Calibri"/>
          <w:sz w:val="18"/>
          <w:szCs w:val="18"/>
        </w:rPr>
        <w:t xml:space="preserve"> del proyecto</w:t>
      </w:r>
      <w:r w:rsidRPr="005E4BFD">
        <w:rPr>
          <w:rFonts w:cs="Calibri"/>
          <w:sz w:val="18"/>
          <w:szCs w:val="18"/>
        </w:rPr>
        <w:t xml:space="preserve">, la información levantada por el titular para el componente vegetación no contiene el nivel de detalle suficiente para ser contrastada con futuros monitoreos. Por otra parte, no existe cartografía </w:t>
      </w:r>
      <w:proofErr w:type="spellStart"/>
      <w:r w:rsidRPr="005E4BFD">
        <w:rPr>
          <w:rFonts w:cs="Calibri"/>
          <w:sz w:val="18"/>
          <w:szCs w:val="18"/>
        </w:rPr>
        <w:t>vegetacional</w:t>
      </w:r>
      <w:proofErr w:type="spellEnd"/>
      <w:r w:rsidRPr="005E4BFD">
        <w:rPr>
          <w:rFonts w:cs="Calibri"/>
          <w:sz w:val="18"/>
          <w:szCs w:val="18"/>
        </w:rPr>
        <w:t xml:space="preserve"> o de ambientes para fauna que permita extrapolar los resultados obtenidos. Finalmente, la caracterización para los componentes vegetación, flora y fauna considera únicamente los límites del proyecto y no se extiende 100 m aguas arriba y aguas abajo como fue definido y aprobado por la RCA</w:t>
      </w:r>
      <w:r w:rsidR="00790B2E">
        <w:rPr>
          <w:rFonts w:cs="Calibri"/>
          <w:sz w:val="18"/>
          <w:szCs w:val="18"/>
        </w:rPr>
        <w:t xml:space="preserve"> fiscalizada</w:t>
      </w:r>
      <w:r w:rsidRPr="005E4BFD">
        <w:rPr>
          <w:rFonts w:cs="Calibri"/>
          <w:sz w:val="18"/>
          <w:szCs w:val="18"/>
        </w:rPr>
        <w:t>.</w:t>
      </w:r>
    </w:p>
    <w:p w14:paraId="6D6699CC" w14:textId="77777777" w:rsidR="00186329" w:rsidRPr="005E4BFD" w:rsidRDefault="00186329" w:rsidP="00186329">
      <w:pPr>
        <w:pStyle w:val="Prrafodelista"/>
        <w:rPr>
          <w:rFonts w:cs="Calibri"/>
          <w:sz w:val="18"/>
          <w:szCs w:val="18"/>
        </w:rPr>
      </w:pPr>
    </w:p>
    <w:p w14:paraId="40BFF502" w14:textId="7427F3B0" w:rsidR="00024E89" w:rsidRPr="005E4BFD" w:rsidRDefault="00186329" w:rsidP="00024E89">
      <w:pPr>
        <w:jc w:val="both"/>
        <w:rPr>
          <w:rFonts w:cs="Calibri"/>
          <w:sz w:val="18"/>
          <w:szCs w:val="18"/>
        </w:rPr>
      </w:pPr>
      <w:r w:rsidRPr="005E4BFD">
        <w:rPr>
          <w:rFonts w:cs="Calibri"/>
          <w:sz w:val="18"/>
          <w:szCs w:val="18"/>
        </w:rPr>
        <w:t xml:space="preserve">De lo anteriormente expuesto es posible señalar que, si bien el proyecto aún no ha iniciado su “Fase de Operación”, las conclusiones levantadas </w:t>
      </w:r>
      <w:r w:rsidR="008D3A94">
        <w:rPr>
          <w:rFonts w:cs="Calibri"/>
          <w:sz w:val="18"/>
          <w:szCs w:val="18"/>
        </w:rPr>
        <w:t xml:space="preserve">tanto por </w:t>
      </w:r>
      <w:r w:rsidR="00242F07">
        <w:rPr>
          <w:rFonts w:cs="Calibri"/>
          <w:sz w:val="18"/>
          <w:szCs w:val="18"/>
        </w:rPr>
        <w:t>esta Superintendencia</w:t>
      </w:r>
      <w:r w:rsidR="007F5BF8">
        <w:rPr>
          <w:rFonts w:cs="Calibri"/>
          <w:sz w:val="18"/>
          <w:szCs w:val="18"/>
        </w:rPr>
        <w:t>,</w:t>
      </w:r>
      <w:r w:rsidR="008D3A94">
        <w:rPr>
          <w:rFonts w:cs="Calibri"/>
          <w:sz w:val="18"/>
          <w:szCs w:val="18"/>
        </w:rPr>
        <w:t xml:space="preserve"> como </w:t>
      </w:r>
      <w:r w:rsidRPr="005E4BFD">
        <w:rPr>
          <w:rFonts w:cs="Calibri"/>
          <w:sz w:val="18"/>
          <w:szCs w:val="18"/>
        </w:rPr>
        <w:t xml:space="preserve">por el Servicio Agrícola Ganadero </w:t>
      </w:r>
      <w:r w:rsidR="006443E2">
        <w:rPr>
          <w:rFonts w:cs="Calibri"/>
          <w:sz w:val="18"/>
          <w:szCs w:val="18"/>
        </w:rPr>
        <w:t xml:space="preserve">para el componente vegetación, </w:t>
      </w:r>
      <w:r w:rsidRPr="005E4BFD">
        <w:rPr>
          <w:rFonts w:cs="Calibri"/>
          <w:sz w:val="18"/>
          <w:szCs w:val="18"/>
        </w:rPr>
        <w:t xml:space="preserve">permiten establecer las directrices que deberá abordar el titular del proyecto, con el objetivo de ajustar y subsanar </w:t>
      </w:r>
      <w:r w:rsidR="008A0B3F">
        <w:rPr>
          <w:rFonts w:cs="Calibri"/>
          <w:sz w:val="18"/>
          <w:szCs w:val="18"/>
        </w:rPr>
        <w:t xml:space="preserve">los informes de mediciones </w:t>
      </w:r>
      <w:r w:rsidR="004E24F9">
        <w:rPr>
          <w:rFonts w:cs="Calibri"/>
          <w:sz w:val="18"/>
          <w:szCs w:val="18"/>
        </w:rPr>
        <w:t>isocinéticos</w:t>
      </w:r>
      <w:r w:rsidR="008A0B3F">
        <w:rPr>
          <w:rFonts w:cs="Calibri"/>
          <w:sz w:val="18"/>
          <w:szCs w:val="18"/>
        </w:rPr>
        <w:t xml:space="preserve"> que serán emitidos</w:t>
      </w:r>
      <w:r w:rsidR="00242F07">
        <w:rPr>
          <w:rFonts w:cs="Calibri"/>
          <w:sz w:val="18"/>
          <w:szCs w:val="18"/>
        </w:rPr>
        <w:t xml:space="preserve">, así como los </w:t>
      </w:r>
      <w:r w:rsidRPr="005E4BFD">
        <w:rPr>
          <w:rFonts w:cs="Calibri"/>
          <w:sz w:val="18"/>
          <w:szCs w:val="18"/>
        </w:rPr>
        <w:t xml:space="preserve">estudios asociados a la evaluación del estado de conservación de la zona </w:t>
      </w:r>
      <w:proofErr w:type="spellStart"/>
      <w:r w:rsidRPr="005E4BFD">
        <w:rPr>
          <w:rFonts w:cs="Calibri"/>
          <w:sz w:val="18"/>
          <w:szCs w:val="18"/>
        </w:rPr>
        <w:t>ripariana</w:t>
      </w:r>
      <w:proofErr w:type="spellEnd"/>
      <w:r w:rsidRPr="005E4BFD">
        <w:rPr>
          <w:rFonts w:cs="Calibri"/>
          <w:sz w:val="18"/>
          <w:szCs w:val="18"/>
        </w:rPr>
        <w:t xml:space="preserve"> que serán aplicables durante la fase de operación del proyecto</w:t>
      </w:r>
      <w:r w:rsidR="00793F00">
        <w:rPr>
          <w:rFonts w:cs="Calibri"/>
          <w:sz w:val="18"/>
          <w:szCs w:val="18"/>
        </w:rPr>
        <w:t xml:space="preserve">, </w:t>
      </w:r>
      <w:r w:rsidR="008C0DF9" w:rsidRPr="004A1212">
        <w:rPr>
          <w:rFonts w:cs="Calibri"/>
          <w:sz w:val="18"/>
          <w:szCs w:val="18"/>
        </w:rPr>
        <w:t xml:space="preserve">lo cual será verificado </w:t>
      </w:r>
      <w:r w:rsidR="008C0DF9">
        <w:rPr>
          <w:rFonts w:cs="Calibri"/>
          <w:sz w:val="18"/>
          <w:szCs w:val="18"/>
        </w:rPr>
        <w:t>en la próxima fiscalización de este proyecto</w:t>
      </w:r>
      <w:r w:rsidR="008C0DF9" w:rsidRPr="004A1212">
        <w:rPr>
          <w:rFonts w:cs="Calibri"/>
          <w:sz w:val="18"/>
          <w:szCs w:val="18"/>
        </w:rPr>
        <w:t>.</w:t>
      </w:r>
    </w:p>
    <w:p w14:paraId="4DFCEBB2" w14:textId="641CD262" w:rsidR="0041071E" w:rsidRPr="005E4BFD" w:rsidRDefault="0041071E" w:rsidP="00024E89">
      <w:pPr>
        <w:jc w:val="both"/>
        <w:rPr>
          <w:rFonts w:cs="Calibri"/>
          <w:sz w:val="18"/>
          <w:szCs w:val="18"/>
          <w:lang w:val="es-ES"/>
        </w:rPr>
      </w:pPr>
      <w:r w:rsidRPr="005E4BFD">
        <w:rPr>
          <w:rFonts w:eastAsia="Times New Roman" w:cs="Calibri"/>
          <w:sz w:val="18"/>
          <w:szCs w:val="18"/>
        </w:rPr>
        <w:t xml:space="preserve">Dicho resultado </w:t>
      </w:r>
      <w:r w:rsidRPr="005E4BFD">
        <w:rPr>
          <w:rFonts w:cs="Calibri"/>
          <w:sz w:val="18"/>
          <w:szCs w:val="18"/>
          <w:lang w:val="es-ES"/>
        </w:rPr>
        <w:t>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1593084" w14:textId="77777777" w:rsidR="00D42470" w:rsidRDefault="00D42470" w:rsidP="00987770">
      <w:pPr>
        <w:pStyle w:val="Ttulo1"/>
      </w:pPr>
      <w:bookmarkStart w:id="7" w:name="_Toc390777017"/>
      <w:bookmarkStart w:id="8" w:name="_Toc449085406"/>
      <w:bookmarkStart w:id="9" w:name="_Toc449106080"/>
      <w:r w:rsidRPr="00D42470">
        <w:lastRenderedPageBreak/>
        <w:t xml:space="preserve">IDENTIFICACIÓN </w:t>
      </w:r>
      <w:bookmarkEnd w:id="7"/>
      <w:r w:rsidRPr="00D42470">
        <w:t>DE LA UNIDAD FISCALIZABLE</w:t>
      </w:r>
      <w:bookmarkEnd w:id="8"/>
      <w:bookmarkEnd w:id="9"/>
    </w:p>
    <w:p w14:paraId="65A71A55" w14:textId="77777777" w:rsidR="0007552A" w:rsidRPr="0007552A" w:rsidRDefault="0007552A" w:rsidP="00987770">
      <w:pPr>
        <w:pStyle w:val="Ttulo1"/>
        <w:numPr>
          <w:ilvl w:val="0"/>
          <w:numId w:val="0"/>
        </w:numPr>
        <w:ind w:left="718"/>
      </w:pPr>
    </w:p>
    <w:p w14:paraId="56AA1BAC" w14:textId="72721DDF" w:rsidR="00D42470" w:rsidRDefault="00D42470" w:rsidP="00987770">
      <w:pPr>
        <w:pStyle w:val="Ttulo2"/>
      </w:pPr>
      <w:bookmarkStart w:id="10" w:name="_Toc449085407"/>
      <w:bookmarkStart w:id="11" w:name="_Toc449106081"/>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FE4442" w:rsidRPr="00D42470" w14:paraId="27CC0D7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5C6926" w14:textId="77777777" w:rsidR="00FE4442" w:rsidRPr="00D42470" w:rsidRDefault="00FE4442" w:rsidP="005A7AE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D0F8837" w14:textId="3324CE1B" w:rsidR="00FE4442" w:rsidRPr="00D42470" w:rsidRDefault="00FF61E8" w:rsidP="0029136A">
            <w:pPr>
              <w:spacing w:after="0" w:line="240" w:lineRule="auto"/>
              <w:rPr>
                <w:rFonts w:ascii="Calibri" w:eastAsia="Calibri" w:hAnsi="Calibri" w:cs="Calibri"/>
                <w:b/>
                <w:sz w:val="20"/>
                <w:szCs w:val="20"/>
              </w:rPr>
            </w:pPr>
            <w:r>
              <w:rPr>
                <w:rFonts w:ascii="Calibri" w:eastAsia="Calibri" w:hAnsi="Calibri" w:cs="Calibri"/>
                <w:bCs/>
                <w:sz w:val="20"/>
                <w:szCs w:val="20"/>
                <w:lang w:eastAsia="es-ES"/>
              </w:rPr>
              <w:t>Sociedad Pétreos S.A.</w:t>
            </w:r>
            <w:r w:rsidR="0029136A">
              <w:rPr>
                <w:rFonts w:ascii="Calibri" w:eastAsia="Calibri" w:hAnsi="Calibri" w:cs="Times New Roman"/>
                <w:bCs/>
                <w:sz w:val="24"/>
                <w:szCs w:val="24"/>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7E98FC8" w14:textId="77777777" w:rsidR="00FE4442" w:rsidRDefault="00FE4442" w:rsidP="005A7AE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63DB16B" w14:textId="5057402E" w:rsidR="00FE4442" w:rsidRPr="001061F6" w:rsidRDefault="00FE4442" w:rsidP="005A7AE8">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 xml:space="preserve">En </w:t>
            </w:r>
            <w:r w:rsidR="00FF61E8">
              <w:rPr>
                <w:rFonts w:ascii="Calibri" w:eastAsia="Calibri" w:hAnsi="Calibri" w:cs="Calibri"/>
                <w:bCs/>
                <w:sz w:val="20"/>
                <w:szCs w:val="20"/>
                <w:lang w:eastAsia="es-ES"/>
              </w:rPr>
              <w:t>construcción.</w:t>
            </w:r>
          </w:p>
        </w:tc>
      </w:tr>
      <w:tr w:rsidR="00FE4442" w:rsidRPr="001A526B" w14:paraId="1A372D7E"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2D85E4" w14:textId="77777777" w:rsidR="00FE4442" w:rsidRPr="001A526B" w:rsidRDefault="00FE4442" w:rsidP="005A7AE8">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C967590" w14:textId="77777777" w:rsidR="00FE4442" w:rsidRDefault="00FE4442" w:rsidP="005A7AE8">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1F7658BE" w14:textId="5EFCD8E6" w:rsidR="008F3240" w:rsidRPr="001A526B" w:rsidRDefault="0029136A" w:rsidP="00CA18A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El proyecto se emplaza </w:t>
            </w:r>
            <w:r w:rsidR="005D61DB">
              <w:rPr>
                <w:rFonts w:ascii="Calibri" w:eastAsia="Calibri" w:hAnsi="Calibri" w:cs="Calibri"/>
                <w:sz w:val="20"/>
                <w:szCs w:val="20"/>
              </w:rPr>
              <w:t xml:space="preserve">en el </w:t>
            </w:r>
            <w:r w:rsidR="00CA18A6">
              <w:rPr>
                <w:rFonts w:ascii="Calibri" w:eastAsia="Calibri" w:hAnsi="Calibri" w:cs="Calibri"/>
                <w:sz w:val="20"/>
                <w:szCs w:val="20"/>
              </w:rPr>
              <w:t>cauce</w:t>
            </w:r>
            <w:r w:rsidR="005D61DB">
              <w:rPr>
                <w:rFonts w:ascii="Calibri" w:eastAsia="Calibri" w:hAnsi="Calibri" w:cs="Calibri"/>
                <w:sz w:val="20"/>
                <w:szCs w:val="20"/>
              </w:rPr>
              <w:t xml:space="preserve"> del rio </w:t>
            </w:r>
            <w:r w:rsidR="00CA18A6">
              <w:rPr>
                <w:rFonts w:ascii="Calibri" w:eastAsia="Calibri" w:hAnsi="Calibri" w:cs="Calibri"/>
                <w:sz w:val="20"/>
                <w:szCs w:val="20"/>
              </w:rPr>
              <w:t>Maipo</w:t>
            </w:r>
            <w:r w:rsidR="005D61DB">
              <w:rPr>
                <w:rFonts w:ascii="Calibri" w:eastAsia="Calibri" w:hAnsi="Calibri" w:cs="Calibri"/>
                <w:sz w:val="20"/>
                <w:szCs w:val="20"/>
              </w:rPr>
              <w:t xml:space="preserve">, </w:t>
            </w:r>
            <w:r w:rsidR="00CA18A6">
              <w:rPr>
                <w:rFonts w:ascii="Calibri" w:eastAsia="Calibri" w:hAnsi="Calibri" w:cs="Calibri"/>
                <w:sz w:val="20"/>
                <w:szCs w:val="20"/>
              </w:rPr>
              <w:t>aguas debajo del puente La Puntilla en Lonquén, comuna de Isla de Maipo, Provincia de Talagante, región Metropolitana de Santiago.</w:t>
            </w:r>
          </w:p>
        </w:tc>
      </w:tr>
      <w:tr w:rsidR="00FE4442" w:rsidRPr="001A526B" w14:paraId="0F0A8A6F" w14:textId="77777777" w:rsidTr="005A7AE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904A7" w14:textId="48A90F7D" w:rsidR="00FE4442" w:rsidRPr="001A526B" w:rsidRDefault="00FE4442" w:rsidP="005A7AE8">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742C3">
              <w:rPr>
                <w:rFonts w:ascii="Calibri" w:eastAsia="Calibri" w:hAnsi="Calibri" w:cs="Calibri"/>
                <w:sz w:val="20"/>
                <w:szCs w:val="20"/>
              </w:rPr>
              <w:t>Talagante</w:t>
            </w:r>
          </w:p>
        </w:tc>
        <w:tc>
          <w:tcPr>
            <w:tcW w:w="2296" w:type="pct"/>
            <w:vMerge/>
            <w:tcBorders>
              <w:left w:val="single" w:sz="4" w:space="0" w:color="auto"/>
              <w:right w:val="single" w:sz="4" w:space="0" w:color="auto"/>
            </w:tcBorders>
            <w:shd w:val="clear" w:color="auto" w:fill="FFFFFF"/>
          </w:tcPr>
          <w:p w14:paraId="0D945842"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3117AB4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6D8F7B" w14:textId="063E3061"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742C3">
              <w:rPr>
                <w:rFonts w:ascii="Calibri" w:eastAsia="Calibri" w:hAnsi="Calibri" w:cs="Calibri"/>
                <w:sz w:val="20"/>
                <w:szCs w:val="20"/>
              </w:rPr>
              <w:t>Isla de Maipo</w:t>
            </w:r>
          </w:p>
        </w:tc>
        <w:tc>
          <w:tcPr>
            <w:tcW w:w="2296" w:type="pct"/>
            <w:vMerge/>
            <w:tcBorders>
              <w:left w:val="single" w:sz="4" w:space="0" w:color="auto"/>
              <w:bottom w:val="single" w:sz="4" w:space="0" w:color="auto"/>
              <w:right w:val="single" w:sz="4" w:space="0" w:color="auto"/>
            </w:tcBorders>
            <w:shd w:val="clear" w:color="auto" w:fill="FFFFFF"/>
          </w:tcPr>
          <w:p w14:paraId="60261C47"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460321F7" w14:textId="77777777" w:rsidTr="005A7AE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12BAAD"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D9070AB" w14:textId="769603E7" w:rsidR="00FE4442" w:rsidRPr="001A526B" w:rsidRDefault="003742C3" w:rsidP="005A7AE8">
            <w:pPr>
              <w:spacing w:after="100" w:line="240" w:lineRule="auto"/>
              <w:rPr>
                <w:rFonts w:ascii="Calibri" w:eastAsia="Calibri" w:hAnsi="Calibri" w:cs="Calibri"/>
                <w:sz w:val="20"/>
                <w:szCs w:val="20"/>
                <w:lang w:eastAsia="es-ES"/>
              </w:rPr>
            </w:pPr>
            <w:r>
              <w:t>Sociedad Pétreos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F004C"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0FB5BF3" w14:textId="4A53004A" w:rsidR="00FE4442" w:rsidRPr="001A526B" w:rsidRDefault="00B07B87" w:rsidP="005A7AE8">
            <w:pPr>
              <w:spacing w:after="100" w:line="240" w:lineRule="auto"/>
              <w:jc w:val="both"/>
              <w:rPr>
                <w:rFonts w:ascii="Calibri" w:eastAsia="Calibri" w:hAnsi="Calibri" w:cs="Calibri"/>
                <w:sz w:val="20"/>
                <w:szCs w:val="20"/>
                <w:lang w:val="es-ES" w:eastAsia="es-ES"/>
              </w:rPr>
            </w:pPr>
            <w:r>
              <w:t>93.933.000-3</w:t>
            </w:r>
          </w:p>
        </w:tc>
      </w:tr>
      <w:tr w:rsidR="00FE4442" w:rsidRPr="001A526B" w14:paraId="4E29AEDD" w14:textId="77777777" w:rsidTr="005A7AE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3ACC6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7C0A89E" w14:textId="4FB21AC3" w:rsidR="00FE4442" w:rsidRPr="001A526B" w:rsidRDefault="00E3629C" w:rsidP="005A7AE8">
            <w:pPr>
              <w:spacing w:after="100" w:line="240" w:lineRule="auto"/>
              <w:jc w:val="both"/>
              <w:rPr>
                <w:rFonts w:ascii="Calibri" w:eastAsia="Calibri" w:hAnsi="Calibri" w:cs="Calibri"/>
                <w:sz w:val="20"/>
                <w:szCs w:val="20"/>
              </w:rPr>
            </w:pPr>
            <w:r>
              <w:t>Av</w:t>
            </w:r>
            <w:r w:rsidR="00E7130B">
              <w:t>.</w:t>
            </w:r>
            <w:r>
              <w:t xml:space="preserve"> El Bosque Norte 0177, piso 5</w:t>
            </w:r>
            <w:r w:rsidR="00677EA0">
              <w:t>, Las Condes</w:t>
            </w:r>
            <w:r w:rsidR="001860C8">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119263" w14:textId="53D672F6" w:rsidR="00FE4442" w:rsidRPr="001A526B" w:rsidRDefault="00FE4442" w:rsidP="00BD565F">
            <w:pPr>
              <w:spacing w:after="100" w:line="240" w:lineRule="auto"/>
              <w:rPr>
                <w:rFonts w:ascii="Calibri" w:eastAsia="Calibri" w:hAnsi="Calibri" w:cs="Calibri"/>
                <w:sz w:val="20"/>
                <w:szCs w:val="20"/>
              </w:rPr>
            </w:pPr>
            <w:r w:rsidRPr="001A526B">
              <w:rPr>
                <w:rFonts w:ascii="Calibri" w:eastAsia="Calibri" w:hAnsi="Calibri" w:cs="Calibri"/>
                <w:b/>
                <w:sz w:val="20"/>
                <w:szCs w:val="20"/>
              </w:rPr>
              <w:t>Correo electrónico:</w:t>
            </w:r>
            <w:r w:rsidR="00BD565F">
              <w:rPr>
                <w:rFonts w:ascii="Calibri" w:eastAsia="Calibri" w:hAnsi="Calibri" w:cs="Calibri"/>
                <w:b/>
                <w:sz w:val="20"/>
                <w:szCs w:val="20"/>
              </w:rPr>
              <w:t xml:space="preserve"> </w:t>
            </w:r>
            <w:r w:rsidR="00BD565F" w:rsidRPr="00BD565F">
              <w:rPr>
                <w:rFonts w:ascii="Calibri" w:eastAsia="Calibri" w:hAnsi="Calibri" w:cs="Calibri"/>
                <w:bCs/>
                <w:sz w:val="20"/>
                <w:szCs w:val="20"/>
              </w:rPr>
              <w:t>m</w:t>
            </w:r>
            <w:r w:rsidR="00424F7A" w:rsidRPr="00BD565F">
              <w:rPr>
                <w:bCs/>
              </w:rPr>
              <w:t>arcela</w:t>
            </w:r>
            <w:r w:rsidR="00424F7A">
              <w:t>.perez@polpaico.cl</w:t>
            </w:r>
          </w:p>
        </w:tc>
      </w:tr>
      <w:tr w:rsidR="00FE4442" w:rsidRPr="001A526B" w14:paraId="616B0F05" w14:textId="77777777" w:rsidTr="005A7AE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026386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4E2194" w14:textId="1245CC77"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4E5475">
              <w:t xml:space="preserve"> </w:t>
            </w:r>
            <w:r w:rsidR="009E7A2C" w:rsidRPr="004E5475">
              <w:t>56</w:t>
            </w:r>
            <w:r w:rsidR="004E5475">
              <w:t xml:space="preserve"> </w:t>
            </w:r>
            <w:hyperlink r:id="rId10" w:history="1">
              <w:r w:rsidR="004E5475" w:rsidRPr="004E5475">
                <w:t>2 2332 0836</w:t>
              </w:r>
            </w:hyperlink>
          </w:p>
        </w:tc>
      </w:tr>
      <w:tr w:rsidR="00FE4442" w:rsidRPr="001A526B" w14:paraId="70B1607E" w14:textId="77777777" w:rsidTr="005A7AE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C0E01" w14:textId="77777777" w:rsidR="00FE4442" w:rsidRDefault="00FE4442" w:rsidP="005A7AE8">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2C221860" w14:textId="58372118" w:rsidR="00FE4442" w:rsidRPr="001A526B" w:rsidRDefault="00F8716F" w:rsidP="005A7AE8">
            <w:pPr>
              <w:spacing w:after="100" w:line="240" w:lineRule="auto"/>
              <w:rPr>
                <w:rFonts w:ascii="Calibri" w:eastAsia="Calibri" w:hAnsi="Calibri" w:cs="Calibri"/>
                <w:sz w:val="20"/>
                <w:szCs w:val="20"/>
              </w:rPr>
            </w:pPr>
            <w:r>
              <w:t xml:space="preserve">Oscar Alfredo </w:t>
            </w:r>
            <w:proofErr w:type="spellStart"/>
            <w:r>
              <w:t>Jarma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0DF6D0"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9C25E88" w14:textId="24130119" w:rsidR="00FE4442" w:rsidRPr="001A526B" w:rsidRDefault="00FF7120" w:rsidP="005A7AE8">
            <w:pPr>
              <w:spacing w:after="100" w:line="240" w:lineRule="auto"/>
              <w:jc w:val="both"/>
              <w:rPr>
                <w:rFonts w:ascii="Calibri" w:eastAsia="Calibri" w:hAnsi="Calibri" w:cs="Calibri"/>
                <w:sz w:val="20"/>
                <w:szCs w:val="20"/>
                <w:lang w:val="es-ES" w:eastAsia="es-ES"/>
              </w:rPr>
            </w:pPr>
            <w:r>
              <w:t>93.933.000-3</w:t>
            </w:r>
          </w:p>
        </w:tc>
      </w:tr>
      <w:tr w:rsidR="00FE4442" w:rsidRPr="001A526B" w14:paraId="6C5CA270" w14:textId="77777777" w:rsidTr="005A7A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FC0D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026476F" w14:textId="144D7680" w:rsidR="00FE4442" w:rsidRPr="001A526B" w:rsidRDefault="00E7130B" w:rsidP="005A7AE8">
            <w:pPr>
              <w:spacing w:after="100" w:line="240" w:lineRule="auto"/>
              <w:jc w:val="both"/>
              <w:rPr>
                <w:rFonts w:ascii="Calibri" w:eastAsia="Calibri" w:hAnsi="Calibri" w:cs="Calibri"/>
                <w:sz w:val="20"/>
                <w:szCs w:val="20"/>
                <w:lang w:val="es-ES" w:eastAsia="es-ES"/>
              </w:rPr>
            </w:pPr>
            <w:r>
              <w:t>Av. El Bosque Norte 0177, piso 5,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F37CE" w14:textId="4E9E461F" w:rsidR="00FE4442" w:rsidRPr="00BD565F" w:rsidRDefault="00FE4442" w:rsidP="005A7AE8">
            <w:pPr>
              <w:spacing w:after="100" w:line="240" w:lineRule="auto"/>
              <w:jc w:val="both"/>
              <w:rPr>
                <w:rFonts w:ascii="Calibri" w:eastAsia="Calibri" w:hAnsi="Calibri" w:cs="Calibri"/>
                <w:color w:val="FF0000"/>
                <w:sz w:val="20"/>
                <w:szCs w:val="20"/>
                <w:lang w:val="es-ES" w:eastAsia="es-ES"/>
              </w:rPr>
            </w:pPr>
            <w:r w:rsidRPr="001C6B05">
              <w:rPr>
                <w:rFonts w:ascii="Calibri" w:eastAsia="Calibri" w:hAnsi="Calibri" w:cs="Calibri"/>
                <w:b/>
                <w:sz w:val="20"/>
                <w:szCs w:val="20"/>
              </w:rPr>
              <w:t>Correo electrónico:</w:t>
            </w:r>
            <w:r w:rsidRPr="001C6B05">
              <w:rPr>
                <w:rFonts w:ascii="Calibri" w:eastAsia="Calibri" w:hAnsi="Calibri" w:cs="Calibri"/>
                <w:sz w:val="20"/>
                <w:szCs w:val="20"/>
              </w:rPr>
              <w:t xml:space="preserve"> </w:t>
            </w:r>
            <w:r w:rsidR="00C2279D" w:rsidRPr="001C6B05">
              <w:rPr>
                <w:rFonts w:ascii="Calibri" w:eastAsia="Calibri" w:hAnsi="Calibri" w:cs="Calibri"/>
                <w:bCs/>
                <w:sz w:val="20"/>
                <w:szCs w:val="20"/>
              </w:rPr>
              <w:t>jesus</w:t>
            </w:r>
            <w:r w:rsidR="00E7130B">
              <w:t>.</w:t>
            </w:r>
            <w:r w:rsidR="001C6B05">
              <w:t>rodriguez.m</w:t>
            </w:r>
            <w:r w:rsidR="00E7130B">
              <w:t>@polpaico.cl</w:t>
            </w:r>
          </w:p>
        </w:tc>
      </w:tr>
      <w:tr w:rsidR="00FE4442" w:rsidRPr="001A526B" w14:paraId="1D62D758" w14:textId="77777777" w:rsidTr="005A7AE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D0A34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35DB" w14:textId="1AC19CEB" w:rsidR="00FE4442" w:rsidRPr="00BD565F" w:rsidRDefault="00FE4442" w:rsidP="005A7AE8">
            <w:pPr>
              <w:spacing w:after="100" w:line="240" w:lineRule="auto"/>
              <w:jc w:val="both"/>
              <w:rPr>
                <w:rFonts w:ascii="Calibri" w:eastAsia="Calibri" w:hAnsi="Calibri" w:cs="Calibri"/>
                <w:color w:val="FF0000"/>
                <w:sz w:val="20"/>
                <w:szCs w:val="20"/>
                <w:lang w:val="es-ES" w:eastAsia="es-ES"/>
              </w:rPr>
            </w:pPr>
            <w:r w:rsidRPr="004E5475">
              <w:rPr>
                <w:rFonts w:ascii="Calibri" w:eastAsia="Calibri" w:hAnsi="Calibri" w:cs="Calibri"/>
                <w:b/>
                <w:sz w:val="20"/>
                <w:szCs w:val="20"/>
              </w:rPr>
              <w:t>Teléfon</w:t>
            </w:r>
            <w:r w:rsidRPr="00506FC7">
              <w:rPr>
                <w:rFonts w:ascii="Calibri" w:eastAsia="Calibri" w:hAnsi="Calibri" w:cs="Calibri"/>
                <w:b/>
                <w:sz w:val="20"/>
                <w:szCs w:val="20"/>
              </w:rPr>
              <w:t>o:</w:t>
            </w:r>
            <w:r w:rsidRPr="00506FC7">
              <w:rPr>
                <w:rFonts w:ascii="Calibri" w:eastAsia="Calibri" w:hAnsi="Calibri" w:cs="Calibri"/>
                <w:sz w:val="20"/>
                <w:szCs w:val="20"/>
              </w:rPr>
              <w:t xml:space="preserve"> </w:t>
            </w:r>
            <w:r w:rsidR="004E5475" w:rsidRPr="004E5475">
              <w:t>56</w:t>
            </w:r>
            <w:r w:rsidR="004E5475">
              <w:t xml:space="preserve"> </w:t>
            </w:r>
            <w:hyperlink r:id="rId11" w:history="1">
              <w:r w:rsidR="004E5475" w:rsidRPr="004E5475">
                <w:t>2 2332 0836</w:t>
              </w:r>
            </w:hyperlink>
          </w:p>
        </w:tc>
      </w:tr>
    </w:tbl>
    <w:p w14:paraId="4F14806B" w14:textId="77777777" w:rsidR="00D42470" w:rsidRPr="00D42470" w:rsidRDefault="00D42470" w:rsidP="00D42470">
      <w:pPr>
        <w:jc w:val="center"/>
        <w:rPr>
          <w:rFonts w:ascii="Calibri" w:eastAsia="Calibri" w:hAnsi="Calibri" w:cs="Calibri"/>
          <w:sz w:val="28"/>
          <w:szCs w:val="32"/>
        </w:rPr>
      </w:pPr>
    </w:p>
    <w:p w14:paraId="608F6DCC" w14:textId="77777777" w:rsidR="00D42470" w:rsidRPr="00D42470" w:rsidRDefault="00D42470" w:rsidP="00D42470">
      <w:pPr>
        <w:jc w:val="center"/>
        <w:rPr>
          <w:rFonts w:ascii="Calibri" w:eastAsia="Calibri" w:hAnsi="Calibri" w:cs="Calibri"/>
          <w:sz w:val="28"/>
          <w:szCs w:val="32"/>
        </w:rPr>
      </w:pPr>
    </w:p>
    <w:p w14:paraId="79741EA5" w14:textId="77777777" w:rsidR="00D42470" w:rsidRPr="00D42470" w:rsidRDefault="00D42470" w:rsidP="00D42470">
      <w:pPr>
        <w:jc w:val="center"/>
        <w:rPr>
          <w:rFonts w:ascii="Calibri" w:eastAsia="Calibri" w:hAnsi="Calibri" w:cs="Calibri"/>
          <w:sz w:val="28"/>
          <w:szCs w:val="32"/>
        </w:rPr>
      </w:pPr>
    </w:p>
    <w:p w14:paraId="76C8A396" w14:textId="77777777" w:rsidR="00D42470" w:rsidRPr="00D42470" w:rsidRDefault="00D42470" w:rsidP="00D42470">
      <w:pPr>
        <w:jc w:val="center"/>
        <w:rPr>
          <w:rFonts w:ascii="Calibri" w:eastAsia="Calibri" w:hAnsi="Calibri" w:cs="Calibri"/>
          <w:sz w:val="28"/>
          <w:szCs w:val="32"/>
        </w:rPr>
      </w:pPr>
    </w:p>
    <w:p w14:paraId="0A38B73E" w14:textId="77777777" w:rsidR="00D42470" w:rsidRPr="00D42470" w:rsidRDefault="00D42470" w:rsidP="00DB6AF1">
      <w:pPr>
        <w:numPr>
          <w:ilvl w:val="1"/>
          <w:numId w:val="2"/>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2"/>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8785377" w14:textId="77777777" w:rsidR="00D42470" w:rsidRDefault="00D42470" w:rsidP="00987770">
      <w:pPr>
        <w:pStyle w:val="Ttulo1"/>
      </w:pPr>
      <w:bookmarkStart w:id="21" w:name="_Toc390777020"/>
      <w:bookmarkStart w:id="22" w:name="_Toc449085409"/>
      <w:bookmarkStart w:id="23" w:name="_Toc449106083"/>
      <w:bookmarkEnd w:id="12"/>
      <w:bookmarkEnd w:id="13"/>
      <w:bookmarkEnd w:id="14"/>
      <w:bookmarkEnd w:id="15"/>
      <w:bookmarkEnd w:id="16"/>
      <w:bookmarkEnd w:id="17"/>
      <w:bookmarkEnd w:id="18"/>
      <w:bookmarkEnd w:id="19"/>
      <w:bookmarkEnd w:id="20"/>
      <w:r w:rsidRPr="00D42470">
        <w:lastRenderedPageBreak/>
        <w:t>INSTRUMENTOS DE CARÁCTER AMBIENTAL FISCALIZADOS</w:t>
      </w:r>
      <w:bookmarkEnd w:id="21"/>
      <w:bookmarkEnd w:id="22"/>
      <w:bookmarkEnd w:id="23"/>
    </w:p>
    <w:p w14:paraId="1FD963D6" w14:textId="72D09356" w:rsidR="00FE4442" w:rsidRDefault="00FE4442"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5"/>
        <w:gridCol w:w="1416"/>
        <w:gridCol w:w="1419"/>
        <w:gridCol w:w="849"/>
        <w:gridCol w:w="2411"/>
        <w:gridCol w:w="6762"/>
      </w:tblGrid>
      <w:tr w:rsidR="007D3684" w:rsidRPr="007D3684" w14:paraId="70D347F9" w14:textId="77777777" w:rsidTr="00EC7D99">
        <w:trPr>
          <w:trHeight w:val="498"/>
        </w:trPr>
        <w:tc>
          <w:tcPr>
            <w:tcW w:w="5000" w:type="pct"/>
            <w:gridSpan w:val="6"/>
            <w:shd w:val="clear" w:color="000000" w:fill="D9D9D9"/>
            <w:noWrap/>
          </w:tcPr>
          <w:p w14:paraId="2178B377"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r w:rsidRPr="007D3684">
              <w:rPr>
                <w:rFonts w:ascii="Calibri" w:eastAsia="Calibri" w:hAnsi="Calibri" w:cs="Calibri"/>
                <w:b/>
                <w:bCs/>
                <w:sz w:val="24"/>
                <w:szCs w:val="20"/>
              </w:rPr>
              <w:t>Identificación de Instrumentos de Carácter Ambiental fiscalizados.</w:t>
            </w:r>
          </w:p>
          <w:p w14:paraId="2E89A031"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p>
        </w:tc>
      </w:tr>
      <w:tr w:rsidR="00081796" w:rsidRPr="007D3684" w14:paraId="746FDB5A" w14:textId="77777777" w:rsidTr="00081796">
        <w:trPr>
          <w:trHeight w:val="498"/>
        </w:trPr>
        <w:tc>
          <w:tcPr>
            <w:tcW w:w="260" w:type="pct"/>
            <w:shd w:val="clear" w:color="auto" w:fill="auto"/>
            <w:vAlign w:val="center"/>
            <w:hideMark/>
          </w:tcPr>
          <w:p w14:paraId="747D02EE" w14:textId="77777777" w:rsidR="007D3684" w:rsidRPr="007D3684" w:rsidRDefault="007D3684" w:rsidP="00EC7D99">
            <w:pPr>
              <w:tabs>
                <w:tab w:val="left" w:pos="67"/>
              </w:tabs>
              <w:spacing w:after="0" w:line="240" w:lineRule="auto"/>
              <w:ind w:left="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w:t>
            </w:r>
          </w:p>
        </w:tc>
        <w:tc>
          <w:tcPr>
            <w:tcW w:w="522" w:type="pct"/>
            <w:shd w:val="clear" w:color="auto" w:fill="auto"/>
            <w:vAlign w:val="center"/>
            <w:hideMark/>
          </w:tcPr>
          <w:p w14:paraId="7AE65ED1" w14:textId="77777777" w:rsidR="007D3684" w:rsidRPr="007D3684" w:rsidRDefault="007D3684" w:rsidP="007D3684">
            <w:pPr>
              <w:spacing w:after="0" w:line="240" w:lineRule="auto"/>
              <w:ind w:left="145"/>
              <w:contextualSpacing/>
              <w:outlineLvl w:val="0"/>
              <w:rPr>
                <w:rFonts w:ascii="Calibri" w:eastAsia="Calibri" w:hAnsi="Calibri" w:cs="Calibri"/>
                <w:b/>
                <w:bCs/>
                <w:sz w:val="20"/>
                <w:szCs w:val="20"/>
              </w:rPr>
            </w:pPr>
            <w:r w:rsidRPr="007D3684">
              <w:rPr>
                <w:rFonts w:ascii="Calibri" w:eastAsia="Calibri" w:hAnsi="Calibri" w:cs="Calibri"/>
                <w:b/>
                <w:bCs/>
                <w:sz w:val="20"/>
                <w:szCs w:val="20"/>
              </w:rPr>
              <w:t>Tipo de instrumento</w:t>
            </w:r>
          </w:p>
        </w:tc>
        <w:tc>
          <w:tcPr>
            <w:tcW w:w="523" w:type="pct"/>
            <w:shd w:val="clear" w:color="auto" w:fill="auto"/>
            <w:vAlign w:val="center"/>
            <w:hideMark/>
          </w:tcPr>
          <w:p w14:paraId="406FB4D3" w14:textId="730B99DE" w:rsidR="007D3684" w:rsidRPr="007D3684" w:rsidRDefault="007D3684" w:rsidP="00081796">
            <w:pPr>
              <w:spacing w:after="0" w:line="240" w:lineRule="auto"/>
              <w:ind w:left="547" w:hanging="58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N°/Descripción</w:t>
            </w:r>
          </w:p>
        </w:tc>
        <w:tc>
          <w:tcPr>
            <w:tcW w:w="313" w:type="pct"/>
            <w:vAlign w:val="center"/>
          </w:tcPr>
          <w:p w14:paraId="1878DCF2" w14:textId="77777777" w:rsidR="007D3684" w:rsidRPr="007D3684" w:rsidRDefault="007D3684" w:rsidP="00B166BF">
            <w:pPr>
              <w:spacing w:after="0" w:line="240" w:lineRule="auto"/>
              <w:ind w:left="79" w:firstLine="15"/>
              <w:contextualSpacing/>
              <w:outlineLvl w:val="0"/>
              <w:rPr>
                <w:rFonts w:ascii="Calibri" w:eastAsia="Calibri" w:hAnsi="Calibri" w:cs="Calibri"/>
                <w:b/>
                <w:bCs/>
                <w:sz w:val="20"/>
                <w:szCs w:val="20"/>
              </w:rPr>
            </w:pPr>
            <w:r w:rsidRPr="007D3684">
              <w:rPr>
                <w:rFonts w:ascii="Calibri" w:eastAsia="Calibri" w:hAnsi="Calibri" w:cs="Calibri"/>
                <w:b/>
                <w:bCs/>
                <w:sz w:val="20"/>
                <w:szCs w:val="20"/>
              </w:rPr>
              <w:t>Fecha</w:t>
            </w:r>
          </w:p>
        </w:tc>
        <w:tc>
          <w:tcPr>
            <w:tcW w:w="889" w:type="pct"/>
            <w:shd w:val="clear" w:color="auto" w:fill="auto"/>
            <w:vAlign w:val="center"/>
            <w:hideMark/>
          </w:tcPr>
          <w:p w14:paraId="6FC0DEAB" w14:textId="77777777" w:rsidR="007D3684" w:rsidRPr="007D3684" w:rsidRDefault="007D3684" w:rsidP="007D3684">
            <w:pPr>
              <w:spacing w:after="0" w:line="240" w:lineRule="auto"/>
              <w:ind w:left="567" w:hanging="298"/>
              <w:contextualSpacing/>
              <w:outlineLvl w:val="0"/>
              <w:rPr>
                <w:rFonts w:ascii="Calibri" w:eastAsia="Calibri" w:hAnsi="Calibri" w:cs="Calibri"/>
                <w:b/>
                <w:bCs/>
                <w:sz w:val="20"/>
                <w:szCs w:val="20"/>
              </w:rPr>
            </w:pPr>
            <w:r w:rsidRPr="007D3684">
              <w:rPr>
                <w:rFonts w:ascii="Calibri" w:eastAsia="Calibri" w:hAnsi="Calibri" w:cs="Calibri"/>
                <w:b/>
                <w:bCs/>
                <w:sz w:val="20"/>
                <w:szCs w:val="20"/>
              </w:rPr>
              <w:t>Comisión/ Institución</w:t>
            </w:r>
          </w:p>
        </w:tc>
        <w:tc>
          <w:tcPr>
            <w:tcW w:w="2493" w:type="pct"/>
            <w:shd w:val="clear" w:color="auto" w:fill="auto"/>
            <w:vAlign w:val="center"/>
            <w:hideMark/>
          </w:tcPr>
          <w:p w14:paraId="552B2D26" w14:textId="77777777" w:rsidR="007D3684" w:rsidRPr="007D3684" w:rsidRDefault="007D3684" w:rsidP="00785E2F">
            <w:pPr>
              <w:spacing w:after="0" w:line="240" w:lineRule="auto"/>
              <w:ind w:left="5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Título</w:t>
            </w:r>
          </w:p>
        </w:tc>
      </w:tr>
      <w:tr w:rsidR="00081796" w:rsidRPr="007D3684" w14:paraId="25BE3FDB" w14:textId="77777777" w:rsidTr="00081796">
        <w:trPr>
          <w:trHeight w:val="498"/>
        </w:trPr>
        <w:tc>
          <w:tcPr>
            <w:tcW w:w="260" w:type="pct"/>
            <w:shd w:val="clear" w:color="auto" w:fill="auto"/>
            <w:noWrap/>
            <w:vAlign w:val="center"/>
            <w:hideMark/>
          </w:tcPr>
          <w:p w14:paraId="023EEFA7" w14:textId="77777777" w:rsidR="007D3684" w:rsidRPr="007D3684" w:rsidRDefault="007D3684" w:rsidP="00EC7D99">
            <w:pPr>
              <w:spacing w:after="0" w:line="240" w:lineRule="auto"/>
              <w:ind w:left="67" w:hanging="67"/>
              <w:contextualSpacing/>
              <w:jc w:val="center"/>
              <w:outlineLvl w:val="0"/>
              <w:rPr>
                <w:rFonts w:ascii="Calibri" w:eastAsia="Calibri" w:hAnsi="Calibri" w:cs="Calibri"/>
                <w:b/>
                <w:sz w:val="20"/>
                <w:szCs w:val="20"/>
              </w:rPr>
            </w:pPr>
            <w:r w:rsidRPr="007D3684">
              <w:rPr>
                <w:rFonts w:ascii="Calibri" w:eastAsia="Calibri" w:hAnsi="Calibri" w:cs="Calibri"/>
                <w:b/>
                <w:sz w:val="20"/>
                <w:szCs w:val="20"/>
              </w:rPr>
              <w:t>1</w:t>
            </w:r>
          </w:p>
        </w:tc>
        <w:tc>
          <w:tcPr>
            <w:tcW w:w="522" w:type="pct"/>
            <w:shd w:val="clear" w:color="auto" w:fill="auto"/>
            <w:noWrap/>
            <w:vAlign w:val="center"/>
          </w:tcPr>
          <w:p w14:paraId="437C9922" w14:textId="77777777" w:rsidR="007D3684" w:rsidRPr="007D3684" w:rsidRDefault="007D3684" w:rsidP="007D3684">
            <w:pPr>
              <w:spacing w:after="0" w:line="240" w:lineRule="auto"/>
              <w:ind w:left="567"/>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RCA</w:t>
            </w:r>
          </w:p>
        </w:tc>
        <w:tc>
          <w:tcPr>
            <w:tcW w:w="523" w:type="pct"/>
            <w:shd w:val="clear" w:color="auto" w:fill="auto"/>
            <w:noWrap/>
            <w:vAlign w:val="center"/>
          </w:tcPr>
          <w:p w14:paraId="1E0B816D" w14:textId="3FE155B3" w:rsidR="007D3684" w:rsidRPr="007D3684" w:rsidRDefault="00FB6D5F" w:rsidP="00785E2F">
            <w:pPr>
              <w:spacing w:after="0" w:line="240" w:lineRule="auto"/>
              <w:ind w:left="176" w:hanging="142"/>
              <w:contextualSpacing/>
              <w:jc w:val="center"/>
              <w:outlineLvl w:val="0"/>
              <w:rPr>
                <w:rFonts w:ascii="Calibri" w:eastAsia="Calibri" w:hAnsi="Calibri" w:cs="Times New Roman"/>
                <w:color w:val="000000"/>
                <w:sz w:val="20"/>
                <w:szCs w:val="20"/>
              </w:rPr>
            </w:pPr>
            <w:r>
              <w:rPr>
                <w:rFonts w:ascii="Calibri" w:eastAsia="Calibri" w:hAnsi="Calibri" w:cs="Times New Roman"/>
                <w:color w:val="000000"/>
                <w:sz w:val="20"/>
                <w:szCs w:val="20"/>
              </w:rPr>
              <w:t>198</w:t>
            </w:r>
          </w:p>
        </w:tc>
        <w:tc>
          <w:tcPr>
            <w:tcW w:w="313" w:type="pct"/>
            <w:vAlign w:val="center"/>
          </w:tcPr>
          <w:p w14:paraId="3A70F56F" w14:textId="4B8726EA" w:rsidR="007D3684" w:rsidRPr="007D3684" w:rsidRDefault="007D3684" w:rsidP="00081796">
            <w:pPr>
              <w:spacing w:after="0" w:line="240" w:lineRule="auto"/>
              <w:contextualSpacing/>
              <w:jc w:val="center"/>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201</w:t>
            </w:r>
            <w:r w:rsidR="00FB6D5F">
              <w:rPr>
                <w:rFonts w:ascii="Calibri" w:eastAsia="Calibri" w:hAnsi="Calibri" w:cs="Times New Roman"/>
                <w:color w:val="000000"/>
                <w:sz w:val="20"/>
                <w:szCs w:val="20"/>
              </w:rPr>
              <w:t>2</w:t>
            </w:r>
          </w:p>
        </w:tc>
        <w:tc>
          <w:tcPr>
            <w:tcW w:w="889" w:type="pct"/>
            <w:shd w:val="clear" w:color="auto" w:fill="auto"/>
            <w:noWrap/>
            <w:vAlign w:val="center"/>
          </w:tcPr>
          <w:p w14:paraId="1A847E11" w14:textId="77777777" w:rsidR="007D3684" w:rsidRPr="007D3684" w:rsidRDefault="007D3684" w:rsidP="00B166BF">
            <w:pPr>
              <w:spacing w:after="0" w:line="240" w:lineRule="auto"/>
              <w:ind w:left="567" w:hanging="411"/>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Comisión de Evaluación RM</w:t>
            </w:r>
          </w:p>
        </w:tc>
        <w:tc>
          <w:tcPr>
            <w:tcW w:w="2493" w:type="pct"/>
            <w:shd w:val="clear" w:color="auto" w:fill="auto"/>
            <w:noWrap/>
            <w:vAlign w:val="center"/>
          </w:tcPr>
          <w:p w14:paraId="57E5CB8A" w14:textId="12B653CD" w:rsidR="007D3684" w:rsidRPr="007D3684" w:rsidRDefault="00081796" w:rsidP="00081796">
            <w:pPr>
              <w:autoSpaceDE w:val="0"/>
              <w:autoSpaceDN w:val="0"/>
              <w:adjustRightInd w:val="0"/>
              <w:spacing w:after="0" w:line="240" w:lineRule="auto"/>
              <w:rPr>
                <w:rFonts w:ascii="Calibri" w:eastAsia="Calibri" w:hAnsi="Calibri" w:cs="Times New Roman"/>
                <w:color w:val="000000"/>
                <w:sz w:val="20"/>
                <w:szCs w:val="20"/>
              </w:rPr>
            </w:pPr>
            <w:r w:rsidRPr="00081796">
              <w:rPr>
                <w:rFonts w:ascii="Calibri" w:eastAsia="Calibri" w:hAnsi="Calibri" w:cs="Times New Roman"/>
                <w:color w:val="000000"/>
                <w:sz w:val="20"/>
                <w:szCs w:val="20"/>
              </w:rPr>
              <w:t xml:space="preserve">Califica Ambientalmente el proyecto </w:t>
            </w:r>
            <w:r w:rsidR="00FB6D5F">
              <w:rPr>
                <w:rFonts w:ascii="Calibri" w:eastAsia="Calibri" w:hAnsi="Calibri" w:cs="Calibri"/>
                <w:sz w:val="20"/>
                <w:szCs w:val="20"/>
              </w:rPr>
              <w:t xml:space="preserve">“Extracción y procesamiento de áridos del rio Maipo, tramo A-4 y A-5, Km. 4.180 </w:t>
            </w:r>
            <w:proofErr w:type="gramStart"/>
            <w:r w:rsidR="008E53CF">
              <w:rPr>
                <w:rFonts w:ascii="Calibri" w:eastAsia="Calibri" w:hAnsi="Calibri" w:cs="Calibri"/>
                <w:sz w:val="20"/>
                <w:szCs w:val="20"/>
              </w:rPr>
              <w:t>al 6.360 aguas</w:t>
            </w:r>
            <w:proofErr w:type="gramEnd"/>
            <w:r w:rsidR="00FB6D5F">
              <w:rPr>
                <w:rFonts w:ascii="Calibri" w:eastAsia="Calibri" w:hAnsi="Calibri" w:cs="Calibri"/>
                <w:sz w:val="20"/>
                <w:szCs w:val="20"/>
              </w:rPr>
              <w:t xml:space="preserve"> abajo puente la Puntilla, Lonquén” </w:t>
            </w:r>
          </w:p>
        </w:tc>
      </w:tr>
    </w:tbl>
    <w:p w14:paraId="23D27AFD" w14:textId="77777777" w:rsidR="00D42470" w:rsidRDefault="00D42470" w:rsidP="00E22786">
      <w:pPr>
        <w:contextualSpacing/>
        <w:rPr>
          <w:sz w:val="24"/>
          <w:szCs w:val="24"/>
        </w:rPr>
      </w:pPr>
    </w:p>
    <w:p w14:paraId="5CC502A4" w14:textId="77777777" w:rsidR="00D42470" w:rsidRDefault="00D42470" w:rsidP="00987770">
      <w:pPr>
        <w:pStyle w:val="Ttulo1"/>
      </w:pPr>
      <w:bookmarkStart w:id="24" w:name="_Toc352840385"/>
      <w:bookmarkStart w:id="25" w:name="_Toc352841445"/>
      <w:bookmarkStart w:id="26" w:name="_Toc447875232"/>
      <w:bookmarkStart w:id="27" w:name="_Toc449085410"/>
      <w:bookmarkStart w:id="28" w:name="_Toc449106084"/>
      <w:r w:rsidRPr="00D42470">
        <w:t>ANTECEDENTES DE LA ACTIVIDAD DE FISCALIZACIÓN</w:t>
      </w:r>
      <w:bookmarkEnd w:id="24"/>
      <w:bookmarkEnd w:id="25"/>
      <w:bookmarkEnd w:id="26"/>
      <w:bookmarkEnd w:id="27"/>
      <w:bookmarkEnd w:id="28"/>
    </w:p>
    <w:p w14:paraId="0D03396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FBDE681" w14:textId="77777777" w:rsidR="00D42470" w:rsidRDefault="00D42470" w:rsidP="00987770">
      <w:pPr>
        <w:pStyle w:val="Ttulo2"/>
      </w:pPr>
      <w:bookmarkStart w:id="29" w:name="_Toc352840386"/>
      <w:bookmarkStart w:id="30" w:name="_Toc352841446"/>
      <w:bookmarkStart w:id="31" w:name="_Toc353998112"/>
      <w:bookmarkStart w:id="32" w:name="_Toc353998185"/>
      <w:bookmarkStart w:id="33" w:name="_Toc382383537"/>
      <w:bookmarkStart w:id="34" w:name="_Toc382472359"/>
      <w:bookmarkStart w:id="35" w:name="_Toc390184270"/>
      <w:bookmarkStart w:id="36" w:name="_Toc390360001"/>
      <w:bookmarkStart w:id="37" w:name="_Toc390777022"/>
      <w:bookmarkStart w:id="38" w:name="_Toc447875233"/>
      <w:bookmarkStart w:id="39" w:name="_Toc449085411"/>
      <w:bookmarkStart w:id="40" w:name="_Toc449106085"/>
      <w:r w:rsidRPr="00D42470">
        <w:t>Motivo de la Actividad de Fiscalización</w:t>
      </w:r>
      <w:bookmarkEnd w:id="29"/>
      <w:bookmarkEnd w:id="30"/>
      <w:bookmarkEnd w:id="31"/>
      <w:bookmarkEnd w:id="32"/>
      <w:bookmarkEnd w:id="33"/>
      <w:bookmarkEnd w:id="34"/>
      <w:bookmarkEnd w:id="35"/>
      <w:bookmarkEnd w:id="36"/>
      <w:bookmarkEnd w:id="37"/>
      <w:bookmarkEnd w:id="38"/>
      <w:bookmarkEnd w:id="39"/>
      <w:bookmarkEnd w:id="40"/>
    </w:p>
    <w:p w14:paraId="4340C4A5"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668"/>
        <w:gridCol w:w="2615"/>
        <w:gridCol w:w="721"/>
        <w:gridCol w:w="9558"/>
      </w:tblGrid>
      <w:tr w:rsidR="00D42470" w:rsidRPr="00D42470" w14:paraId="0FD2C09D" w14:textId="77777777" w:rsidTr="0031512B">
        <w:trPr>
          <w:trHeight w:val="350"/>
        </w:trPr>
        <w:tc>
          <w:tcPr>
            <w:tcW w:w="1210" w:type="pct"/>
            <w:gridSpan w:val="2"/>
            <w:vAlign w:val="center"/>
          </w:tcPr>
          <w:p w14:paraId="26C4C95B" w14:textId="77777777" w:rsidR="00D42470" w:rsidRPr="00D42470" w:rsidRDefault="00D42470" w:rsidP="00D42470">
            <w:pPr>
              <w:rPr>
                <w:b/>
              </w:rPr>
            </w:pPr>
            <w:r w:rsidRPr="00D42470">
              <w:rPr>
                <w:b/>
              </w:rPr>
              <w:t>Motivo</w:t>
            </w:r>
          </w:p>
        </w:tc>
        <w:tc>
          <w:tcPr>
            <w:tcW w:w="3790" w:type="pct"/>
            <w:gridSpan w:val="2"/>
            <w:vAlign w:val="center"/>
          </w:tcPr>
          <w:p w14:paraId="666D729C" w14:textId="77777777" w:rsidR="00D42470" w:rsidRPr="00D42470" w:rsidRDefault="00D42470" w:rsidP="00D42470">
            <w:pPr>
              <w:rPr>
                <w:b/>
              </w:rPr>
            </w:pPr>
            <w:r w:rsidRPr="00D42470">
              <w:rPr>
                <w:b/>
              </w:rPr>
              <w:t>Descripción</w:t>
            </w:r>
          </w:p>
        </w:tc>
      </w:tr>
      <w:tr w:rsidR="00D42470" w:rsidRPr="00D42470" w14:paraId="1F7FF6EC" w14:textId="77777777" w:rsidTr="0031512B">
        <w:trPr>
          <w:trHeight w:val="350"/>
        </w:trPr>
        <w:tc>
          <w:tcPr>
            <w:tcW w:w="246" w:type="pct"/>
            <w:vMerge w:val="restart"/>
            <w:vAlign w:val="center"/>
          </w:tcPr>
          <w:p w14:paraId="56047832" w14:textId="77777777" w:rsidR="00D42470" w:rsidRPr="00D42470" w:rsidRDefault="00D42470" w:rsidP="00D42470">
            <w:pPr>
              <w:jc w:val="center"/>
            </w:pPr>
          </w:p>
        </w:tc>
        <w:tc>
          <w:tcPr>
            <w:tcW w:w="964" w:type="pct"/>
            <w:vMerge w:val="restart"/>
            <w:vAlign w:val="center"/>
          </w:tcPr>
          <w:p w14:paraId="048402F7" w14:textId="77777777" w:rsidR="00D42470" w:rsidRPr="00D42470" w:rsidRDefault="00D42470" w:rsidP="00D42470">
            <w:r w:rsidRPr="00D42470">
              <w:t>No programada</w:t>
            </w:r>
          </w:p>
        </w:tc>
        <w:tc>
          <w:tcPr>
            <w:tcW w:w="266" w:type="pct"/>
            <w:vAlign w:val="center"/>
          </w:tcPr>
          <w:p w14:paraId="57726751" w14:textId="65A7FA65" w:rsidR="00D42470" w:rsidRPr="00D42470" w:rsidRDefault="00D42470" w:rsidP="00D42470">
            <w:pPr>
              <w:jc w:val="center"/>
            </w:pPr>
          </w:p>
        </w:tc>
        <w:tc>
          <w:tcPr>
            <w:tcW w:w="3524" w:type="pct"/>
            <w:vAlign w:val="center"/>
          </w:tcPr>
          <w:p w14:paraId="5AF260FF" w14:textId="77777777" w:rsidR="00D42470" w:rsidRPr="00D42470" w:rsidRDefault="00D42470" w:rsidP="00D42470">
            <w:r w:rsidRPr="00D42470">
              <w:t>Denuncia</w:t>
            </w:r>
          </w:p>
        </w:tc>
      </w:tr>
      <w:tr w:rsidR="00D42470" w:rsidRPr="00D42470" w14:paraId="3AADA7FB" w14:textId="77777777" w:rsidTr="0031512B">
        <w:trPr>
          <w:trHeight w:val="372"/>
        </w:trPr>
        <w:tc>
          <w:tcPr>
            <w:tcW w:w="246" w:type="pct"/>
            <w:vMerge/>
          </w:tcPr>
          <w:p w14:paraId="0B307EE0" w14:textId="77777777" w:rsidR="00D42470" w:rsidRPr="00D42470" w:rsidRDefault="00D42470" w:rsidP="00D42470"/>
        </w:tc>
        <w:tc>
          <w:tcPr>
            <w:tcW w:w="964" w:type="pct"/>
            <w:vMerge/>
          </w:tcPr>
          <w:p w14:paraId="5E800142" w14:textId="77777777" w:rsidR="00D42470" w:rsidRPr="00D42470" w:rsidRDefault="00D42470" w:rsidP="00D42470"/>
        </w:tc>
        <w:tc>
          <w:tcPr>
            <w:tcW w:w="266" w:type="pct"/>
            <w:vAlign w:val="center"/>
          </w:tcPr>
          <w:p w14:paraId="6FBD2F6B" w14:textId="77777777" w:rsidR="00D42470" w:rsidRPr="00D42470" w:rsidRDefault="00D42470" w:rsidP="00D42470">
            <w:pPr>
              <w:jc w:val="center"/>
            </w:pPr>
          </w:p>
        </w:tc>
        <w:tc>
          <w:tcPr>
            <w:tcW w:w="3524" w:type="pct"/>
            <w:vAlign w:val="center"/>
          </w:tcPr>
          <w:p w14:paraId="47D11208" w14:textId="77777777" w:rsidR="00D42470" w:rsidRPr="00D42470" w:rsidRDefault="00D42470" w:rsidP="00D42470">
            <w:r w:rsidRPr="00D42470">
              <w:t>Autodenuncia</w:t>
            </w:r>
          </w:p>
        </w:tc>
      </w:tr>
      <w:tr w:rsidR="00D42470" w:rsidRPr="00D42470" w14:paraId="2B76E450" w14:textId="77777777" w:rsidTr="0031512B">
        <w:trPr>
          <w:trHeight w:val="372"/>
        </w:trPr>
        <w:tc>
          <w:tcPr>
            <w:tcW w:w="246" w:type="pct"/>
            <w:vMerge/>
          </w:tcPr>
          <w:p w14:paraId="33121151" w14:textId="77777777" w:rsidR="00D42470" w:rsidRPr="00D42470" w:rsidRDefault="00D42470" w:rsidP="00D42470"/>
        </w:tc>
        <w:tc>
          <w:tcPr>
            <w:tcW w:w="964" w:type="pct"/>
            <w:vMerge/>
          </w:tcPr>
          <w:p w14:paraId="572F0EB1" w14:textId="77777777" w:rsidR="00D42470" w:rsidRPr="00D42470" w:rsidRDefault="00D42470" w:rsidP="00D42470"/>
        </w:tc>
        <w:tc>
          <w:tcPr>
            <w:tcW w:w="266" w:type="pct"/>
            <w:vAlign w:val="center"/>
          </w:tcPr>
          <w:p w14:paraId="435373F8" w14:textId="783DDE0A" w:rsidR="00D42470" w:rsidRPr="00D42470" w:rsidRDefault="00081796" w:rsidP="00D42470">
            <w:pPr>
              <w:jc w:val="center"/>
            </w:pPr>
            <w:r>
              <w:t>X</w:t>
            </w:r>
          </w:p>
        </w:tc>
        <w:tc>
          <w:tcPr>
            <w:tcW w:w="3524" w:type="pct"/>
            <w:vAlign w:val="center"/>
          </w:tcPr>
          <w:p w14:paraId="7394B87F" w14:textId="77777777" w:rsidR="00D42470" w:rsidRPr="00D42470" w:rsidRDefault="00D42470" w:rsidP="00D42470">
            <w:r w:rsidRPr="00D42470">
              <w:t>De Oficio</w:t>
            </w:r>
          </w:p>
        </w:tc>
      </w:tr>
      <w:tr w:rsidR="00D42470" w:rsidRPr="00D42470" w14:paraId="76776396" w14:textId="77777777" w:rsidTr="0031512B">
        <w:trPr>
          <w:trHeight w:val="372"/>
        </w:trPr>
        <w:tc>
          <w:tcPr>
            <w:tcW w:w="246" w:type="pct"/>
            <w:vMerge/>
          </w:tcPr>
          <w:p w14:paraId="0B21946D" w14:textId="77777777" w:rsidR="00D42470" w:rsidRPr="00D42470" w:rsidRDefault="00D42470" w:rsidP="00D42470"/>
        </w:tc>
        <w:tc>
          <w:tcPr>
            <w:tcW w:w="964" w:type="pct"/>
            <w:vMerge/>
          </w:tcPr>
          <w:p w14:paraId="2247D864" w14:textId="77777777" w:rsidR="00D42470" w:rsidRPr="00D42470" w:rsidRDefault="00D42470" w:rsidP="00D42470"/>
        </w:tc>
        <w:tc>
          <w:tcPr>
            <w:tcW w:w="266" w:type="pct"/>
            <w:vAlign w:val="center"/>
          </w:tcPr>
          <w:p w14:paraId="3945300C" w14:textId="77777777" w:rsidR="00D42470" w:rsidRPr="00D42470" w:rsidRDefault="00D42470" w:rsidP="00D42470">
            <w:pPr>
              <w:jc w:val="center"/>
              <w:rPr>
                <w:color w:val="FF0000"/>
              </w:rPr>
            </w:pPr>
          </w:p>
        </w:tc>
        <w:tc>
          <w:tcPr>
            <w:tcW w:w="3524" w:type="pct"/>
            <w:vAlign w:val="center"/>
          </w:tcPr>
          <w:p w14:paraId="2E510D49" w14:textId="77777777" w:rsidR="00D42470" w:rsidRPr="00D42470" w:rsidRDefault="00D42470" w:rsidP="00D42470">
            <w:r w:rsidRPr="00D42470">
              <w:t>Otro</w:t>
            </w:r>
          </w:p>
        </w:tc>
      </w:tr>
      <w:tr w:rsidR="00D42470" w:rsidRPr="00D42470" w14:paraId="0968B023" w14:textId="77777777" w:rsidTr="0031512B">
        <w:trPr>
          <w:trHeight w:val="372"/>
        </w:trPr>
        <w:tc>
          <w:tcPr>
            <w:tcW w:w="246" w:type="pct"/>
            <w:vMerge/>
          </w:tcPr>
          <w:p w14:paraId="5D3468ED" w14:textId="77777777" w:rsidR="00D42470" w:rsidRPr="00D42470" w:rsidRDefault="00D42470" w:rsidP="00D42470"/>
        </w:tc>
        <w:tc>
          <w:tcPr>
            <w:tcW w:w="964" w:type="pct"/>
            <w:vMerge/>
          </w:tcPr>
          <w:p w14:paraId="3EAA3A9E" w14:textId="77777777" w:rsidR="00D42470" w:rsidRPr="00D42470" w:rsidRDefault="00D42470" w:rsidP="00D42470"/>
        </w:tc>
        <w:tc>
          <w:tcPr>
            <w:tcW w:w="3790" w:type="pct"/>
            <w:gridSpan w:val="2"/>
            <w:vAlign w:val="center"/>
          </w:tcPr>
          <w:p w14:paraId="2397962B" w14:textId="77777777" w:rsidR="00D42470" w:rsidRPr="00D42470" w:rsidRDefault="00E53682" w:rsidP="00D42470">
            <w:r>
              <w:t>Detalles</w:t>
            </w:r>
            <w:r w:rsidR="00D42470" w:rsidRPr="00D42470">
              <w:t>:</w:t>
            </w:r>
          </w:p>
        </w:tc>
      </w:tr>
    </w:tbl>
    <w:p w14:paraId="1039F141"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1" w:name="_Toc352840387"/>
      <w:bookmarkStart w:id="42" w:name="_Toc352841447"/>
      <w:bookmarkStart w:id="43" w:name="_Toc353998113"/>
      <w:bookmarkStart w:id="44" w:name="_Toc353998186"/>
      <w:bookmarkStart w:id="45" w:name="_Toc382383538"/>
      <w:bookmarkStart w:id="46" w:name="_Toc382472360"/>
      <w:bookmarkStart w:id="47" w:name="_Toc390184271"/>
      <w:bookmarkStart w:id="48" w:name="_Toc390360002"/>
      <w:bookmarkStart w:id="49" w:name="_Toc390777023"/>
      <w:bookmarkStart w:id="50" w:name="_Toc447875234"/>
      <w:bookmarkStart w:id="51" w:name="_Toc449085412"/>
      <w:bookmarkStart w:id="52" w:name="_Toc449106086"/>
    </w:p>
    <w:p w14:paraId="19E9097B" w14:textId="77777777" w:rsidR="00D42470" w:rsidRDefault="00D42470" w:rsidP="00987770">
      <w:pPr>
        <w:pStyle w:val="Ttulo2"/>
      </w:pPr>
      <w:r w:rsidRPr="00D42470">
        <w:t>Materia Específica Objeto de la Fiscalización Ambiental</w:t>
      </w:r>
      <w:bookmarkEnd w:id="41"/>
      <w:bookmarkEnd w:id="42"/>
      <w:bookmarkEnd w:id="43"/>
      <w:bookmarkEnd w:id="44"/>
      <w:bookmarkEnd w:id="45"/>
      <w:bookmarkEnd w:id="46"/>
      <w:bookmarkEnd w:id="47"/>
      <w:bookmarkEnd w:id="48"/>
      <w:bookmarkEnd w:id="49"/>
      <w:bookmarkEnd w:id="50"/>
      <w:bookmarkEnd w:id="51"/>
      <w:bookmarkEnd w:id="52"/>
    </w:p>
    <w:p w14:paraId="1C1D765F"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C85BC4" w:rsidRPr="00C85BC4" w14:paraId="6C4BA01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2EB64E" w14:textId="283B5CF0" w:rsidR="006F6F34" w:rsidRPr="006F6F34" w:rsidRDefault="00D822CE" w:rsidP="006F6F34">
            <w:pPr>
              <w:pStyle w:val="Prrafodelista"/>
              <w:numPr>
                <w:ilvl w:val="0"/>
                <w:numId w:val="23"/>
              </w:numPr>
              <w:spacing w:line="276" w:lineRule="auto"/>
              <w:rPr>
                <w:rFonts w:ascii="Calibri" w:eastAsia="Times New Roman" w:hAnsi="Calibri" w:cs="Calibri"/>
                <w:lang w:eastAsia="es-CL"/>
              </w:rPr>
            </w:pPr>
            <w:r>
              <w:rPr>
                <w:rFonts w:ascii="Calibri" w:eastAsia="Times New Roman" w:hAnsi="Calibri" w:cs="Calibri"/>
                <w:sz w:val="20"/>
                <w:szCs w:val="20"/>
                <w:lang w:eastAsia="es-CL"/>
              </w:rPr>
              <w:t>M</w:t>
            </w:r>
            <w:r w:rsidR="00B166BF" w:rsidRPr="006F6F34">
              <w:rPr>
                <w:rFonts w:ascii="Calibri" w:eastAsia="Times New Roman" w:hAnsi="Calibri" w:cs="Calibri"/>
                <w:sz w:val="20"/>
                <w:szCs w:val="20"/>
                <w:lang w:eastAsia="es-CL"/>
              </w:rPr>
              <w:t xml:space="preserve">itigación de </w:t>
            </w:r>
            <w:r w:rsidR="00081796" w:rsidRPr="006F6F34">
              <w:rPr>
                <w:rFonts w:ascii="Calibri" w:eastAsia="Times New Roman" w:hAnsi="Calibri" w:cs="Calibri"/>
                <w:sz w:val="20"/>
                <w:szCs w:val="20"/>
                <w:lang w:eastAsia="es-CL"/>
              </w:rPr>
              <w:t>emisiones atmosféricas</w:t>
            </w:r>
            <w:r w:rsidR="001A64BC" w:rsidRPr="006F6F34">
              <w:rPr>
                <w:rFonts w:ascii="Calibri" w:eastAsia="Times New Roman" w:hAnsi="Calibri" w:cs="Calibri"/>
                <w:sz w:val="20"/>
                <w:szCs w:val="20"/>
                <w:lang w:eastAsia="es-CL"/>
              </w:rPr>
              <w:t xml:space="preserve"> </w:t>
            </w:r>
            <w:r w:rsidR="00DE2705" w:rsidRPr="006F6F34">
              <w:rPr>
                <w:rFonts w:ascii="Calibri" w:eastAsia="Times New Roman" w:hAnsi="Calibri" w:cs="Calibri"/>
                <w:sz w:val="20"/>
                <w:szCs w:val="20"/>
                <w:lang w:eastAsia="es-CL"/>
              </w:rPr>
              <w:t>(principalmente emisiones fugitivas)</w:t>
            </w:r>
            <w:r w:rsidR="00E8495A" w:rsidRPr="006F6F34">
              <w:rPr>
                <w:rFonts w:ascii="Calibri" w:eastAsia="Times New Roman" w:hAnsi="Calibri" w:cs="Calibri"/>
                <w:sz w:val="20"/>
                <w:szCs w:val="20"/>
                <w:lang w:eastAsia="es-CL"/>
              </w:rPr>
              <w:t xml:space="preserve"> </w:t>
            </w:r>
            <w:r w:rsidRPr="006F6F34">
              <w:rPr>
                <w:rFonts w:ascii="Calibri" w:eastAsia="Times New Roman" w:hAnsi="Calibri" w:cs="Calibri"/>
                <w:sz w:val="20"/>
                <w:szCs w:val="20"/>
                <w:lang w:eastAsia="es-CL"/>
              </w:rPr>
              <w:t xml:space="preserve">durante la </w:t>
            </w:r>
            <w:r>
              <w:rPr>
                <w:rFonts w:ascii="Calibri" w:eastAsia="Times New Roman" w:hAnsi="Calibri" w:cs="Calibri"/>
                <w:sz w:val="20"/>
                <w:szCs w:val="20"/>
                <w:lang w:eastAsia="es-CL"/>
              </w:rPr>
              <w:t>fase</w:t>
            </w:r>
            <w:r w:rsidRPr="006F6F34">
              <w:rPr>
                <w:rFonts w:ascii="Calibri" w:eastAsia="Times New Roman" w:hAnsi="Calibri" w:cs="Calibri"/>
                <w:sz w:val="20"/>
                <w:szCs w:val="20"/>
                <w:lang w:eastAsia="es-CL"/>
              </w:rPr>
              <w:t xml:space="preserve"> de operación</w:t>
            </w:r>
            <w:r>
              <w:rPr>
                <w:rFonts w:ascii="Calibri" w:eastAsia="Times New Roman" w:hAnsi="Calibri" w:cs="Calibri"/>
                <w:sz w:val="20"/>
                <w:szCs w:val="20"/>
                <w:lang w:eastAsia="es-CL"/>
              </w:rPr>
              <w:t xml:space="preserve"> del proyecto.</w:t>
            </w:r>
          </w:p>
          <w:p w14:paraId="76C48336" w14:textId="2F68CAE2" w:rsidR="00C85BC4" w:rsidRPr="006F6F34" w:rsidRDefault="006F6F34" w:rsidP="006F6F34">
            <w:pPr>
              <w:pStyle w:val="Prrafodelista"/>
              <w:numPr>
                <w:ilvl w:val="0"/>
                <w:numId w:val="23"/>
              </w:numPr>
              <w:spacing w:line="276" w:lineRule="auto"/>
              <w:rPr>
                <w:rFonts w:ascii="Calibri" w:eastAsia="Times New Roman" w:hAnsi="Calibri" w:cs="Calibri"/>
                <w:lang w:eastAsia="es-CL"/>
              </w:rPr>
            </w:pPr>
            <w:r>
              <w:rPr>
                <w:rFonts w:ascii="Calibri" w:eastAsia="Times New Roman" w:hAnsi="Calibri" w:cs="Calibri"/>
                <w:sz w:val="20"/>
                <w:szCs w:val="20"/>
                <w:lang w:eastAsia="es-CL"/>
              </w:rPr>
              <w:t>C</w:t>
            </w:r>
            <w:r w:rsidR="00E8495A" w:rsidRPr="006F6F34">
              <w:rPr>
                <w:rFonts w:ascii="Calibri" w:eastAsia="Times New Roman" w:hAnsi="Calibri" w:cs="Calibri"/>
                <w:sz w:val="20"/>
                <w:szCs w:val="20"/>
                <w:lang w:eastAsia="es-CL"/>
              </w:rPr>
              <w:t xml:space="preserve">umplimiento del </w:t>
            </w:r>
            <w:r w:rsidR="00DE2705" w:rsidRPr="006F6F34">
              <w:rPr>
                <w:rFonts w:ascii="Calibri" w:eastAsia="Times New Roman" w:hAnsi="Calibri" w:cs="Calibri"/>
                <w:sz w:val="20"/>
                <w:szCs w:val="20"/>
                <w:lang w:eastAsia="es-CL"/>
              </w:rPr>
              <w:t>P</w:t>
            </w:r>
            <w:r w:rsidR="00E8495A" w:rsidRPr="006F6F34">
              <w:rPr>
                <w:rFonts w:ascii="Calibri" w:eastAsia="Times New Roman" w:hAnsi="Calibri" w:cs="Calibri"/>
                <w:sz w:val="20"/>
                <w:szCs w:val="20"/>
                <w:lang w:eastAsia="es-CL"/>
              </w:rPr>
              <w:t xml:space="preserve">lan de </w:t>
            </w:r>
            <w:r w:rsidR="00DE2705" w:rsidRPr="006F6F34">
              <w:rPr>
                <w:rFonts w:ascii="Calibri" w:eastAsia="Times New Roman" w:hAnsi="Calibri" w:cs="Calibri"/>
                <w:sz w:val="20"/>
                <w:szCs w:val="20"/>
                <w:lang w:eastAsia="es-CL"/>
              </w:rPr>
              <w:t>C</w:t>
            </w:r>
            <w:r w:rsidR="00E8495A" w:rsidRPr="006F6F34">
              <w:rPr>
                <w:rFonts w:ascii="Calibri" w:eastAsia="Times New Roman" w:hAnsi="Calibri" w:cs="Calibri"/>
                <w:sz w:val="20"/>
                <w:szCs w:val="20"/>
                <w:lang w:eastAsia="es-CL"/>
              </w:rPr>
              <w:t xml:space="preserve">ompensación de </w:t>
            </w:r>
            <w:r w:rsidR="00DE2705" w:rsidRPr="006F6F34">
              <w:rPr>
                <w:rFonts w:ascii="Calibri" w:eastAsia="Times New Roman" w:hAnsi="Calibri" w:cs="Calibri"/>
                <w:sz w:val="20"/>
                <w:szCs w:val="20"/>
                <w:lang w:eastAsia="es-CL"/>
              </w:rPr>
              <w:t>E</w:t>
            </w:r>
            <w:r w:rsidR="00E8495A" w:rsidRPr="006F6F34">
              <w:rPr>
                <w:rFonts w:ascii="Calibri" w:eastAsia="Times New Roman" w:hAnsi="Calibri" w:cs="Calibri"/>
                <w:sz w:val="20"/>
                <w:szCs w:val="20"/>
                <w:lang w:eastAsia="es-CL"/>
              </w:rPr>
              <w:t>misiones asociado al proyecto</w:t>
            </w:r>
            <w:r w:rsidR="006F617C" w:rsidRPr="006F6F34">
              <w:rPr>
                <w:rFonts w:ascii="Calibri" w:eastAsia="Times New Roman" w:hAnsi="Calibri" w:cs="Calibri"/>
                <w:sz w:val="20"/>
                <w:szCs w:val="20"/>
                <w:lang w:eastAsia="es-CL"/>
              </w:rPr>
              <w:t xml:space="preserve"> durante la </w:t>
            </w:r>
            <w:r w:rsidR="00953FF2">
              <w:rPr>
                <w:rFonts w:ascii="Calibri" w:eastAsia="Times New Roman" w:hAnsi="Calibri" w:cs="Calibri"/>
                <w:sz w:val="20"/>
                <w:szCs w:val="20"/>
                <w:lang w:eastAsia="es-CL"/>
              </w:rPr>
              <w:t>fase</w:t>
            </w:r>
            <w:r w:rsidR="006F617C" w:rsidRPr="006F6F34">
              <w:rPr>
                <w:rFonts w:ascii="Calibri" w:eastAsia="Times New Roman" w:hAnsi="Calibri" w:cs="Calibri"/>
                <w:sz w:val="20"/>
                <w:szCs w:val="20"/>
                <w:lang w:eastAsia="es-CL"/>
              </w:rPr>
              <w:t xml:space="preserve"> de operación.</w:t>
            </w:r>
          </w:p>
          <w:p w14:paraId="7C01CE13" w14:textId="07A9EB3D" w:rsidR="006F6F34" w:rsidRPr="006F6F34" w:rsidRDefault="006F6F34" w:rsidP="006F6F34">
            <w:pPr>
              <w:pStyle w:val="Prrafodelista"/>
              <w:numPr>
                <w:ilvl w:val="0"/>
                <w:numId w:val="23"/>
              </w:numPr>
              <w:spacing w:line="276" w:lineRule="auto"/>
              <w:rPr>
                <w:rFonts w:ascii="Calibri" w:eastAsia="Times New Roman" w:hAnsi="Calibri" w:cs="Calibri"/>
                <w:lang w:eastAsia="es-CL"/>
              </w:rPr>
            </w:pPr>
            <w:r>
              <w:rPr>
                <w:rFonts w:ascii="Calibri" w:eastAsia="Times New Roman" w:hAnsi="Calibri" w:cs="Calibri"/>
                <w:sz w:val="20"/>
                <w:szCs w:val="20"/>
                <w:lang w:eastAsia="es-CL"/>
              </w:rPr>
              <w:t>E</w:t>
            </w:r>
            <w:r w:rsidRPr="006F6F34">
              <w:rPr>
                <w:rFonts w:ascii="Calibri" w:eastAsia="Times New Roman" w:hAnsi="Calibri" w:cs="Calibri"/>
                <w:sz w:val="20"/>
                <w:szCs w:val="20"/>
                <w:lang w:eastAsia="es-CL"/>
              </w:rPr>
              <w:t xml:space="preserve">valuación del estado de conservación de la zona </w:t>
            </w:r>
            <w:proofErr w:type="spellStart"/>
            <w:r w:rsidRPr="006F6F34">
              <w:rPr>
                <w:rFonts w:ascii="Calibri" w:eastAsia="Times New Roman" w:hAnsi="Calibri" w:cs="Calibri"/>
                <w:sz w:val="20"/>
                <w:szCs w:val="20"/>
                <w:lang w:eastAsia="es-CL"/>
              </w:rPr>
              <w:t>ripariana</w:t>
            </w:r>
            <w:proofErr w:type="spellEnd"/>
            <w:r w:rsidR="00953FF2">
              <w:rPr>
                <w:rFonts w:ascii="Calibri" w:eastAsia="Times New Roman" w:hAnsi="Calibri" w:cs="Calibri"/>
                <w:sz w:val="20"/>
                <w:szCs w:val="20"/>
                <w:lang w:eastAsia="es-CL"/>
              </w:rPr>
              <w:t xml:space="preserve"> aplicable a</w:t>
            </w:r>
            <w:r w:rsidR="00953FF2" w:rsidRPr="006F6F34">
              <w:rPr>
                <w:rFonts w:ascii="Calibri" w:eastAsia="Times New Roman" w:hAnsi="Calibri" w:cs="Calibri"/>
                <w:sz w:val="20"/>
                <w:szCs w:val="20"/>
                <w:lang w:eastAsia="es-CL"/>
              </w:rPr>
              <w:t xml:space="preserve"> la </w:t>
            </w:r>
            <w:r w:rsidR="00953FF2">
              <w:rPr>
                <w:rFonts w:ascii="Calibri" w:eastAsia="Times New Roman" w:hAnsi="Calibri" w:cs="Calibri"/>
                <w:sz w:val="20"/>
                <w:szCs w:val="20"/>
                <w:lang w:eastAsia="es-CL"/>
              </w:rPr>
              <w:t>fase</w:t>
            </w:r>
            <w:r w:rsidR="00953FF2" w:rsidRPr="006F6F34">
              <w:rPr>
                <w:rFonts w:ascii="Calibri" w:eastAsia="Times New Roman" w:hAnsi="Calibri" w:cs="Calibri"/>
                <w:sz w:val="20"/>
                <w:szCs w:val="20"/>
                <w:lang w:eastAsia="es-CL"/>
              </w:rPr>
              <w:t xml:space="preserve"> de operación</w:t>
            </w:r>
            <w:r w:rsidR="00953FF2">
              <w:rPr>
                <w:rFonts w:ascii="Calibri" w:eastAsia="Times New Roman" w:hAnsi="Calibri" w:cs="Calibri"/>
                <w:sz w:val="20"/>
                <w:szCs w:val="20"/>
                <w:lang w:eastAsia="es-CL"/>
              </w:rPr>
              <w:t xml:space="preserve"> del proyecto.</w:t>
            </w:r>
          </w:p>
        </w:tc>
      </w:tr>
    </w:tbl>
    <w:p w14:paraId="2C4A8A6C" w14:textId="7EC4CB46" w:rsidR="00D42470" w:rsidRDefault="00D42470" w:rsidP="00D42470">
      <w:pPr>
        <w:spacing w:after="0" w:line="240" w:lineRule="auto"/>
        <w:jc w:val="both"/>
        <w:rPr>
          <w:rFonts w:ascii="Calibri" w:eastAsia="Calibri" w:hAnsi="Calibri" w:cs="Times New Roman"/>
        </w:rPr>
      </w:pPr>
    </w:p>
    <w:p w14:paraId="5EB745B2" w14:textId="57CFD384" w:rsidR="005C0ADC" w:rsidRDefault="00081796" w:rsidP="00D42470">
      <w:pPr>
        <w:spacing w:after="0" w:line="240" w:lineRule="auto"/>
        <w:jc w:val="both"/>
        <w:rPr>
          <w:rFonts w:ascii="Calibri" w:eastAsia="Calibri" w:hAnsi="Calibri" w:cs="Times New Roman"/>
        </w:rPr>
      </w:pPr>
      <w:r>
        <w:rPr>
          <w:rFonts w:ascii="Calibri" w:eastAsia="Calibri" w:hAnsi="Calibri" w:cs="Times New Roman"/>
        </w:rPr>
        <w:t xml:space="preserve"> </w:t>
      </w:r>
    </w:p>
    <w:p w14:paraId="019CCED8" w14:textId="7886CC16" w:rsidR="005C0ADC" w:rsidRDefault="005C0ADC" w:rsidP="00D42470">
      <w:pPr>
        <w:spacing w:after="0" w:line="240" w:lineRule="auto"/>
        <w:jc w:val="both"/>
        <w:rPr>
          <w:rFonts w:ascii="Calibri" w:eastAsia="Calibri" w:hAnsi="Calibri" w:cs="Times New Roman"/>
        </w:rPr>
      </w:pPr>
    </w:p>
    <w:p w14:paraId="665051A4" w14:textId="3258DEEA" w:rsidR="00081796" w:rsidRDefault="00081796" w:rsidP="00D42470">
      <w:pPr>
        <w:spacing w:after="0" w:line="240" w:lineRule="auto"/>
        <w:jc w:val="both"/>
        <w:rPr>
          <w:rFonts w:ascii="Calibri" w:eastAsia="Calibri" w:hAnsi="Calibri" w:cs="Times New Roman"/>
        </w:rPr>
      </w:pPr>
    </w:p>
    <w:p w14:paraId="166C84C9" w14:textId="77777777" w:rsidR="00081796" w:rsidRDefault="00081796" w:rsidP="00D42470">
      <w:pPr>
        <w:spacing w:after="0" w:line="240" w:lineRule="auto"/>
        <w:jc w:val="both"/>
        <w:rPr>
          <w:rFonts w:ascii="Calibri" w:eastAsia="Calibri" w:hAnsi="Calibri" w:cs="Times New Roman"/>
        </w:rPr>
      </w:pPr>
    </w:p>
    <w:p w14:paraId="29316C77" w14:textId="17AC8378" w:rsidR="00D42470" w:rsidRDefault="00D42470" w:rsidP="005863D4">
      <w:pPr>
        <w:pStyle w:val="Ttulo1"/>
      </w:pPr>
      <w:bookmarkStart w:id="53" w:name="_Toc390777030"/>
      <w:bookmarkStart w:id="54" w:name="_Toc449085419"/>
      <w:bookmarkStart w:id="55" w:name="_Toc449106093"/>
      <w:r w:rsidRPr="00D42470">
        <w:lastRenderedPageBreak/>
        <w:t>HECHOS CONSTATADOS.</w:t>
      </w:r>
      <w:bookmarkStart w:id="56" w:name="_Ref352922216"/>
      <w:bookmarkStart w:id="57" w:name="_Toc353998120"/>
      <w:bookmarkStart w:id="58" w:name="_Toc353998193"/>
      <w:bookmarkStart w:id="59" w:name="_Toc382383547"/>
      <w:bookmarkStart w:id="60" w:name="_Toc382472369"/>
      <w:bookmarkStart w:id="61" w:name="_Toc390184279"/>
      <w:bookmarkStart w:id="62" w:name="_Toc390360010"/>
      <w:bookmarkStart w:id="63" w:name="_Toc390777031"/>
      <w:bookmarkEnd w:id="53"/>
      <w:bookmarkEnd w:id="54"/>
      <w:bookmarkEnd w:id="55"/>
    </w:p>
    <w:p w14:paraId="0D2F2DE2" w14:textId="77777777" w:rsidR="00B166BF" w:rsidRPr="006D18FD" w:rsidRDefault="00B166BF" w:rsidP="005C0ADC">
      <w:pPr>
        <w:pStyle w:val="Ttulo1"/>
        <w:numPr>
          <w:ilvl w:val="0"/>
          <w:numId w:val="0"/>
        </w:numPr>
        <w:ind w:left="432"/>
        <w:rPr>
          <w:sz w:val="18"/>
          <w:szCs w:val="14"/>
        </w:rPr>
      </w:pPr>
    </w:p>
    <w:p w14:paraId="6EF9DFDC" w14:textId="68BFE14F" w:rsidR="00EA6CB1" w:rsidRPr="00EA6CB1" w:rsidRDefault="008A65AB" w:rsidP="00104B06">
      <w:pPr>
        <w:pStyle w:val="Ttulo2"/>
      </w:pPr>
      <w:bookmarkStart w:id="64" w:name="_Hlk42161900"/>
      <w:r>
        <w:t>Emisiones atmosféricas</w:t>
      </w:r>
    </w:p>
    <w:bookmarkEnd w:id="56"/>
    <w:bookmarkEnd w:id="57"/>
    <w:bookmarkEnd w:id="58"/>
    <w:bookmarkEnd w:id="59"/>
    <w:bookmarkEnd w:id="60"/>
    <w:bookmarkEnd w:id="61"/>
    <w:bookmarkEnd w:id="62"/>
    <w:bookmarkEnd w:id="63"/>
    <w:p w14:paraId="681ACC59" w14:textId="221D246C" w:rsidR="00D14AAD" w:rsidRPr="006D18FD" w:rsidRDefault="00D14AAD" w:rsidP="00436FA7">
      <w:pPr>
        <w:pStyle w:val="Ttulo2"/>
        <w:numPr>
          <w:ilvl w:val="0"/>
          <w:numId w:val="0"/>
        </w:numPr>
        <w:rPr>
          <w:color w:val="FF0000"/>
          <w:sz w:val="12"/>
          <w:szCs w:val="8"/>
        </w:rPr>
      </w:pPr>
    </w:p>
    <w:tbl>
      <w:tblPr>
        <w:tblStyle w:val="Tablaconcuadrcula"/>
        <w:tblW w:w="5001" w:type="pct"/>
        <w:tblLook w:val="04A0" w:firstRow="1" w:lastRow="0" w:firstColumn="1" w:lastColumn="0" w:noHBand="0" w:noVBand="1"/>
      </w:tblPr>
      <w:tblGrid>
        <w:gridCol w:w="13712"/>
      </w:tblGrid>
      <w:tr w:rsidR="00B166BF" w:rsidRPr="008643A6" w14:paraId="3B0F36A4" w14:textId="77777777" w:rsidTr="00B166BF">
        <w:trPr>
          <w:trHeight w:val="142"/>
        </w:trPr>
        <w:tc>
          <w:tcPr>
            <w:tcW w:w="5000" w:type="pct"/>
          </w:tcPr>
          <w:p w14:paraId="3EC23244" w14:textId="4613A765" w:rsidR="00B166BF" w:rsidRPr="008643A6" w:rsidRDefault="00B166BF" w:rsidP="005A7AE8">
            <w:pPr>
              <w:rPr>
                <w:color w:val="000000" w:themeColor="text1"/>
              </w:rPr>
            </w:pPr>
            <w:r w:rsidRPr="008643A6">
              <w:rPr>
                <w:rFonts w:eastAsia="Times New Roman"/>
                <w:b/>
                <w:bCs/>
                <w:color w:val="000000" w:themeColor="text1"/>
                <w:lang w:eastAsia="es-CL"/>
              </w:rPr>
              <w:t xml:space="preserve">Número de hecho constatado: </w:t>
            </w:r>
            <w:r w:rsidR="00093252">
              <w:rPr>
                <w:rFonts w:eastAsia="Times New Roman"/>
                <w:b/>
                <w:bCs/>
                <w:color w:val="000000" w:themeColor="text1"/>
                <w:lang w:eastAsia="es-CL"/>
              </w:rPr>
              <w:t>1</w:t>
            </w:r>
          </w:p>
        </w:tc>
      </w:tr>
      <w:tr w:rsidR="00B166BF" w:rsidRPr="008643A6" w14:paraId="0D6F9FFF" w14:textId="77777777" w:rsidTr="00B166BF">
        <w:trPr>
          <w:trHeight w:val="319"/>
        </w:trPr>
        <w:tc>
          <w:tcPr>
            <w:tcW w:w="5000" w:type="pct"/>
          </w:tcPr>
          <w:p w14:paraId="7C62BB94" w14:textId="77777777" w:rsidR="003E0D2F" w:rsidRDefault="003E0D2F" w:rsidP="003E0D2F">
            <w:pPr>
              <w:rPr>
                <w:b/>
                <w:bCs/>
              </w:rPr>
            </w:pPr>
            <w:r w:rsidRPr="43BB7DDD">
              <w:rPr>
                <w:b/>
                <w:bCs/>
              </w:rPr>
              <w:t xml:space="preserve">Exigencia (s): </w:t>
            </w:r>
          </w:p>
          <w:p w14:paraId="79A3FB74" w14:textId="176A456B" w:rsidR="00E970DC" w:rsidRPr="006D18FD" w:rsidRDefault="00E970DC" w:rsidP="005A7AE8">
            <w:pPr>
              <w:spacing w:line="0" w:lineRule="atLeast"/>
              <w:jc w:val="both"/>
              <w:rPr>
                <w:b/>
                <w:bCs/>
                <w:color w:val="000000" w:themeColor="text1"/>
                <w:sz w:val="10"/>
                <w:szCs w:val="10"/>
                <w:lang w:eastAsia="es-CL"/>
              </w:rPr>
            </w:pPr>
          </w:p>
          <w:p w14:paraId="6CC80F61" w14:textId="02DEA780" w:rsidR="00CC0A64" w:rsidRDefault="00CC0A64" w:rsidP="009C30E6">
            <w:pPr>
              <w:autoSpaceDE w:val="0"/>
              <w:autoSpaceDN w:val="0"/>
              <w:adjustRightInd w:val="0"/>
              <w:rPr>
                <w:rFonts w:ascii="CIDFont+F1" w:hAnsi="CIDFont+F1" w:cs="CIDFont+F1"/>
              </w:rPr>
            </w:pPr>
            <w:r>
              <w:rPr>
                <w:rFonts w:ascii="CIDFont+F1" w:hAnsi="CIDFont+F1" w:cs="CIDFont+F1"/>
              </w:rPr>
              <w:t xml:space="preserve">Punto N°1 del </w:t>
            </w:r>
            <w:r w:rsidR="001C25A7">
              <w:rPr>
                <w:rFonts w:ascii="CIDFont+F1" w:hAnsi="CIDFont+F1" w:cs="CIDFont+F1"/>
              </w:rPr>
              <w:t>Resuelvo</w:t>
            </w:r>
            <w:r>
              <w:rPr>
                <w:rFonts w:ascii="CIDFont+F1" w:hAnsi="CIDFont+F1" w:cs="CIDFont+F1"/>
              </w:rPr>
              <w:t xml:space="preserve"> </w:t>
            </w:r>
            <w:r w:rsidR="00207551">
              <w:rPr>
                <w:rFonts w:ascii="CIDFont+F1" w:hAnsi="CIDFont+F1" w:cs="CIDFont+F1"/>
              </w:rPr>
              <w:t>primero</w:t>
            </w:r>
            <w:r>
              <w:rPr>
                <w:rFonts w:ascii="CIDFont+F1" w:hAnsi="CIDFont+F1" w:cs="CIDFont+F1"/>
              </w:rPr>
              <w:t xml:space="preserve"> de la Resolución Exenta N°</w:t>
            </w:r>
            <w:r w:rsidR="00A10C3D">
              <w:rPr>
                <w:rFonts w:ascii="CIDFont+F1" w:hAnsi="CIDFont+F1" w:cs="CIDFont+F1"/>
              </w:rPr>
              <w:t>1800</w:t>
            </w:r>
            <w:r w:rsidR="001C25A7">
              <w:rPr>
                <w:rFonts w:ascii="CIDFont+F1" w:hAnsi="CIDFont+F1" w:cs="CIDFont+F1"/>
              </w:rPr>
              <w:t xml:space="preserve"> del </w:t>
            </w:r>
            <w:r w:rsidR="008944AC">
              <w:rPr>
                <w:rFonts w:ascii="CIDFont+F1" w:hAnsi="CIDFont+F1" w:cs="CIDFont+F1"/>
              </w:rPr>
              <w:t>12</w:t>
            </w:r>
            <w:r w:rsidR="001C25A7">
              <w:rPr>
                <w:rFonts w:ascii="CIDFont+F1" w:hAnsi="CIDFont+F1" w:cs="CIDFont+F1"/>
              </w:rPr>
              <w:t xml:space="preserve"> </w:t>
            </w:r>
            <w:r w:rsidR="008944AC">
              <w:rPr>
                <w:rFonts w:ascii="CIDFont+F1" w:hAnsi="CIDFont+F1" w:cs="CIDFont+F1"/>
              </w:rPr>
              <w:t>agosto</w:t>
            </w:r>
            <w:r w:rsidR="001C25A7">
              <w:rPr>
                <w:rFonts w:ascii="CIDFont+F1" w:hAnsi="CIDFont+F1" w:cs="CIDFont+F1"/>
              </w:rPr>
              <w:t xml:space="preserve"> 202</w:t>
            </w:r>
            <w:r w:rsidR="00207551">
              <w:rPr>
                <w:rFonts w:ascii="CIDFont+F1" w:hAnsi="CIDFont+F1" w:cs="CIDFont+F1"/>
              </w:rPr>
              <w:t>1</w:t>
            </w:r>
            <w:r w:rsidR="001C25A7">
              <w:rPr>
                <w:rFonts w:ascii="CIDFont+F1" w:hAnsi="CIDFont+F1" w:cs="CIDFont+F1"/>
              </w:rPr>
              <w:t xml:space="preserve">, </w:t>
            </w:r>
            <w:r w:rsidR="00A452ED">
              <w:rPr>
                <w:rFonts w:ascii="CIDFont+F1" w:hAnsi="CIDFont+F1" w:cs="CIDFont+F1"/>
              </w:rPr>
              <w:t>donde se</w:t>
            </w:r>
            <w:r w:rsidR="001C25A7">
              <w:rPr>
                <w:rFonts w:ascii="CIDFont+F1" w:hAnsi="CIDFont+F1" w:cs="CIDFont+F1"/>
              </w:rPr>
              <w:t xml:space="preserve"> requiere información al titular sobre:</w:t>
            </w:r>
          </w:p>
          <w:p w14:paraId="6496718A" w14:textId="77777777" w:rsidR="00CC0A64" w:rsidRPr="006D18FD" w:rsidRDefault="00CC0A64" w:rsidP="009C30E6">
            <w:pPr>
              <w:autoSpaceDE w:val="0"/>
              <w:autoSpaceDN w:val="0"/>
              <w:adjustRightInd w:val="0"/>
              <w:rPr>
                <w:rFonts w:ascii="CIDFont+F1" w:hAnsi="CIDFont+F1" w:cs="CIDFont+F1"/>
                <w:sz w:val="16"/>
                <w:szCs w:val="16"/>
              </w:rPr>
            </w:pPr>
          </w:p>
          <w:p w14:paraId="22853E84" w14:textId="5575B5FE" w:rsidR="00897B52" w:rsidRPr="00897B52" w:rsidRDefault="00D53EAA" w:rsidP="00CD73E7">
            <w:pPr>
              <w:pStyle w:val="Prrafodelista"/>
              <w:numPr>
                <w:ilvl w:val="0"/>
                <w:numId w:val="7"/>
              </w:numPr>
              <w:autoSpaceDE w:val="0"/>
              <w:autoSpaceDN w:val="0"/>
              <w:adjustRightInd w:val="0"/>
              <w:ind w:left="451" w:hanging="283"/>
              <w:rPr>
                <w:rFonts w:ascii="CIDFont+F1" w:hAnsi="CIDFont+F1" w:cs="CIDFont+F1"/>
              </w:rPr>
            </w:pPr>
            <w:r>
              <w:t>Respecto al considerando N° 5.1.5 de la RCA N°198/2012 sobre “Plan de Compensación de Emisiones (PCE)” que se ejecutara durante la fase de operación del proyecto</w:t>
            </w:r>
            <w:r w:rsidR="00E92EB7">
              <w:t xml:space="preserve">: </w:t>
            </w:r>
          </w:p>
          <w:p w14:paraId="08A0104F" w14:textId="77777777" w:rsidR="00897B52" w:rsidRDefault="00897B52" w:rsidP="00897B52">
            <w:pPr>
              <w:pStyle w:val="Prrafodelista"/>
              <w:autoSpaceDE w:val="0"/>
              <w:autoSpaceDN w:val="0"/>
              <w:adjustRightInd w:val="0"/>
            </w:pPr>
          </w:p>
          <w:p w14:paraId="555C079C" w14:textId="1CCAEA69" w:rsidR="00FC4A98" w:rsidRDefault="00FC4A98" w:rsidP="00CD73E7">
            <w:pPr>
              <w:pStyle w:val="Prrafodelista"/>
              <w:numPr>
                <w:ilvl w:val="0"/>
                <w:numId w:val="11"/>
              </w:numPr>
              <w:autoSpaceDE w:val="0"/>
              <w:autoSpaceDN w:val="0"/>
              <w:adjustRightInd w:val="0"/>
              <w:ind w:left="877"/>
            </w:pPr>
            <w:r>
              <w:t>La(s) planilla(s) de cálculo con la metodología de estimación de emisiones utilizadas que den cuenta del registro de los últimos 3 meses de los niveles de actividad desarrollados para las actividades de (i) Encarpe de material, (</w:t>
            </w:r>
            <w:proofErr w:type="spellStart"/>
            <w:r>
              <w:t>ii</w:t>
            </w:r>
            <w:proofErr w:type="spellEnd"/>
            <w:r>
              <w:t>) Extracción de material, (</w:t>
            </w:r>
            <w:proofErr w:type="spellStart"/>
            <w:r>
              <w:t>iii</w:t>
            </w:r>
            <w:proofErr w:type="spellEnd"/>
            <w:r>
              <w:t>) Carguío de material (</w:t>
            </w:r>
            <w:proofErr w:type="spellStart"/>
            <w:r>
              <w:t>iv</w:t>
            </w:r>
            <w:proofErr w:type="spellEnd"/>
            <w:r>
              <w:t>) Tránsito de camiones, (v) Descarga de material, (vi) Chancado, (</w:t>
            </w:r>
            <w:proofErr w:type="spellStart"/>
            <w:r>
              <w:t>vii</w:t>
            </w:r>
            <w:proofErr w:type="spellEnd"/>
            <w:r>
              <w:t>) Harneros y (</w:t>
            </w:r>
            <w:proofErr w:type="spellStart"/>
            <w:r>
              <w:t>viii</w:t>
            </w:r>
            <w:proofErr w:type="spellEnd"/>
            <w:r>
              <w:t xml:space="preserve">) Manejo de pilas. </w:t>
            </w:r>
          </w:p>
          <w:p w14:paraId="07C4FF18" w14:textId="77777777" w:rsidR="00FC4A98" w:rsidRDefault="00FC4A98" w:rsidP="00CD73E7">
            <w:pPr>
              <w:pStyle w:val="Prrafodelista"/>
              <w:autoSpaceDE w:val="0"/>
              <w:autoSpaceDN w:val="0"/>
              <w:adjustRightInd w:val="0"/>
              <w:ind w:left="877"/>
            </w:pPr>
          </w:p>
          <w:p w14:paraId="170F2872" w14:textId="77777777" w:rsidR="0049531C" w:rsidRPr="00506FC7" w:rsidRDefault="00FC4A98" w:rsidP="00CD73E7">
            <w:pPr>
              <w:pStyle w:val="Prrafodelista"/>
              <w:numPr>
                <w:ilvl w:val="0"/>
                <w:numId w:val="11"/>
              </w:numPr>
              <w:autoSpaceDE w:val="0"/>
              <w:autoSpaceDN w:val="0"/>
              <w:adjustRightInd w:val="0"/>
              <w:ind w:left="877"/>
              <w:rPr>
                <w:rFonts w:ascii="CIDFont+F1" w:hAnsi="CIDFont+F1" w:cs="CIDFont+F1"/>
              </w:rPr>
            </w:pPr>
            <w:r>
              <w:t>Los últimos 3 informes de muestreo isocinético de MP anuales realizados en la planta Quilín, junto con los antecedentes que permitan acreditar la reducción de las emisiones (la diferencia entre las emisiones reducidas y las emitidas en el proyecto autorizado, informadas anualmente a la autoridad competente). Se deberán incluir los medios de verificación (comprobantes) que den cuenta de la información anual a la autoridad competente.</w:t>
            </w:r>
          </w:p>
          <w:p w14:paraId="3B8F5B75" w14:textId="77777777" w:rsidR="00506FC7" w:rsidRPr="00506FC7" w:rsidRDefault="00506FC7" w:rsidP="00CD73E7">
            <w:pPr>
              <w:pStyle w:val="Prrafodelista"/>
              <w:ind w:left="877"/>
              <w:rPr>
                <w:rFonts w:ascii="CIDFont+F1" w:hAnsi="CIDFont+F1" w:cs="CIDFont+F1"/>
              </w:rPr>
            </w:pPr>
          </w:p>
          <w:p w14:paraId="68F801F2" w14:textId="065F74C4" w:rsidR="00506FC7" w:rsidRPr="0049531C" w:rsidRDefault="00506FC7" w:rsidP="00506FC7">
            <w:pPr>
              <w:pStyle w:val="Prrafodelista"/>
              <w:autoSpaceDE w:val="0"/>
              <w:autoSpaceDN w:val="0"/>
              <w:adjustRightInd w:val="0"/>
              <w:ind w:left="1883"/>
              <w:rPr>
                <w:rFonts w:ascii="CIDFont+F1" w:hAnsi="CIDFont+F1" w:cs="CIDFont+F1"/>
              </w:rPr>
            </w:pPr>
          </w:p>
        </w:tc>
      </w:tr>
      <w:tr w:rsidR="00B166BF" w:rsidRPr="008643A6" w14:paraId="6A01D535" w14:textId="77777777" w:rsidTr="003C2FA6">
        <w:trPr>
          <w:trHeight w:val="8637"/>
        </w:trPr>
        <w:tc>
          <w:tcPr>
            <w:tcW w:w="5000" w:type="pct"/>
          </w:tcPr>
          <w:p w14:paraId="67DC7EDC" w14:textId="77777777" w:rsidR="00646755" w:rsidRDefault="00646755" w:rsidP="00646755">
            <w:r w:rsidRPr="00F15F8C">
              <w:rPr>
                <w:b/>
              </w:rPr>
              <w:lastRenderedPageBreak/>
              <w:t>Hecho</w:t>
            </w:r>
            <w:r>
              <w:rPr>
                <w:b/>
              </w:rPr>
              <w:t>(s)</w:t>
            </w:r>
            <w:r w:rsidRPr="00F15F8C">
              <w:rPr>
                <w:b/>
              </w:rPr>
              <w:t xml:space="preserve"> </w:t>
            </w:r>
            <w:r>
              <w:rPr>
                <w:b/>
              </w:rPr>
              <w:t>Constatado</w:t>
            </w:r>
            <w:r w:rsidRPr="00F15F8C">
              <w:rPr>
                <w:b/>
              </w:rPr>
              <w:t>(s):</w:t>
            </w:r>
          </w:p>
          <w:p w14:paraId="407601DF" w14:textId="77777777" w:rsidR="00785E2F" w:rsidRPr="0017050C" w:rsidRDefault="00785E2F" w:rsidP="00785E2F">
            <w:pPr>
              <w:jc w:val="both"/>
              <w:rPr>
                <w:color w:val="000000" w:themeColor="text1"/>
                <w:sz w:val="10"/>
                <w:szCs w:val="10"/>
              </w:rPr>
            </w:pPr>
          </w:p>
          <w:p w14:paraId="0A3291BF" w14:textId="6FE0DE1E" w:rsidR="00785E2F" w:rsidRDefault="00A452ED" w:rsidP="00785E2F">
            <w:pPr>
              <w:jc w:val="both"/>
              <w:rPr>
                <w:color w:val="000000" w:themeColor="text1"/>
              </w:rPr>
            </w:pPr>
            <w:r>
              <w:rPr>
                <w:color w:val="000000" w:themeColor="text1"/>
              </w:rPr>
              <w:t>E</w:t>
            </w:r>
            <w:r w:rsidR="00785E2F" w:rsidRPr="00785E2F">
              <w:rPr>
                <w:color w:val="000000" w:themeColor="text1"/>
              </w:rPr>
              <w:t>n respuesta a los antecedentes requeridos por esta Superintendencia</w:t>
            </w:r>
            <w:r>
              <w:rPr>
                <w:color w:val="000000" w:themeColor="text1"/>
              </w:rPr>
              <w:t xml:space="preserve"> bajo la Resolución Exenta N°</w:t>
            </w:r>
            <w:r w:rsidR="001D6AE8">
              <w:rPr>
                <w:color w:val="000000" w:themeColor="text1"/>
              </w:rPr>
              <w:t>1800</w:t>
            </w:r>
            <w:r>
              <w:rPr>
                <w:color w:val="000000" w:themeColor="text1"/>
              </w:rPr>
              <w:t>/202</w:t>
            </w:r>
            <w:r w:rsidR="00EE5AA4">
              <w:rPr>
                <w:color w:val="000000" w:themeColor="text1"/>
              </w:rPr>
              <w:t>1</w:t>
            </w:r>
            <w:r w:rsidR="00785E2F" w:rsidRPr="00785E2F">
              <w:rPr>
                <w:color w:val="000000" w:themeColor="text1"/>
              </w:rPr>
              <w:t xml:space="preserve">, </w:t>
            </w:r>
            <w:r>
              <w:rPr>
                <w:color w:val="000000" w:themeColor="text1"/>
              </w:rPr>
              <w:t xml:space="preserve">el titular ingresa </w:t>
            </w:r>
            <w:r w:rsidR="00785E2F" w:rsidRPr="00785E2F">
              <w:rPr>
                <w:color w:val="000000" w:themeColor="text1"/>
              </w:rPr>
              <w:t xml:space="preserve">a </w:t>
            </w:r>
            <w:r w:rsidR="00712C16">
              <w:rPr>
                <w:color w:val="000000" w:themeColor="text1"/>
              </w:rPr>
              <w:t>oficina de Partes de la SMA</w:t>
            </w:r>
            <w:r w:rsidR="00C1069C">
              <w:rPr>
                <w:color w:val="000000" w:themeColor="text1"/>
              </w:rPr>
              <w:t>,</w:t>
            </w:r>
            <w:r w:rsidR="00785E2F" w:rsidRPr="00785E2F">
              <w:rPr>
                <w:color w:val="000000" w:themeColor="text1"/>
              </w:rPr>
              <w:t xml:space="preserve"> carta de fecha </w:t>
            </w:r>
            <w:r w:rsidR="00422811">
              <w:rPr>
                <w:color w:val="000000" w:themeColor="text1"/>
              </w:rPr>
              <w:t>1</w:t>
            </w:r>
            <w:r w:rsidR="00785E2F" w:rsidRPr="00785E2F">
              <w:rPr>
                <w:color w:val="000000" w:themeColor="text1"/>
              </w:rPr>
              <w:t xml:space="preserve"> de </w:t>
            </w:r>
            <w:r w:rsidR="00603263">
              <w:rPr>
                <w:color w:val="000000" w:themeColor="text1"/>
              </w:rPr>
              <w:t>septiembre</w:t>
            </w:r>
            <w:r>
              <w:rPr>
                <w:color w:val="000000" w:themeColor="text1"/>
              </w:rPr>
              <w:t xml:space="preserve"> 202</w:t>
            </w:r>
            <w:r w:rsidR="007C5385">
              <w:rPr>
                <w:color w:val="000000" w:themeColor="text1"/>
              </w:rPr>
              <w:t>1</w:t>
            </w:r>
            <w:r>
              <w:rPr>
                <w:color w:val="000000" w:themeColor="text1"/>
              </w:rPr>
              <w:t>,</w:t>
            </w:r>
            <w:r w:rsidR="00785E2F" w:rsidRPr="00785E2F">
              <w:rPr>
                <w:color w:val="000000" w:themeColor="text1"/>
              </w:rPr>
              <w:t xml:space="preserve"> </w:t>
            </w:r>
            <w:r w:rsidR="00541AD1">
              <w:rPr>
                <w:color w:val="000000" w:themeColor="text1"/>
              </w:rPr>
              <w:t>dado</w:t>
            </w:r>
            <w:r w:rsidR="00C1069C">
              <w:rPr>
                <w:color w:val="000000" w:themeColor="text1"/>
              </w:rPr>
              <w:t xml:space="preserve"> respuestas a </w:t>
            </w:r>
            <w:r w:rsidR="00785E2F" w:rsidRPr="00785E2F">
              <w:rPr>
                <w:color w:val="000000" w:themeColor="text1"/>
              </w:rPr>
              <w:t>los antecedentes solicitados:</w:t>
            </w:r>
          </w:p>
          <w:p w14:paraId="009E14AD" w14:textId="77777777" w:rsidR="0024385A" w:rsidRPr="00785E2F" w:rsidRDefault="0024385A" w:rsidP="00785E2F">
            <w:pPr>
              <w:jc w:val="both"/>
              <w:rPr>
                <w:color w:val="000000" w:themeColor="text1"/>
              </w:rPr>
            </w:pPr>
          </w:p>
          <w:p w14:paraId="604A2638" w14:textId="606DC0FC" w:rsidR="00A452ED" w:rsidRPr="00DE5AC0" w:rsidRDefault="00A452ED" w:rsidP="00C959E6">
            <w:pPr>
              <w:pStyle w:val="Prrafodelista"/>
              <w:numPr>
                <w:ilvl w:val="0"/>
                <w:numId w:val="5"/>
              </w:numPr>
              <w:ind w:left="454" w:hanging="144"/>
              <w:rPr>
                <w:color w:val="000000" w:themeColor="text1"/>
              </w:rPr>
            </w:pPr>
            <w:r w:rsidRPr="00DE5AC0">
              <w:t>De</w:t>
            </w:r>
            <w:r w:rsidR="00DE5AC0">
              <w:t xml:space="preserve">l requerimiento establecido en la letra </w:t>
            </w:r>
            <w:r w:rsidRPr="00DE5AC0">
              <w:t xml:space="preserve">a) del punto N°1 </w:t>
            </w:r>
            <w:r w:rsidR="00156F93">
              <w:rPr>
                <w:rFonts w:ascii="CIDFont+F1" w:hAnsi="CIDFont+F1" w:cs="CIDFont+F1"/>
              </w:rPr>
              <w:t>de la Resolución Exenta N°</w:t>
            </w:r>
            <w:r w:rsidR="00E659E8">
              <w:rPr>
                <w:rFonts w:ascii="CIDFont+F1" w:hAnsi="CIDFont+F1" w:cs="CIDFont+F1"/>
              </w:rPr>
              <w:t>1800</w:t>
            </w:r>
            <w:r w:rsidR="00F7735E">
              <w:rPr>
                <w:rFonts w:ascii="CIDFont+F1" w:hAnsi="CIDFont+F1" w:cs="CIDFont+F1"/>
              </w:rPr>
              <w:t>/</w:t>
            </w:r>
            <w:r w:rsidR="00156F93">
              <w:rPr>
                <w:rFonts w:ascii="CIDFont+F1" w:hAnsi="CIDFont+F1" w:cs="CIDFont+F1"/>
              </w:rPr>
              <w:t>2021</w:t>
            </w:r>
            <w:r w:rsidR="00722CD8">
              <w:rPr>
                <w:rFonts w:ascii="CIDFont+F1" w:hAnsi="CIDFont+F1" w:cs="CIDFont+F1"/>
              </w:rPr>
              <w:t xml:space="preserve"> SMA</w:t>
            </w:r>
            <w:r w:rsidR="00C75D97">
              <w:rPr>
                <w:rFonts w:ascii="CIDFont+F1" w:hAnsi="CIDFont+F1" w:cs="CIDFont+F1"/>
              </w:rPr>
              <w:t xml:space="preserve"> </w:t>
            </w:r>
            <w:r w:rsidRPr="00DE5AC0">
              <w:t xml:space="preserve">sobre: </w:t>
            </w:r>
            <w:r w:rsidRPr="00E659E8">
              <w:rPr>
                <w:i/>
                <w:iCs/>
              </w:rPr>
              <w:t>“</w:t>
            </w:r>
            <w:r w:rsidR="00E659E8" w:rsidRPr="00E659E8">
              <w:rPr>
                <w:i/>
                <w:iCs/>
              </w:rPr>
              <w:t>La(s) planilla(s) de cálculo con la metodología de estimación de emisiones utilizadas que den cuenta del registro de los últimos 3 meses de los niveles de actividad desarrollados para las actividades de (i) Encarpe de material, (</w:t>
            </w:r>
            <w:proofErr w:type="spellStart"/>
            <w:r w:rsidR="00E659E8" w:rsidRPr="00E659E8">
              <w:rPr>
                <w:i/>
                <w:iCs/>
              </w:rPr>
              <w:t>ii</w:t>
            </w:r>
            <w:proofErr w:type="spellEnd"/>
            <w:r w:rsidR="00E659E8" w:rsidRPr="00E659E8">
              <w:rPr>
                <w:i/>
                <w:iCs/>
              </w:rPr>
              <w:t>) Extracción de material, (</w:t>
            </w:r>
            <w:proofErr w:type="spellStart"/>
            <w:r w:rsidR="00E659E8" w:rsidRPr="00E659E8">
              <w:rPr>
                <w:i/>
                <w:iCs/>
              </w:rPr>
              <w:t>iii</w:t>
            </w:r>
            <w:proofErr w:type="spellEnd"/>
            <w:r w:rsidR="00E659E8" w:rsidRPr="00E659E8">
              <w:rPr>
                <w:i/>
                <w:iCs/>
              </w:rPr>
              <w:t>) Carguío de material (</w:t>
            </w:r>
            <w:proofErr w:type="spellStart"/>
            <w:r w:rsidR="00E659E8" w:rsidRPr="00E659E8">
              <w:rPr>
                <w:i/>
                <w:iCs/>
              </w:rPr>
              <w:t>iv</w:t>
            </w:r>
            <w:proofErr w:type="spellEnd"/>
            <w:r w:rsidR="00E659E8" w:rsidRPr="00E659E8">
              <w:rPr>
                <w:i/>
                <w:iCs/>
              </w:rPr>
              <w:t>) Tránsito de camiones, (v) Descarga de material, (vi) Chancado, (</w:t>
            </w:r>
            <w:proofErr w:type="spellStart"/>
            <w:r w:rsidR="00E659E8" w:rsidRPr="00E659E8">
              <w:rPr>
                <w:i/>
                <w:iCs/>
              </w:rPr>
              <w:t>vii</w:t>
            </w:r>
            <w:proofErr w:type="spellEnd"/>
            <w:r w:rsidR="00E659E8" w:rsidRPr="00E659E8">
              <w:rPr>
                <w:i/>
                <w:iCs/>
              </w:rPr>
              <w:t>) Harneros y (</w:t>
            </w:r>
            <w:proofErr w:type="spellStart"/>
            <w:r w:rsidR="00E659E8" w:rsidRPr="00E659E8">
              <w:rPr>
                <w:i/>
                <w:iCs/>
              </w:rPr>
              <w:t>viii</w:t>
            </w:r>
            <w:proofErr w:type="spellEnd"/>
            <w:r w:rsidR="00E659E8" w:rsidRPr="00E659E8">
              <w:rPr>
                <w:i/>
                <w:iCs/>
              </w:rPr>
              <w:t>) Manejo de pilas</w:t>
            </w:r>
            <w:r w:rsidR="004B7E53" w:rsidRPr="00E659E8">
              <w:rPr>
                <w:i/>
                <w:iCs/>
              </w:rPr>
              <w:t>”</w:t>
            </w:r>
            <w:r w:rsidRPr="00E659E8">
              <w:rPr>
                <w:i/>
                <w:iCs/>
              </w:rPr>
              <w:t>.</w:t>
            </w:r>
            <w:r w:rsidR="00EF63A8">
              <w:rPr>
                <w:color w:val="000000" w:themeColor="text1"/>
              </w:rPr>
              <w:t xml:space="preserve"> El titular </w:t>
            </w:r>
            <w:r w:rsidR="00573620">
              <w:rPr>
                <w:color w:val="000000" w:themeColor="text1"/>
              </w:rPr>
              <w:t>presenta la siguiente información</w:t>
            </w:r>
            <w:r w:rsidR="00EF63A8">
              <w:rPr>
                <w:color w:val="000000" w:themeColor="text1"/>
              </w:rPr>
              <w:t>:</w:t>
            </w:r>
          </w:p>
          <w:p w14:paraId="3643E323" w14:textId="77777777" w:rsidR="004B7E53" w:rsidRPr="0017050C" w:rsidRDefault="004B7E53" w:rsidP="00DE5AC0">
            <w:pPr>
              <w:pStyle w:val="Prrafodelista"/>
              <w:ind w:left="880"/>
              <w:rPr>
                <w:sz w:val="16"/>
                <w:szCs w:val="16"/>
              </w:rPr>
            </w:pPr>
          </w:p>
          <w:p w14:paraId="21E3859C" w14:textId="399403F1" w:rsidR="004F5C85" w:rsidRPr="00452B2F" w:rsidRDefault="00845354" w:rsidP="00215116">
            <w:pPr>
              <w:pStyle w:val="Prrafodelista"/>
              <w:numPr>
                <w:ilvl w:val="0"/>
                <w:numId w:val="8"/>
              </w:numPr>
              <w:ind w:left="1160"/>
              <w:rPr>
                <w:i/>
                <w:iCs/>
                <w:sz w:val="16"/>
                <w:szCs w:val="16"/>
              </w:rPr>
            </w:pPr>
            <w:r w:rsidRPr="00452B2F">
              <w:rPr>
                <w:i/>
                <w:iCs/>
              </w:rPr>
              <w:t>“</w:t>
            </w:r>
            <w:r w:rsidR="002F23E2" w:rsidRPr="00452B2F">
              <w:rPr>
                <w:i/>
                <w:iCs/>
                <w:lang w:val="es-MX"/>
              </w:rPr>
              <w:t>en relación con este punto</w:t>
            </w:r>
            <w:r w:rsidR="00B10B6B">
              <w:rPr>
                <w:i/>
                <w:iCs/>
                <w:lang w:val="es-MX"/>
              </w:rPr>
              <w:t>, c</w:t>
            </w:r>
            <w:r w:rsidR="002F23E2" w:rsidRPr="00452B2F">
              <w:rPr>
                <w:i/>
                <w:iCs/>
                <w:lang w:val="es-MX"/>
              </w:rPr>
              <w:t xml:space="preserve">abe señalar que la </w:t>
            </w:r>
            <w:r w:rsidR="00B10B6B">
              <w:rPr>
                <w:i/>
                <w:iCs/>
                <w:lang w:val="es-MX"/>
              </w:rPr>
              <w:t>RCA N°</w:t>
            </w:r>
            <w:r w:rsidR="002F23E2" w:rsidRPr="00452B2F">
              <w:rPr>
                <w:i/>
                <w:iCs/>
                <w:lang w:val="es-MX"/>
              </w:rPr>
              <w:t>198</w:t>
            </w:r>
            <w:r w:rsidR="005C693E">
              <w:rPr>
                <w:i/>
                <w:iCs/>
                <w:lang w:val="es-MX"/>
              </w:rPr>
              <w:t>/</w:t>
            </w:r>
            <w:r w:rsidR="002F23E2" w:rsidRPr="00452B2F">
              <w:rPr>
                <w:i/>
                <w:iCs/>
                <w:lang w:val="es-MX"/>
              </w:rPr>
              <w:t>2012 contempla</w:t>
            </w:r>
            <w:r w:rsidR="005C693E">
              <w:rPr>
                <w:i/>
                <w:iCs/>
                <w:lang w:val="es-MX"/>
              </w:rPr>
              <w:t>,</w:t>
            </w:r>
            <w:r w:rsidR="002F23E2" w:rsidRPr="00452B2F">
              <w:rPr>
                <w:i/>
                <w:iCs/>
                <w:lang w:val="es-MX"/>
              </w:rPr>
              <w:t xml:space="preserve"> entre otros aspectos</w:t>
            </w:r>
            <w:r w:rsidR="005C693E">
              <w:rPr>
                <w:i/>
                <w:iCs/>
                <w:lang w:val="es-MX"/>
              </w:rPr>
              <w:t>,</w:t>
            </w:r>
            <w:r w:rsidR="002F23E2" w:rsidRPr="00452B2F">
              <w:rPr>
                <w:i/>
                <w:iCs/>
                <w:lang w:val="es-MX"/>
              </w:rPr>
              <w:t xml:space="preserve"> lo tratado en la consulta de pertinencia de la </w:t>
            </w:r>
            <w:proofErr w:type="spellStart"/>
            <w:r w:rsidR="005C693E">
              <w:rPr>
                <w:i/>
                <w:iCs/>
                <w:lang w:val="es-MX"/>
              </w:rPr>
              <w:t>Res.Ex</w:t>
            </w:r>
            <w:proofErr w:type="spellEnd"/>
            <w:r w:rsidR="003B7599">
              <w:rPr>
                <w:i/>
                <w:iCs/>
                <w:lang w:val="es-MX"/>
              </w:rPr>
              <w:t xml:space="preserve"> N°</w:t>
            </w:r>
            <w:r w:rsidR="002F23E2" w:rsidRPr="00452B2F">
              <w:rPr>
                <w:i/>
                <w:iCs/>
                <w:lang w:val="es-MX"/>
              </w:rPr>
              <w:t>43</w:t>
            </w:r>
            <w:r w:rsidR="00D02DE7">
              <w:rPr>
                <w:i/>
                <w:iCs/>
                <w:lang w:val="es-MX"/>
              </w:rPr>
              <w:t>-</w:t>
            </w:r>
            <w:r w:rsidR="002F23E2" w:rsidRPr="00452B2F">
              <w:rPr>
                <w:i/>
                <w:iCs/>
                <w:lang w:val="es-MX"/>
              </w:rPr>
              <w:t>2019</w:t>
            </w:r>
            <w:r w:rsidR="00D02DE7">
              <w:rPr>
                <w:i/>
                <w:iCs/>
                <w:lang w:val="es-MX"/>
              </w:rPr>
              <w:t>,</w:t>
            </w:r>
            <w:r w:rsidR="00A64B21" w:rsidRPr="00452B2F">
              <w:rPr>
                <w:i/>
                <w:iCs/>
                <w:lang w:val="es-MX"/>
              </w:rPr>
              <w:t xml:space="preserve"> el cual se refiere íntegramente a un proyecto de extracción de áridos de la comuna de isla de </w:t>
            </w:r>
            <w:r w:rsidR="00923FFB" w:rsidRPr="00452B2F">
              <w:rPr>
                <w:i/>
                <w:iCs/>
                <w:lang w:val="es-MX"/>
              </w:rPr>
              <w:t>Maipo</w:t>
            </w:r>
            <w:r w:rsidR="00A64B21" w:rsidRPr="00452B2F">
              <w:rPr>
                <w:i/>
                <w:iCs/>
                <w:lang w:val="es-MX"/>
              </w:rPr>
              <w:t xml:space="preserve"> y que tiene asociado un plan de compensación de emisiones a ser ejecutado en la planta de hormigón de </w:t>
            </w:r>
            <w:r w:rsidR="00923FFB">
              <w:rPr>
                <w:i/>
                <w:iCs/>
                <w:lang w:val="es-MX"/>
              </w:rPr>
              <w:t>S</w:t>
            </w:r>
            <w:r w:rsidR="00A64B21" w:rsidRPr="00452B2F">
              <w:rPr>
                <w:i/>
                <w:iCs/>
                <w:lang w:val="es-MX"/>
              </w:rPr>
              <w:t xml:space="preserve">ociedad </w:t>
            </w:r>
            <w:r w:rsidR="003963B0">
              <w:rPr>
                <w:i/>
                <w:iCs/>
                <w:lang w:val="es-MX"/>
              </w:rPr>
              <w:t>Pétreos S.A.</w:t>
            </w:r>
            <w:r w:rsidR="00A64B21" w:rsidRPr="00452B2F">
              <w:rPr>
                <w:i/>
                <w:iCs/>
                <w:lang w:val="es-MX"/>
              </w:rPr>
              <w:t xml:space="preserve"> ubicada en avenida </w:t>
            </w:r>
            <w:r w:rsidR="003963B0">
              <w:rPr>
                <w:i/>
                <w:iCs/>
                <w:lang w:val="es-MX"/>
              </w:rPr>
              <w:t>Q</w:t>
            </w:r>
            <w:r w:rsidR="00A64B21" w:rsidRPr="00452B2F">
              <w:rPr>
                <w:i/>
                <w:iCs/>
                <w:lang w:val="es-MX"/>
              </w:rPr>
              <w:t>uilín sur 1601</w:t>
            </w:r>
            <w:r w:rsidR="003963B0">
              <w:rPr>
                <w:i/>
                <w:iCs/>
                <w:lang w:val="es-MX"/>
              </w:rPr>
              <w:t>,</w:t>
            </w:r>
            <w:r w:rsidR="00A64B21" w:rsidRPr="00452B2F">
              <w:rPr>
                <w:i/>
                <w:iCs/>
                <w:lang w:val="es-MX"/>
              </w:rPr>
              <w:t xml:space="preserve"> comuna de </w:t>
            </w:r>
            <w:r w:rsidR="003963B0" w:rsidRPr="00452B2F">
              <w:rPr>
                <w:i/>
                <w:iCs/>
                <w:lang w:val="es-MX"/>
              </w:rPr>
              <w:t>Macul</w:t>
            </w:r>
            <w:r w:rsidR="00A64B21" w:rsidRPr="00452B2F">
              <w:rPr>
                <w:i/>
                <w:iCs/>
                <w:lang w:val="es-MX"/>
              </w:rPr>
              <w:t xml:space="preserve"> </w:t>
            </w:r>
            <w:r w:rsidR="003963B0">
              <w:rPr>
                <w:i/>
                <w:iCs/>
                <w:lang w:val="es-MX"/>
              </w:rPr>
              <w:t>(“P</w:t>
            </w:r>
            <w:r w:rsidR="00A64B21" w:rsidRPr="00452B2F">
              <w:rPr>
                <w:i/>
                <w:iCs/>
                <w:lang w:val="es-MX"/>
              </w:rPr>
              <w:t xml:space="preserve">lanta </w:t>
            </w:r>
            <w:r w:rsidR="003963B0">
              <w:rPr>
                <w:i/>
                <w:iCs/>
                <w:lang w:val="es-MX"/>
              </w:rPr>
              <w:t>Q</w:t>
            </w:r>
            <w:r w:rsidR="00A64B21" w:rsidRPr="00452B2F">
              <w:rPr>
                <w:i/>
                <w:iCs/>
                <w:lang w:val="es-MX"/>
              </w:rPr>
              <w:t>uilín</w:t>
            </w:r>
            <w:r w:rsidR="003963B0">
              <w:rPr>
                <w:i/>
                <w:iCs/>
                <w:lang w:val="es-MX"/>
              </w:rPr>
              <w:t>”).</w:t>
            </w:r>
          </w:p>
          <w:p w14:paraId="77E8836A" w14:textId="77777777" w:rsidR="00D51CAB" w:rsidRPr="00D51CAB" w:rsidRDefault="00D51CAB" w:rsidP="00120E10">
            <w:pPr>
              <w:pStyle w:val="Prrafodelista"/>
              <w:ind w:left="1160"/>
              <w:rPr>
                <w:i/>
                <w:iCs/>
                <w:sz w:val="16"/>
                <w:szCs w:val="16"/>
              </w:rPr>
            </w:pPr>
          </w:p>
          <w:p w14:paraId="38F1E0A6" w14:textId="330E5DC9" w:rsidR="00D51CAB" w:rsidRDefault="00AF6932" w:rsidP="00215116">
            <w:pPr>
              <w:pStyle w:val="Prrafodelista"/>
              <w:numPr>
                <w:ilvl w:val="0"/>
                <w:numId w:val="8"/>
              </w:numPr>
              <w:ind w:left="1160"/>
              <w:rPr>
                <w:i/>
                <w:iCs/>
                <w:lang w:val="es-MX"/>
              </w:rPr>
            </w:pPr>
            <w:r w:rsidRPr="00AF6932">
              <w:rPr>
                <w:lang w:val="es-MX"/>
              </w:rPr>
              <w:t>Posteriormente se indica que</w:t>
            </w:r>
            <w:r>
              <w:rPr>
                <w:lang w:val="es-MX"/>
              </w:rPr>
              <w:t>, “</w:t>
            </w:r>
            <w:r w:rsidR="00D51CAB" w:rsidRPr="00452B2F">
              <w:rPr>
                <w:i/>
                <w:iCs/>
                <w:lang w:val="es-MX"/>
              </w:rPr>
              <w:t>habida consideración de lo anterio</w:t>
            </w:r>
            <w:r w:rsidR="00706421">
              <w:rPr>
                <w:i/>
                <w:iCs/>
                <w:lang w:val="es-MX"/>
              </w:rPr>
              <w:t>r</w:t>
            </w:r>
            <w:r w:rsidR="00D51CAB" w:rsidRPr="00452B2F">
              <w:rPr>
                <w:i/>
                <w:iCs/>
                <w:lang w:val="es-MX"/>
              </w:rPr>
              <w:t xml:space="preserve"> es que</w:t>
            </w:r>
            <w:r w:rsidR="00706421">
              <w:rPr>
                <w:i/>
                <w:iCs/>
                <w:lang w:val="es-MX"/>
              </w:rPr>
              <w:t>,</w:t>
            </w:r>
            <w:r w:rsidR="00D51CAB" w:rsidRPr="00452B2F">
              <w:rPr>
                <w:i/>
                <w:iCs/>
                <w:lang w:val="es-MX"/>
              </w:rPr>
              <w:t xml:space="preserve"> en lo relacionado a los temas </w:t>
            </w:r>
            <w:r w:rsidR="00ED4A5A" w:rsidRPr="00452B2F">
              <w:rPr>
                <w:i/>
                <w:iCs/>
                <w:lang w:val="es-MX"/>
              </w:rPr>
              <w:t xml:space="preserve">atingentes </w:t>
            </w:r>
            <w:r w:rsidR="00706421">
              <w:rPr>
                <w:i/>
                <w:iCs/>
                <w:lang w:val="es-MX"/>
              </w:rPr>
              <w:t xml:space="preserve">a la </w:t>
            </w:r>
            <w:r w:rsidR="00ED4A5A" w:rsidRPr="00452B2F">
              <w:rPr>
                <w:i/>
                <w:iCs/>
                <w:lang w:val="es-MX"/>
              </w:rPr>
              <w:t>RCA en análisis, ésta se encuentra en su fase de construcción</w:t>
            </w:r>
            <w:r w:rsidR="00C02C44">
              <w:rPr>
                <w:i/>
                <w:iCs/>
                <w:lang w:val="es-MX"/>
              </w:rPr>
              <w:t>,</w:t>
            </w:r>
            <w:r w:rsidR="00ED4A5A" w:rsidRPr="00452B2F">
              <w:rPr>
                <w:i/>
                <w:iCs/>
                <w:lang w:val="es-MX"/>
              </w:rPr>
              <w:t xml:space="preserve"> asociada a actividades de instalación de la señalética transitoria e implementación de medidas de seguridad destinadas tanto a los obreros como a las personas ajenas a las obras que circulen por ese lugar</w:t>
            </w:r>
            <w:r w:rsidR="00C02C44">
              <w:rPr>
                <w:i/>
                <w:iCs/>
                <w:lang w:val="es-MX"/>
              </w:rPr>
              <w:t>,</w:t>
            </w:r>
            <w:r w:rsidR="00D35313" w:rsidRPr="00452B2F">
              <w:rPr>
                <w:i/>
                <w:iCs/>
                <w:lang w:val="es-MX"/>
              </w:rPr>
              <w:t xml:space="preserve"> de acuerdo con lo informado en las </w:t>
            </w:r>
            <w:r w:rsidR="00836549">
              <w:rPr>
                <w:i/>
                <w:iCs/>
                <w:lang w:val="es-MX"/>
              </w:rPr>
              <w:t>C</w:t>
            </w:r>
            <w:r w:rsidR="00D35313" w:rsidRPr="00452B2F">
              <w:rPr>
                <w:i/>
                <w:iCs/>
                <w:lang w:val="es-MX"/>
              </w:rPr>
              <w:t xml:space="preserve">artas de </w:t>
            </w:r>
            <w:r w:rsidR="00836549">
              <w:rPr>
                <w:i/>
                <w:iCs/>
                <w:lang w:val="es-MX"/>
              </w:rPr>
              <w:t>I</w:t>
            </w:r>
            <w:r w:rsidR="00D35313" w:rsidRPr="00452B2F">
              <w:rPr>
                <w:i/>
                <w:iCs/>
                <w:lang w:val="es-MX"/>
              </w:rPr>
              <w:t xml:space="preserve">nicio de </w:t>
            </w:r>
            <w:r w:rsidR="00836549">
              <w:rPr>
                <w:i/>
                <w:iCs/>
                <w:lang w:val="es-MX"/>
              </w:rPr>
              <w:t>A</w:t>
            </w:r>
            <w:r w:rsidR="00D35313" w:rsidRPr="00452B2F">
              <w:rPr>
                <w:i/>
                <w:iCs/>
                <w:lang w:val="es-MX"/>
              </w:rPr>
              <w:t xml:space="preserve">ctividades de </w:t>
            </w:r>
            <w:r w:rsidR="002E340F">
              <w:rPr>
                <w:i/>
                <w:iCs/>
                <w:lang w:val="es-MX"/>
              </w:rPr>
              <w:t>F</w:t>
            </w:r>
            <w:r w:rsidR="00D35313" w:rsidRPr="00452B2F">
              <w:rPr>
                <w:i/>
                <w:iCs/>
                <w:lang w:val="es-MX"/>
              </w:rPr>
              <w:t xml:space="preserve">ase de </w:t>
            </w:r>
            <w:r w:rsidR="002E340F">
              <w:rPr>
                <w:i/>
                <w:iCs/>
                <w:lang w:val="es-MX"/>
              </w:rPr>
              <w:t>C</w:t>
            </w:r>
            <w:r w:rsidR="00D35313" w:rsidRPr="00452B2F">
              <w:rPr>
                <w:i/>
                <w:iCs/>
                <w:lang w:val="es-MX"/>
              </w:rPr>
              <w:t xml:space="preserve">onstrucción remitidas al </w:t>
            </w:r>
            <w:r w:rsidR="002E340F">
              <w:rPr>
                <w:i/>
                <w:iCs/>
                <w:lang w:val="es-MX"/>
              </w:rPr>
              <w:t>SEA, MMA y SMA</w:t>
            </w:r>
            <w:r w:rsidR="008C3BAB">
              <w:rPr>
                <w:i/>
                <w:iCs/>
                <w:lang w:val="es-MX"/>
              </w:rPr>
              <w:t xml:space="preserve">, </w:t>
            </w:r>
            <w:r w:rsidR="00A87979" w:rsidRPr="00452B2F">
              <w:rPr>
                <w:i/>
                <w:iCs/>
                <w:lang w:val="es-MX"/>
              </w:rPr>
              <w:t xml:space="preserve">todas de fecha </w:t>
            </w:r>
            <w:r w:rsidR="008C3BAB">
              <w:rPr>
                <w:i/>
                <w:iCs/>
                <w:lang w:val="es-MX"/>
              </w:rPr>
              <w:t>4 de mayo de 2017</w:t>
            </w:r>
            <w:r w:rsidR="00A87979" w:rsidRPr="00452B2F">
              <w:rPr>
                <w:i/>
                <w:iCs/>
                <w:lang w:val="es-MX"/>
              </w:rPr>
              <w:t xml:space="preserve"> y que se adjuntan en el presente documento.</w:t>
            </w:r>
          </w:p>
          <w:p w14:paraId="6A345883" w14:textId="77777777" w:rsidR="008C3BAB" w:rsidRPr="008C3BAB" w:rsidRDefault="008C3BAB" w:rsidP="00120E10">
            <w:pPr>
              <w:pStyle w:val="Prrafodelista"/>
              <w:ind w:left="1160"/>
              <w:rPr>
                <w:i/>
                <w:iCs/>
                <w:lang w:val="es-MX"/>
              </w:rPr>
            </w:pPr>
          </w:p>
          <w:p w14:paraId="0D967B4C" w14:textId="7B864992" w:rsidR="00A87979" w:rsidRPr="00452B2F" w:rsidRDefault="00AD6EC4" w:rsidP="00215116">
            <w:pPr>
              <w:pStyle w:val="Prrafodelista"/>
              <w:numPr>
                <w:ilvl w:val="0"/>
                <w:numId w:val="8"/>
              </w:numPr>
              <w:ind w:left="1160"/>
              <w:rPr>
                <w:i/>
                <w:iCs/>
                <w:lang w:val="es-MX"/>
              </w:rPr>
            </w:pPr>
            <w:r w:rsidRPr="004D27C6">
              <w:rPr>
                <w:lang w:val="es-MX"/>
              </w:rPr>
              <w:t>Finalmente,</w:t>
            </w:r>
            <w:r w:rsidR="008C3BAB" w:rsidRPr="004D27C6">
              <w:rPr>
                <w:lang w:val="es-MX"/>
              </w:rPr>
              <w:t xml:space="preserve"> el titular </w:t>
            </w:r>
            <w:r w:rsidR="00011273">
              <w:rPr>
                <w:lang w:val="es-MX"/>
              </w:rPr>
              <w:t>indica</w:t>
            </w:r>
            <w:r w:rsidR="008C3BAB" w:rsidRPr="004D27C6">
              <w:rPr>
                <w:lang w:val="es-MX"/>
              </w:rPr>
              <w:t xml:space="preserve"> en su carta que</w:t>
            </w:r>
            <w:r w:rsidR="004D27C6">
              <w:rPr>
                <w:i/>
                <w:iCs/>
                <w:lang w:val="es-MX"/>
              </w:rPr>
              <w:t xml:space="preserve"> “</w:t>
            </w:r>
            <w:r w:rsidR="00A87979" w:rsidRPr="00452B2F">
              <w:rPr>
                <w:i/>
                <w:iCs/>
                <w:lang w:val="es-MX"/>
              </w:rPr>
              <w:t>en consecuencia,</w:t>
            </w:r>
            <w:r w:rsidR="00414AF2" w:rsidRPr="00452B2F">
              <w:rPr>
                <w:i/>
                <w:iCs/>
                <w:lang w:val="es-MX"/>
              </w:rPr>
              <w:t xml:space="preserve"> expuesta en la fase en la que nos encontramos, no nos es factible la entrega de la información requerida, debido a que no nos encontramos desarrollando ninguna actividad conexa como las actividades extractivas propias contempladas en la RCA</w:t>
            </w:r>
            <w:r w:rsidR="00452B2F" w:rsidRPr="00452B2F">
              <w:rPr>
                <w:i/>
                <w:iCs/>
                <w:lang w:val="es-MX"/>
              </w:rPr>
              <w:t xml:space="preserve"> y no se contará con el equipamiento destinado al procesamiento de áridos en la zona</w:t>
            </w:r>
            <w:r w:rsidR="004D27C6">
              <w:rPr>
                <w:i/>
                <w:iCs/>
                <w:lang w:val="es-MX"/>
              </w:rPr>
              <w:t>”</w:t>
            </w:r>
            <w:r w:rsidR="00452B2F" w:rsidRPr="00452B2F">
              <w:rPr>
                <w:i/>
                <w:iCs/>
                <w:lang w:val="es-MX"/>
              </w:rPr>
              <w:t>.</w:t>
            </w:r>
          </w:p>
          <w:p w14:paraId="6D79DAA4" w14:textId="77777777" w:rsidR="00B167DE" w:rsidRPr="00B167DE" w:rsidRDefault="00B167DE" w:rsidP="00B167DE">
            <w:pPr>
              <w:rPr>
                <w:i/>
                <w:iCs/>
                <w:sz w:val="16"/>
                <w:szCs w:val="16"/>
              </w:rPr>
            </w:pPr>
          </w:p>
          <w:p w14:paraId="5776B837" w14:textId="0776A666" w:rsidR="00E040B4" w:rsidRDefault="00623280" w:rsidP="00F66D0C">
            <w:pPr>
              <w:ind w:left="520"/>
              <w:jc w:val="both"/>
              <w:rPr>
                <w:color w:val="000000" w:themeColor="text1"/>
              </w:rPr>
            </w:pPr>
            <w:r w:rsidRPr="004F5C85">
              <w:rPr>
                <w:color w:val="000000" w:themeColor="text1"/>
              </w:rPr>
              <w:t xml:space="preserve">De la </w:t>
            </w:r>
            <w:r w:rsidR="000175FF">
              <w:rPr>
                <w:color w:val="000000" w:themeColor="text1"/>
              </w:rPr>
              <w:t xml:space="preserve">respuesta emitida </w:t>
            </w:r>
            <w:r w:rsidR="00274FFD">
              <w:rPr>
                <w:color w:val="000000" w:themeColor="text1"/>
              </w:rPr>
              <w:t>por el titular</w:t>
            </w:r>
            <w:r w:rsidR="00053AD5">
              <w:rPr>
                <w:color w:val="000000" w:themeColor="text1"/>
              </w:rPr>
              <w:t>,</w:t>
            </w:r>
            <w:r w:rsidR="000E7B2B">
              <w:rPr>
                <w:color w:val="000000" w:themeColor="text1"/>
              </w:rPr>
              <w:t xml:space="preserve"> donde </w:t>
            </w:r>
            <w:r w:rsidR="00D1161A">
              <w:rPr>
                <w:color w:val="000000" w:themeColor="text1"/>
              </w:rPr>
              <w:t xml:space="preserve">se </w:t>
            </w:r>
            <w:r w:rsidR="000E7B2B">
              <w:rPr>
                <w:color w:val="000000" w:themeColor="text1"/>
              </w:rPr>
              <w:t xml:space="preserve">indica que </w:t>
            </w:r>
            <w:r w:rsidR="00CC41F5">
              <w:rPr>
                <w:color w:val="000000" w:themeColor="text1"/>
              </w:rPr>
              <w:t xml:space="preserve">el proyecto a la fecha </w:t>
            </w:r>
            <w:r w:rsidR="003A666F">
              <w:rPr>
                <w:color w:val="000000" w:themeColor="text1"/>
              </w:rPr>
              <w:t>“</w:t>
            </w:r>
            <w:r w:rsidR="00CC41F5" w:rsidRPr="007319DF">
              <w:rPr>
                <w:i/>
                <w:iCs/>
                <w:color w:val="000000" w:themeColor="text1"/>
              </w:rPr>
              <w:t>se encuentra en</w:t>
            </w:r>
            <w:r w:rsidR="003A666F" w:rsidRPr="007319DF">
              <w:rPr>
                <w:i/>
                <w:iCs/>
                <w:color w:val="000000" w:themeColor="text1"/>
              </w:rPr>
              <w:t xml:space="preserve"> su</w:t>
            </w:r>
            <w:r w:rsidR="00CC41F5" w:rsidRPr="007319DF">
              <w:rPr>
                <w:i/>
                <w:iCs/>
                <w:color w:val="000000" w:themeColor="text1"/>
              </w:rPr>
              <w:t xml:space="preserve"> </w:t>
            </w:r>
            <w:r w:rsidR="00D1161A" w:rsidRPr="007319DF">
              <w:rPr>
                <w:i/>
                <w:iCs/>
                <w:color w:val="000000" w:themeColor="text1"/>
              </w:rPr>
              <w:t>f</w:t>
            </w:r>
            <w:r w:rsidR="00CC41F5" w:rsidRPr="007319DF">
              <w:rPr>
                <w:i/>
                <w:iCs/>
                <w:color w:val="000000" w:themeColor="text1"/>
              </w:rPr>
              <w:t xml:space="preserve">ase de </w:t>
            </w:r>
            <w:r w:rsidR="00D1161A" w:rsidRPr="007319DF">
              <w:rPr>
                <w:i/>
                <w:iCs/>
                <w:color w:val="000000" w:themeColor="text1"/>
              </w:rPr>
              <w:t>c</w:t>
            </w:r>
            <w:r w:rsidR="00CC41F5" w:rsidRPr="007319DF">
              <w:rPr>
                <w:i/>
                <w:iCs/>
                <w:color w:val="000000" w:themeColor="text1"/>
              </w:rPr>
              <w:t>onstrucción</w:t>
            </w:r>
            <w:r w:rsidR="003A666F">
              <w:rPr>
                <w:color w:val="000000" w:themeColor="text1"/>
              </w:rPr>
              <w:t>”</w:t>
            </w:r>
            <w:r w:rsidR="003D4148">
              <w:rPr>
                <w:color w:val="000000" w:themeColor="text1"/>
              </w:rPr>
              <w:t>,</w:t>
            </w:r>
            <w:r w:rsidR="00053AD5">
              <w:rPr>
                <w:color w:val="000000" w:themeColor="text1"/>
              </w:rPr>
              <w:t xml:space="preserve"> </w:t>
            </w:r>
            <w:r w:rsidRPr="004F5C85">
              <w:rPr>
                <w:color w:val="000000" w:themeColor="text1"/>
              </w:rPr>
              <w:t xml:space="preserve">es posible </w:t>
            </w:r>
            <w:r w:rsidR="00F2682B">
              <w:rPr>
                <w:color w:val="000000" w:themeColor="text1"/>
              </w:rPr>
              <w:t>indicar que conforme a</w:t>
            </w:r>
            <w:r w:rsidR="00DE24C4">
              <w:rPr>
                <w:color w:val="000000" w:themeColor="text1"/>
              </w:rPr>
              <w:t xml:space="preserve"> lo establecido </w:t>
            </w:r>
            <w:r w:rsidR="00233725">
              <w:rPr>
                <w:color w:val="000000" w:themeColor="text1"/>
              </w:rPr>
              <w:t xml:space="preserve">en </w:t>
            </w:r>
            <w:r w:rsidR="003D4148">
              <w:rPr>
                <w:color w:val="000000" w:themeColor="text1"/>
              </w:rPr>
              <w:t xml:space="preserve">el punto 3.3 de </w:t>
            </w:r>
            <w:r w:rsidR="00233725">
              <w:rPr>
                <w:color w:val="000000" w:themeColor="text1"/>
              </w:rPr>
              <w:t xml:space="preserve">la RCA N°198/2012 </w:t>
            </w:r>
            <w:r w:rsidR="003D4148">
              <w:rPr>
                <w:color w:val="000000" w:themeColor="text1"/>
              </w:rPr>
              <w:t xml:space="preserve">sobre </w:t>
            </w:r>
            <w:r w:rsidR="00024C51">
              <w:rPr>
                <w:color w:val="000000" w:themeColor="text1"/>
              </w:rPr>
              <w:t>“Fases del Proyecto</w:t>
            </w:r>
            <w:r w:rsidR="004F2606">
              <w:rPr>
                <w:color w:val="000000" w:themeColor="text1"/>
              </w:rPr>
              <w:t>”</w:t>
            </w:r>
            <w:r w:rsidR="00585C55">
              <w:rPr>
                <w:color w:val="000000" w:themeColor="text1"/>
              </w:rPr>
              <w:t>,</w:t>
            </w:r>
            <w:r w:rsidR="008A161D">
              <w:rPr>
                <w:color w:val="000000" w:themeColor="text1"/>
              </w:rPr>
              <w:t xml:space="preserve"> se establece en la</w:t>
            </w:r>
            <w:r w:rsidR="004F2606">
              <w:rPr>
                <w:color w:val="000000" w:themeColor="text1"/>
              </w:rPr>
              <w:t xml:space="preserve"> </w:t>
            </w:r>
            <w:r w:rsidR="005B096C">
              <w:rPr>
                <w:color w:val="000000" w:themeColor="text1"/>
              </w:rPr>
              <w:t>letra a, sobre “</w:t>
            </w:r>
            <w:r w:rsidR="00F95C78">
              <w:rPr>
                <w:color w:val="000000" w:themeColor="text1"/>
              </w:rPr>
              <w:t>F</w:t>
            </w:r>
            <w:r w:rsidR="005B096C">
              <w:rPr>
                <w:color w:val="000000" w:themeColor="text1"/>
              </w:rPr>
              <w:t>ase de Construcción”</w:t>
            </w:r>
            <w:r w:rsidR="004F2606">
              <w:rPr>
                <w:color w:val="000000" w:themeColor="text1"/>
              </w:rPr>
              <w:t>, que “</w:t>
            </w:r>
            <w:r w:rsidR="004F2606" w:rsidRPr="00185D7A">
              <w:rPr>
                <w:i/>
                <w:iCs/>
                <w:color w:val="000000" w:themeColor="text1"/>
              </w:rPr>
              <w:t xml:space="preserve">El </w:t>
            </w:r>
            <w:r w:rsidR="00185D7A" w:rsidRPr="00185D7A">
              <w:rPr>
                <w:i/>
                <w:iCs/>
                <w:color w:val="000000" w:themeColor="text1"/>
              </w:rPr>
              <w:t>proyecto</w:t>
            </w:r>
            <w:r w:rsidR="004F2606" w:rsidRPr="00185D7A">
              <w:rPr>
                <w:i/>
                <w:iCs/>
                <w:color w:val="000000" w:themeColor="text1"/>
              </w:rPr>
              <w:t xml:space="preserve"> será construido en 2 </w:t>
            </w:r>
            <w:r w:rsidR="00185D7A" w:rsidRPr="00185D7A">
              <w:rPr>
                <w:i/>
                <w:iCs/>
                <w:color w:val="000000" w:themeColor="text1"/>
              </w:rPr>
              <w:t>etapas</w:t>
            </w:r>
            <w:r w:rsidR="004F2606" w:rsidRPr="00185D7A">
              <w:rPr>
                <w:i/>
                <w:iCs/>
                <w:color w:val="000000" w:themeColor="text1"/>
              </w:rPr>
              <w:t xml:space="preserve">, que </w:t>
            </w:r>
            <w:r w:rsidR="00185D7A" w:rsidRPr="00185D7A">
              <w:rPr>
                <w:i/>
                <w:iCs/>
                <w:color w:val="000000" w:themeColor="text1"/>
              </w:rPr>
              <w:t>tendrán</w:t>
            </w:r>
            <w:r w:rsidR="004F2606" w:rsidRPr="00185D7A">
              <w:rPr>
                <w:i/>
                <w:iCs/>
                <w:color w:val="000000" w:themeColor="text1"/>
              </w:rPr>
              <w:t xml:space="preserve"> en promedio una </w:t>
            </w:r>
            <w:r w:rsidR="00185D7A" w:rsidRPr="00185D7A">
              <w:rPr>
                <w:i/>
                <w:iCs/>
                <w:color w:val="000000" w:themeColor="text1"/>
              </w:rPr>
              <w:t>duración</w:t>
            </w:r>
            <w:r w:rsidR="004F2606" w:rsidRPr="00185D7A">
              <w:rPr>
                <w:i/>
                <w:iCs/>
                <w:color w:val="000000" w:themeColor="text1"/>
              </w:rPr>
              <w:t xml:space="preserve"> de 12 meses cada una”</w:t>
            </w:r>
            <w:r w:rsidR="00185D7A">
              <w:rPr>
                <w:color w:val="000000" w:themeColor="text1"/>
              </w:rPr>
              <w:t xml:space="preserve">, </w:t>
            </w:r>
            <w:r w:rsidR="008C7D0F">
              <w:rPr>
                <w:color w:val="000000" w:themeColor="text1"/>
              </w:rPr>
              <w:t xml:space="preserve">es decir, que </w:t>
            </w:r>
            <w:r w:rsidR="00FE51EA">
              <w:rPr>
                <w:color w:val="000000" w:themeColor="text1"/>
              </w:rPr>
              <w:t>la etapa de construcción del proyecto tendrá una duración de 2 años. L</w:t>
            </w:r>
            <w:r w:rsidR="00185D7A">
              <w:rPr>
                <w:color w:val="000000" w:themeColor="text1"/>
              </w:rPr>
              <w:t>uego</w:t>
            </w:r>
            <w:r w:rsidR="00FD05C5">
              <w:rPr>
                <w:color w:val="000000" w:themeColor="text1"/>
              </w:rPr>
              <w:t xml:space="preserve">, a la fecha de hoy y </w:t>
            </w:r>
            <w:r w:rsidR="00052164">
              <w:rPr>
                <w:color w:val="000000" w:themeColor="text1"/>
              </w:rPr>
              <w:t>transcurrido</w:t>
            </w:r>
            <w:r w:rsidR="00FD05C5">
              <w:rPr>
                <w:color w:val="000000" w:themeColor="text1"/>
              </w:rPr>
              <w:t xml:space="preserve"> </w:t>
            </w:r>
            <w:r w:rsidR="00EE7B06">
              <w:rPr>
                <w:color w:val="000000" w:themeColor="text1"/>
              </w:rPr>
              <w:t xml:space="preserve">un poco </w:t>
            </w:r>
            <w:r w:rsidR="00134CD4">
              <w:rPr>
                <w:color w:val="000000" w:themeColor="text1"/>
              </w:rPr>
              <w:t>más</w:t>
            </w:r>
            <w:r w:rsidR="00FD05C5">
              <w:rPr>
                <w:color w:val="000000" w:themeColor="text1"/>
              </w:rPr>
              <w:t xml:space="preserve"> 4 años </w:t>
            </w:r>
            <w:r w:rsidR="00553100">
              <w:rPr>
                <w:color w:val="000000" w:themeColor="text1"/>
              </w:rPr>
              <w:t xml:space="preserve">desde que se </w:t>
            </w:r>
            <w:r w:rsidR="00052164">
              <w:rPr>
                <w:color w:val="000000" w:themeColor="text1"/>
              </w:rPr>
              <w:t>notificó</w:t>
            </w:r>
            <w:r w:rsidR="00553100">
              <w:rPr>
                <w:color w:val="000000" w:themeColor="text1"/>
              </w:rPr>
              <w:t xml:space="preserve"> a esta </w:t>
            </w:r>
            <w:r w:rsidR="00134CD4">
              <w:rPr>
                <w:color w:val="000000" w:themeColor="text1"/>
              </w:rPr>
              <w:t>S</w:t>
            </w:r>
            <w:r w:rsidR="00553100">
              <w:rPr>
                <w:color w:val="000000" w:themeColor="text1"/>
              </w:rPr>
              <w:t xml:space="preserve">uperintendencia bajo carta de fecha </w:t>
            </w:r>
            <w:r w:rsidR="0047554C">
              <w:rPr>
                <w:color w:val="000000" w:themeColor="text1"/>
              </w:rPr>
              <w:t xml:space="preserve">4 mayo 2017 </w:t>
            </w:r>
            <w:r w:rsidR="001A175E">
              <w:rPr>
                <w:color w:val="000000" w:themeColor="text1"/>
              </w:rPr>
              <w:t>el inicio de la</w:t>
            </w:r>
            <w:r w:rsidR="00EE7B06">
              <w:rPr>
                <w:color w:val="000000" w:themeColor="text1"/>
              </w:rPr>
              <w:t xml:space="preserve">s actividades de la Fase de Construcción, </w:t>
            </w:r>
            <w:r w:rsidR="00455E8A">
              <w:rPr>
                <w:color w:val="000000" w:themeColor="text1"/>
              </w:rPr>
              <w:t xml:space="preserve">es posible observar un </w:t>
            </w:r>
            <w:r w:rsidR="00194F90">
              <w:rPr>
                <w:color w:val="000000" w:themeColor="text1"/>
              </w:rPr>
              <w:t xml:space="preserve">retraso en la culminación de las actividades contempladas </w:t>
            </w:r>
            <w:r w:rsidR="00E040B4">
              <w:rPr>
                <w:color w:val="000000" w:themeColor="text1"/>
              </w:rPr>
              <w:t>por la RCA</w:t>
            </w:r>
            <w:r w:rsidR="004A4289">
              <w:rPr>
                <w:color w:val="000000" w:themeColor="text1"/>
              </w:rPr>
              <w:t xml:space="preserve"> para la fase de construcción del proyecto</w:t>
            </w:r>
            <w:r w:rsidR="00044D65">
              <w:rPr>
                <w:color w:val="000000" w:themeColor="text1"/>
              </w:rPr>
              <w:t xml:space="preserve">, </w:t>
            </w:r>
            <w:r w:rsidR="003478E6">
              <w:rPr>
                <w:color w:val="000000" w:themeColor="text1"/>
              </w:rPr>
              <w:t xml:space="preserve">no se indican </w:t>
            </w:r>
            <w:r w:rsidR="00FB30C3">
              <w:rPr>
                <w:color w:val="000000" w:themeColor="text1"/>
              </w:rPr>
              <w:t xml:space="preserve">en la carta razones ni observaciones que den cuenta de este retraso, </w:t>
            </w:r>
            <w:r w:rsidR="00AE6D00">
              <w:rPr>
                <w:color w:val="000000" w:themeColor="text1"/>
              </w:rPr>
              <w:t>solo señala que</w:t>
            </w:r>
            <w:r w:rsidR="00044D65">
              <w:rPr>
                <w:color w:val="000000" w:themeColor="text1"/>
              </w:rPr>
              <w:t xml:space="preserve"> </w:t>
            </w:r>
            <w:r w:rsidR="00B96AFA">
              <w:rPr>
                <w:color w:val="000000" w:themeColor="text1"/>
              </w:rPr>
              <w:t xml:space="preserve">a </w:t>
            </w:r>
            <w:r w:rsidR="00044D65">
              <w:rPr>
                <w:color w:val="000000" w:themeColor="text1"/>
              </w:rPr>
              <w:t xml:space="preserve">la fecha se ha estado trabajando </w:t>
            </w:r>
            <w:r w:rsidR="00C44EB9">
              <w:rPr>
                <w:color w:val="000000" w:themeColor="text1"/>
              </w:rPr>
              <w:t>en</w:t>
            </w:r>
            <w:r w:rsidR="00E040B4">
              <w:rPr>
                <w:color w:val="000000" w:themeColor="text1"/>
              </w:rPr>
              <w:t xml:space="preserve">: </w:t>
            </w:r>
          </w:p>
          <w:p w14:paraId="2CF7E0D8" w14:textId="77777777" w:rsidR="00E040B4" w:rsidRDefault="00E040B4" w:rsidP="004F5C85">
            <w:pPr>
              <w:ind w:left="520"/>
              <w:rPr>
                <w:color w:val="000000" w:themeColor="text1"/>
              </w:rPr>
            </w:pPr>
          </w:p>
          <w:p w14:paraId="1D425105" w14:textId="77777777" w:rsidR="00CF1034" w:rsidRPr="00B87A33" w:rsidRDefault="00CF1034" w:rsidP="00A40CFA">
            <w:pPr>
              <w:pStyle w:val="Prrafodelista"/>
              <w:numPr>
                <w:ilvl w:val="0"/>
                <w:numId w:val="12"/>
              </w:numPr>
              <w:spacing w:after="160" w:line="259" w:lineRule="auto"/>
              <w:ind w:left="1302" w:hanging="345"/>
              <w:jc w:val="left"/>
              <w:rPr>
                <w:lang w:val="es-MX"/>
              </w:rPr>
            </w:pPr>
            <w:r>
              <w:rPr>
                <w:lang w:val="es-MX"/>
              </w:rPr>
              <w:t>L</w:t>
            </w:r>
            <w:r w:rsidRPr="00B87A33">
              <w:rPr>
                <w:lang w:val="es-MX"/>
              </w:rPr>
              <w:t>a instalación en el interior del proyecto de señalización transitoria y medidas de seguridad, destinadas tanto a los obreros como a personas ajenas a las obras que circulen por ese lugar y</w:t>
            </w:r>
            <w:r>
              <w:rPr>
                <w:lang w:val="es-MX"/>
              </w:rPr>
              <w:t>;</w:t>
            </w:r>
          </w:p>
          <w:p w14:paraId="246023B0" w14:textId="74FFA6B6" w:rsidR="00434DCC" w:rsidRPr="00434DCC" w:rsidRDefault="00CF1034" w:rsidP="00A40CFA">
            <w:pPr>
              <w:pStyle w:val="Prrafodelista"/>
              <w:numPr>
                <w:ilvl w:val="0"/>
                <w:numId w:val="12"/>
              </w:numPr>
              <w:spacing w:after="160" w:line="259" w:lineRule="auto"/>
              <w:ind w:left="1302" w:hanging="345"/>
              <w:jc w:val="left"/>
            </w:pPr>
            <w:r>
              <w:rPr>
                <w:lang w:val="es-MX"/>
              </w:rPr>
              <w:t>D</w:t>
            </w:r>
            <w:r w:rsidRPr="00B87A33">
              <w:rPr>
                <w:lang w:val="es-MX"/>
              </w:rPr>
              <w:t xml:space="preserve">esarrollo del estudio de evaluación de </w:t>
            </w:r>
            <w:r>
              <w:rPr>
                <w:lang w:val="es-MX"/>
              </w:rPr>
              <w:t>e</w:t>
            </w:r>
            <w:r w:rsidRPr="00B87A33">
              <w:rPr>
                <w:lang w:val="es-MX"/>
              </w:rPr>
              <w:t xml:space="preserve">stado de conservación de la zona </w:t>
            </w:r>
            <w:proofErr w:type="spellStart"/>
            <w:r w:rsidRPr="00B87A33">
              <w:rPr>
                <w:lang w:val="es-MX"/>
              </w:rPr>
              <w:t>ripiana</w:t>
            </w:r>
            <w:proofErr w:type="spellEnd"/>
            <w:r w:rsidRPr="00B87A33">
              <w:rPr>
                <w:lang w:val="es-MX"/>
              </w:rPr>
              <w:t xml:space="preserve"> y el hábitat fluvial del área de influencia del proyecto</w:t>
            </w:r>
            <w:r>
              <w:rPr>
                <w:lang w:val="es-MX"/>
              </w:rPr>
              <w:t>,</w:t>
            </w:r>
            <w:r w:rsidRPr="00B87A33">
              <w:rPr>
                <w:lang w:val="es-MX"/>
              </w:rPr>
              <w:t xml:space="preserve"> para considerar como línea base actualizada</w:t>
            </w:r>
            <w:r>
              <w:rPr>
                <w:lang w:val="es-MX"/>
              </w:rPr>
              <w:t>.</w:t>
            </w:r>
          </w:p>
          <w:p w14:paraId="510974C4" w14:textId="77777777" w:rsidR="008629C3" w:rsidRDefault="008629C3" w:rsidP="00434DCC">
            <w:pPr>
              <w:ind w:left="520"/>
            </w:pPr>
          </w:p>
          <w:p w14:paraId="67FEDD3B" w14:textId="77777777" w:rsidR="008629C3" w:rsidRDefault="008629C3" w:rsidP="00434DCC">
            <w:pPr>
              <w:ind w:left="520"/>
            </w:pPr>
          </w:p>
          <w:p w14:paraId="60B37C5F" w14:textId="77777777" w:rsidR="008629C3" w:rsidRDefault="008629C3" w:rsidP="00434DCC">
            <w:pPr>
              <w:ind w:left="520"/>
            </w:pPr>
          </w:p>
          <w:p w14:paraId="0EAB78E6" w14:textId="11BB6BA5" w:rsidR="00434DCC" w:rsidRPr="00434DCC" w:rsidRDefault="00434DCC" w:rsidP="00434DCC">
            <w:pPr>
              <w:ind w:left="520"/>
            </w:pPr>
            <w:r>
              <w:lastRenderedPageBreak/>
              <w:t xml:space="preserve">No obstante, </w:t>
            </w:r>
            <w:r w:rsidR="00CF5FD4">
              <w:t xml:space="preserve">para </w:t>
            </w:r>
            <w:r w:rsidR="00790E5A">
              <w:t xml:space="preserve">la actividad indicada en </w:t>
            </w:r>
            <w:r w:rsidR="00CF5FD4">
              <w:t xml:space="preserve">el punto b) </w:t>
            </w:r>
            <w:r w:rsidR="00C625A0">
              <w:t xml:space="preserve">y pese </w:t>
            </w:r>
            <w:r w:rsidR="00696E59">
              <w:t xml:space="preserve">a que </w:t>
            </w:r>
            <w:r w:rsidR="00B1521C">
              <w:t>el proyecto aún</w:t>
            </w:r>
            <w:r w:rsidR="00696E59">
              <w:t xml:space="preserve"> no </w:t>
            </w:r>
            <w:r w:rsidR="00BC70A4">
              <w:t>ha entrado aun</w:t>
            </w:r>
            <w:r w:rsidR="00696E59">
              <w:t xml:space="preserve"> en su </w:t>
            </w:r>
            <w:r w:rsidR="00790E5A">
              <w:t>F</w:t>
            </w:r>
            <w:r w:rsidR="00696E59">
              <w:t xml:space="preserve">ase de </w:t>
            </w:r>
            <w:r w:rsidR="00790E5A">
              <w:t>O</w:t>
            </w:r>
            <w:r w:rsidR="00696E59">
              <w:t xml:space="preserve">peración, </w:t>
            </w:r>
            <w:r w:rsidR="004500CA">
              <w:t xml:space="preserve">el titular </w:t>
            </w:r>
            <w:r w:rsidR="00E0476A">
              <w:t xml:space="preserve">ha </w:t>
            </w:r>
            <w:r w:rsidR="00AD6036">
              <w:t xml:space="preserve">enviado </w:t>
            </w:r>
            <w:r w:rsidR="004500CA">
              <w:t xml:space="preserve">informes </w:t>
            </w:r>
            <w:r w:rsidR="00BA2E21">
              <w:t xml:space="preserve">a la SMA </w:t>
            </w:r>
            <w:r w:rsidR="004500CA">
              <w:t xml:space="preserve">que dan cuenta de la ejecución de estudios de evaluación del estado de conservación de la zona </w:t>
            </w:r>
            <w:proofErr w:type="spellStart"/>
            <w:r w:rsidR="004500CA">
              <w:t>ripiana</w:t>
            </w:r>
            <w:proofErr w:type="spellEnd"/>
            <w:r w:rsidR="005A21C7">
              <w:t xml:space="preserve"> y del hábitat fluvial del área del proyecto, </w:t>
            </w:r>
            <w:r w:rsidR="00AD6036">
              <w:t xml:space="preserve">cuyo análisis serán </w:t>
            </w:r>
            <w:r w:rsidR="005A21C7">
              <w:t xml:space="preserve">abordados por </w:t>
            </w:r>
            <w:r w:rsidR="00AD6036">
              <w:t>SAG</w:t>
            </w:r>
            <w:r w:rsidR="005A21C7">
              <w:t xml:space="preserve"> y</w:t>
            </w:r>
            <w:r w:rsidR="00603263">
              <w:t xml:space="preserve"> sus resultados </w:t>
            </w:r>
            <w:r w:rsidR="005A21C7">
              <w:t>se detalla</w:t>
            </w:r>
            <w:r w:rsidR="00603263">
              <w:t>n</w:t>
            </w:r>
            <w:r w:rsidR="0007617B">
              <w:t xml:space="preserve"> </w:t>
            </w:r>
            <w:r w:rsidR="00603263">
              <w:t>más</w:t>
            </w:r>
            <w:r w:rsidR="0007617B">
              <w:t xml:space="preserve"> adelante en este informe.</w:t>
            </w:r>
          </w:p>
          <w:p w14:paraId="05D24533" w14:textId="33D0D159" w:rsidR="00EF63A8" w:rsidRDefault="00EF63A8" w:rsidP="00EF63A8">
            <w:pPr>
              <w:ind w:left="520"/>
              <w:rPr>
                <w:color w:val="000000" w:themeColor="text1"/>
                <w:sz w:val="10"/>
                <w:szCs w:val="10"/>
              </w:rPr>
            </w:pPr>
          </w:p>
          <w:p w14:paraId="4F39AF7E" w14:textId="1082414A" w:rsidR="00177ED6" w:rsidRDefault="00177ED6" w:rsidP="00EF63A8">
            <w:pPr>
              <w:ind w:left="520"/>
              <w:rPr>
                <w:color w:val="000000" w:themeColor="text1"/>
                <w:sz w:val="10"/>
                <w:szCs w:val="10"/>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3617"/>
              <w:gridCol w:w="3129"/>
              <w:gridCol w:w="3617"/>
              <w:gridCol w:w="3123"/>
            </w:tblGrid>
            <w:tr w:rsidR="00D132F4" w:rsidRPr="00D42470" w14:paraId="5D1409B5" w14:textId="77777777" w:rsidTr="00D132F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9C37C3" w14:textId="445B0E8A" w:rsidR="00D132F4" w:rsidRPr="00B62392" w:rsidRDefault="00D132F4" w:rsidP="00D132F4">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696F6A" w:rsidRPr="00D42470" w14:paraId="7EEAD448" w14:textId="142A6526" w:rsidTr="007164D1">
              <w:trPr>
                <w:trHeight w:val="1948"/>
              </w:trPr>
              <w:tc>
                <w:tcPr>
                  <w:tcW w:w="2501" w:type="pct"/>
                  <w:gridSpan w:val="2"/>
                  <w:tcBorders>
                    <w:top w:val="nil"/>
                    <w:left w:val="single" w:sz="4" w:space="0" w:color="auto"/>
                    <w:right w:val="single" w:sz="4" w:space="0" w:color="auto"/>
                  </w:tcBorders>
                  <w:shd w:val="clear" w:color="auto" w:fill="auto"/>
                  <w:noWrap/>
                  <w:vAlign w:val="center"/>
                  <w:hideMark/>
                </w:tcPr>
                <w:p w14:paraId="64C544BC" w14:textId="3A7788B6" w:rsidR="00696F6A" w:rsidRPr="00D42470" w:rsidRDefault="00B5415B" w:rsidP="00D132F4">
                  <w:pPr>
                    <w:spacing w:after="0" w:line="240" w:lineRule="auto"/>
                    <w:jc w:val="center"/>
                    <w:rPr>
                      <w:rFonts w:ascii="Calibri" w:eastAsia="Times New Roman" w:hAnsi="Calibri" w:cs="Times New Roman"/>
                      <w:color w:val="000000"/>
                      <w:sz w:val="20"/>
                      <w:szCs w:val="20"/>
                      <w:lang w:eastAsia="es-CL"/>
                    </w:rPr>
                  </w:pPr>
                  <w:r w:rsidRPr="00831F51">
                    <w:rPr>
                      <w:noProof/>
                    </w:rPr>
                    <w:drawing>
                      <wp:inline distT="0" distB="0" distL="0" distR="0" wp14:anchorId="16C486FC" wp14:editId="3A9B2E27">
                        <wp:extent cx="3983303" cy="81171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2194" cy="817601"/>
                                </a:xfrm>
                                <a:prstGeom prst="rect">
                                  <a:avLst/>
                                </a:prstGeom>
                              </pic:spPr>
                            </pic:pic>
                          </a:graphicData>
                        </a:graphic>
                      </wp:inline>
                    </w:drawing>
                  </w:r>
                </w:p>
              </w:tc>
              <w:tc>
                <w:tcPr>
                  <w:tcW w:w="2499" w:type="pct"/>
                  <w:gridSpan w:val="2"/>
                  <w:tcBorders>
                    <w:top w:val="nil"/>
                    <w:left w:val="single" w:sz="4" w:space="0" w:color="auto"/>
                    <w:right w:val="single" w:sz="4" w:space="0" w:color="auto"/>
                  </w:tcBorders>
                  <w:shd w:val="clear" w:color="auto" w:fill="auto"/>
                  <w:vAlign w:val="center"/>
                </w:tcPr>
                <w:p w14:paraId="39771F6C" w14:textId="6C3BAD69" w:rsidR="00696F6A" w:rsidRPr="00D42470" w:rsidRDefault="00B5415B" w:rsidP="00D132F4">
                  <w:pPr>
                    <w:spacing w:after="0" w:line="240" w:lineRule="auto"/>
                    <w:jc w:val="center"/>
                    <w:rPr>
                      <w:rFonts w:ascii="Calibri" w:eastAsia="Times New Roman" w:hAnsi="Calibri" w:cs="Times New Roman"/>
                      <w:color w:val="000000"/>
                      <w:sz w:val="20"/>
                      <w:szCs w:val="20"/>
                      <w:lang w:eastAsia="es-CL"/>
                    </w:rPr>
                  </w:pPr>
                  <w:r w:rsidRPr="008016CE">
                    <w:rPr>
                      <w:noProof/>
                      <w:color w:val="000000" w:themeColor="text1"/>
                      <w:sz w:val="10"/>
                      <w:szCs w:val="10"/>
                    </w:rPr>
                    <w:drawing>
                      <wp:inline distT="0" distB="0" distL="0" distR="0" wp14:anchorId="487878B9" wp14:editId="4CD00448">
                        <wp:extent cx="4030410" cy="1005524"/>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7045" cy="1014664"/>
                                </a:xfrm>
                                <a:prstGeom prst="rect">
                                  <a:avLst/>
                                </a:prstGeom>
                              </pic:spPr>
                            </pic:pic>
                          </a:graphicData>
                        </a:graphic>
                      </wp:inline>
                    </w:drawing>
                  </w:r>
                </w:p>
              </w:tc>
            </w:tr>
            <w:tr w:rsidR="00651A4F" w:rsidRPr="00D42470" w14:paraId="5ADB81F5" w14:textId="77777777" w:rsidTr="004275D6">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DED541" w14:textId="48C2EC62" w:rsidR="00D132F4" w:rsidRPr="005D589D" w:rsidRDefault="00EB6881" w:rsidP="00D132F4">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18"/>
                    </w:rPr>
                    <w:t>Imagen 1</w:t>
                  </w:r>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7E546" w14:textId="35089EDD"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sidR="00AE2907">
                    <w:rPr>
                      <w:rFonts w:ascii="Calibri" w:eastAsia="Times New Roman" w:hAnsi="Calibri" w:cs="Times New Roman"/>
                      <w:sz w:val="18"/>
                      <w:szCs w:val="18"/>
                      <w:lang w:eastAsia="es-CL"/>
                    </w:rPr>
                    <w:t>10 mayo 2012</w:t>
                  </w:r>
                </w:p>
              </w:tc>
              <w:tc>
                <w:tcPr>
                  <w:tcW w:w="1341" w:type="pct"/>
                  <w:tcBorders>
                    <w:top w:val="single" w:sz="4" w:space="0" w:color="auto"/>
                    <w:left w:val="nil"/>
                    <w:bottom w:val="single" w:sz="4" w:space="0" w:color="auto"/>
                    <w:right w:val="nil"/>
                  </w:tcBorders>
                  <w:shd w:val="clear" w:color="auto" w:fill="auto"/>
                  <w:noWrap/>
                  <w:vAlign w:val="center"/>
                  <w:hideMark/>
                </w:tcPr>
                <w:p w14:paraId="40136CEC" w14:textId="4385DBDF" w:rsidR="00D132F4" w:rsidRPr="005D589D" w:rsidRDefault="00AE2907" w:rsidP="00D132F4">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18"/>
                    </w:rPr>
                    <w:t>Imagen</w:t>
                  </w:r>
                  <w:r w:rsidR="00D132F4" w:rsidRPr="005D589D">
                    <w:rPr>
                      <w:rFonts w:ascii="Calibri" w:eastAsia="Calibri" w:hAnsi="Calibri" w:cs="Calibri"/>
                      <w:b/>
                      <w:sz w:val="18"/>
                      <w:szCs w:val="18"/>
                    </w:rPr>
                    <w:t xml:space="preserve"> 2</w:t>
                  </w:r>
                </w:p>
              </w:tc>
              <w:tc>
                <w:tcPr>
                  <w:tcW w:w="11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65FF1" w14:textId="5962802C"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 xml:space="preserve">Fecha: </w:t>
                  </w:r>
                  <w:r w:rsidR="0048625F" w:rsidRPr="0048625F">
                    <w:rPr>
                      <w:rFonts w:ascii="Calibri" w:eastAsia="Times New Roman" w:hAnsi="Calibri" w:cs="Times New Roman"/>
                      <w:sz w:val="18"/>
                      <w:szCs w:val="18"/>
                      <w:lang w:eastAsia="es-CL"/>
                    </w:rPr>
                    <w:t>4 mayo 2017</w:t>
                  </w:r>
                </w:p>
              </w:tc>
            </w:tr>
            <w:tr w:rsidR="00D132F4" w:rsidRPr="00D42470" w14:paraId="719C6408" w14:textId="77777777" w:rsidTr="004275D6">
              <w:trPr>
                <w:trHeight w:val="363"/>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21572F0" w14:textId="7420237A" w:rsidR="00D132F4" w:rsidRPr="005D589D" w:rsidRDefault="00D132F4" w:rsidP="00D132F4">
                  <w:pPr>
                    <w:spacing w:after="0" w:line="240" w:lineRule="auto"/>
                    <w:rPr>
                      <w:rFonts w:ascii="Calibri" w:eastAsia="Times New Roman" w:hAnsi="Calibri" w:cs="Times New Roman"/>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4275D6">
                    <w:rPr>
                      <w:rFonts w:ascii="Calibri" w:eastAsia="Times New Roman" w:hAnsi="Calibri" w:cs="Times New Roman"/>
                      <w:sz w:val="18"/>
                      <w:szCs w:val="18"/>
                      <w:lang w:eastAsia="es-CL"/>
                    </w:rPr>
                    <w:t>Extracto de la RCA N° 198/2012</w:t>
                  </w:r>
                  <w:r w:rsidR="001E1A5A">
                    <w:rPr>
                      <w:rFonts w:ascii="Calibri" w:eastAsia="Times New Roman" w:hAnsi="Calibri" w:cs="Times New Roman"/>
                      <w:sz w:val="18"/>
                      <w:szCs w:val="18"/>
                      <w:lang w:eastAsia="es-CL"/>
                    </w:rPr>
                    <w:t xml:space="preserve">, sobre </w:t>
                  </w:r>
                  <w:r w:rsidR="002307EF">
                    <w:rPr>
                      <w:rFonts w:ascii="Calibri" w:eastAsia="Times New Roman" w:hAnsi="Calibri" w:cs="Times New Roman"/>
                      <w:sz w:val="18"/>
                      <w:szCs w:val="18"/>
                      <w:lang w:eastAsia="es-CL"/>
                    </w:rPr>
                    <w:t xml:space="preserve">duración aproximada </w:t>
                  </w:r>
                  <w:r w:rsidR="00432050">
                    <w:rPr>
                      <w:rFonts w:ascii="Calibri" w:eastAsia="Times New Roman" w:hAnsi="Calibri" w:cs="Times New Roman"/>
                      <w:sz w:val="18"/>
                      <w:szCs w:val="18"/>
                      <w:lang w:eastAsia="es-CL"/>
                    </w:rPr>
                    <w:t>de la fase de construcción del proyecto</w:t>
                  </w:r>
                  <w:r w:rsidR="009642F2">
                    <w:rPr>
                      <w:rFonts w:ascii="Calibri" w:eastAsia="Times New Roman" w:hAnsi="Calibri" w:cs="Times New Roman"/>
                      <w:sz w:val="18"/>
                      <w:szCs w:val="18"/>
                      <w:lang w:eastAsia="es-CL"/>
                    </w:rPr>
                    <w:t>.</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BE74058" w14:textId="0FFDE740"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00AC7F2C">
                    <w:rPr>
                      <w:rFonts w:ascii="Calibri" w:eastAsia="Times New Roman" w:hAnsi="Calibri" w:cs="Times New Roman"/>
                      <w:b/>
                      <w:sz w:val="18"/>
                      <w:szCs w:val="18"/>
                      <w:lang w:eastAsia="es-CL"/>
                    </w:rPr>
                    <w:t xml:space="preserve"> </w:t>
                  </w:r>
                  <w:r w:rsidR="004275D6">
                    <w:rPr>
                      <w:rFonts w:ascii="Calibri" w:eastAsia="Times New Roman" w:hAnsi="Calibri" w:cs="Times New Roman"/>
                      <w:sz w:val="18"/>
                      <w:szCs w:val="18"/>
                      <w:lang w:eastAsia="es-CL"/>
                    </w:rPr>
                    <w:t>Extracto de la carta que informa Inicio de la fase de Construcción</w:t>
                  </w:r>
                  <w:r w:rsidR="00AE2907">
                    <w:rPr>
                      <w:rFonts w:ascii="Calibri" w:eastAsia="Times New Roman" w:hAnsi="Calibri" w:cs="Times New Roman"/>
                      <w:sz w:val="18"/>
                      <w:szCs w:val="18"/>
                      <w:lang w:eastAsia="es-CL"/>
                    </w:rPr>
                    <w:t xml:space="preserve"> remitida a la SMA con fecha </w:t>
                  </w:r>
                  <w:r w:rsidR="0048625F" w:rsidRPr="0048625F">
                    <w:rPr>
                      <w:rFonts w:ascii="Calibri" w:eastAsia="Times New Roman" w:hAnsi="Calibri" w:cs="Times New Roman"/>
                      <w:sz w:val="18"/>
                      <w:szCs w:val="18"/>
                      <w:lang w:eastAsia="es-CL"/>
                    </w:rPr>
                    <w:t>4 mayo 2017</w:t>
                  </w:r>
                  <w:r w:rsidR="009642F2">
                    <w:rPr>
                      <w:rFonts w:ascii="Calibri" w:eastAsia="Times New Roman" w:hAnsi="Calibri" w:cs="Times New Roman"/>
                      <w:sz w:val="18"/>
                      <w:szCs w:val="18"/>
                      <w:lang w:eastAsia="es-CL"/>
                    </w:rPr>
                    <w:t>.</w:t>
                  </w:r>
                </w:p>
              </w:tc>
            </w:tr>
          </w:tbl>
          <w:p w14:paraId="0B8DDBBD" w14:textId="77777777" w:rsidR="00D132F4" w:rsidRDefault="00D132F4" w:rsidP="00CD0800">
            <w:pPr>
              <w:ind w:left="454"/>
              <w:jc w:val="both"/>
              <w:rPr>
                <w:color w:val="000000" w:themeColor="text1"/>
              </w:rPr>
            </w:pPr>
          </w:p>
          <w:p w14:paraId="30074BEB" w14:textId="77777777" w:rsidR="003403A0" w:rsidRDefault="003403A0" w:rsidP="008C113E">
            <w:pPr>
              <w:pStyle w:val="Prrafodelista"/>
              <w:ind w:left="454"/>
              <w:rPr>
                <w:rFonts w:ascii="CIDFont+F1" w:hAnsi="CIDFont+F1" w:cs="CIDFont+F1"/>
              </w:rPr>
            </w:pPr>
          </w:p>
          <w:p w14:paraId="02319B97" w14:textId="09FFE00E" w:rsidR="003E1B54" w:rsidRPr="00DE5AC0" w:rsidRDefault="00D132F4" w:rsidP="00C959E6">
            <w:pPr>
              <w:pStyle w:val="Prrafodelista"/>
              <w:numPr>
                <w:ilvl w:val="0"/>
                <w:numId w:val="5"/>
              </w:numPr>
              <w:ind w:left="454" w:hanging="144"/>
              <w:rPr>
                <w:color w:val="000000" w:themeColor="text1"/>
              </w:rPr>
            </w:pPr>
            <w:r w:rsidRPr="009B08B2">
              <w:t xml:space="preserve">Del requerimiento establecido en la letra b) del punto N°1 </w:t>
            </w:r>
            <w:r w:rsidR="00722CD8" w:rsidRPr="009B08B2">
              <w:rPr>
                <w:rFonts w:ascii="CIDFont+F1" w:hAnsi="CIDFont+F1" w:cs="CIDFont+F1"/>
              </w:rPr>
              <w:t xml:space="preserve">de la Resolución Exenta </w:t>
            </w:r>
            <w:r w:rsidR="0051198E">
              <w:rPr>
                <w:rFonts w:ascii="CIDFont+F1" w:hAnsi="CIDFont+F1" w:cs="CIDFont+F1"/>
              </w:rPr>
              <w:t xml:space="preserve">N°1800/2021 SMA </w:t>
            </w:r>
            <w:r w:rsidR="0051198E" w:rsidRPr="00DE5AC0">
              <w:t xml:space="preserve">sobre: </w:t>
            </w:r>
            <w:r w:rsidRPr="00BA78EB">
              <w:rPr>
                <w:i/>
                <w:iCs/>
              </w:rPr>
              <w:t>“</w:t>
            </w:r>
            <w:r w:rsidR="00BA78EB" w:rsidRPr="00BA78EB">
              <w:rPr>
                <w:i/>
                <w:iCs/>
              </w:rPr>
              <w:t>Los últimos 3 informes de muestreo isocinético de MP anuales realizados en la planta Quilín, junto con los antecedentes que permitan acreditar la reducción de las emisiones (la diferencia entre las emisiones reducidas y las emitidas en el proyecto autorizado, informadas anualmente a la autoridad competente). Se deberán incluir los medios de verificación (comprobantes) que den cuenta de la información anual a la autoridad competente.</w:t>
            </w:r>
            <w:r w:rsidRPr="00BA78EB">
              <w:rPr>
                <w:rFonts w:ascii="CIDFont+F1" w:hAnsi="CIDFont+F1" w:cs="CIDFont+F1"/>
                <w:i/>
                <w:iCs/>
              </w:rPr>
              <w:t>”</w:t>
            </w:r>
            <w:r w:rsidRPr="009B08B2">
              <w:rPr>
                <w:rFonts w:ascii="CIDFont+F1" w:hAnsi="CIDFont+F1" w:cs="CIDFont+F1"/>
              </w:rPr>
              <w:t>.</w:t>
            </w:r>
            <w:r w:rsidR="007D61F5" w:rsidRPr="009B08B2">
              <w:rPr>
                <w:rFonts w:ascii="CIDFont+F1" w:hAnsi="CIDFont+F1" w:cs="CIDFont+F1"/>
              </w:rPr>
              <w:t xml:space="preserve"> </w:t>
            </w:r>
            <w:r w:rsidR="003E1B54">
              <w:rPr>
                <w:color w:val="000000" w:themeColor="text1"/>
              </w:rPr>
              <w:t>El titular presenta la siguiente información:</w:t>
            </w:r>
          </w:p>
          <w:p w14:paraId="49BC9698" w14:textId="442AA1FC" w:rsidR="00D132F4" w:rsidRDefault="00D132F4" w:rsidP="00D132F4">
            <w:pPr>
              <w:rPr>
                <w:rFonts w:ascii="CIDFont+F1" w:hAnsi="CIDFont+F1" w:cs="CIDFont+F1"/>
              </w:rPr>
            </w:pPr>
          </w:p>
          <w:p w14:paraId="60CFD88F" w14:textId="0442A82A" w:rsidR="00641100" w:rsidRPr="000A37D5" w:rsidRDefault="000A37D5" w:rsidP="00215116">
            <w:pPr>
              <w:pStyle w:val="Prrafodelista"/>
              <w:numPr>
                <w:ilvl w:val="0"/>
                <w:numId w:val="8"/>
              </w:numPr>
              <w:ind w:left="1160"/>
              <w:rPr>
                <w:b/>
                <w:bCs/>
                <w:i/>
                <w:iCs/>
                <w:color w:val="000000" w:themeColor="text1"/>
              </w:rPr>
            </w:pPr>
            <w:r w:rsidRPr="000A37D5">
              <w:rPr>
                <w:i/>
                <w:iCs/>
              </w:rPr>
              <w:t>“</w:t>
            </w:r>
            <w:r w:rsidR="00707F2E">
              <w:rPr>
                <w:i/>
                <w:iCs/>
              </w:rPr>
              <w:t xml:space="preserve">Si </w:t>
            </w:r>
            <w:r w:rsidR="00707F2E" w:rsidRPr="00707F2E">
              <w:rPr>
                <w:i/>
                <w:iCs/>
                <w:lang w:val="es-MX"/>
              </w:rPr>
              <w:t>bien nos encontramos en fase de construcción</w:t>
            </w:r>
            <w:r w:rsidR="00591DD1">
              <w:rPr>
                <w:i/>
                <w:iCs/>
                <w:lang w:val="es-MX"/>
              </w:rPr>
              <w:t>,</w:t>
            </w:r>
            <w:r w:rsidR="00591DD1" w:rsidRPr="00591DD1">
              <w:rPr>
                <w:i/>
                <w:iCs/>
                <w:lang w:val="es-MX"/>
              </w:rPr>
              <w:t xml:space="preserve"> se iniciaron las actividades del plan de compensación de emisiones de acuerdo con lo señalado en la </w:t>
            </w:r>
            <w:r w:rsidR="004148CE">
              <w:rPr>
                <w:i/>
                <w:iCs/>
                <w:lang w:val="es-MX"/>
              </w:rPr>
              <w:t>C</w:t>
            </w:r>
            <w:r w:rsidR="00591DD1" w:rsidRPr="00591DD1">
              <w:rPr>
                <w:i/>
                <w:iCs/>
                <w:lang w:val="es-MX"/>
              </w:rPr>
              <w:t xml:space="preserve">arta </w:t>
            </w:r>
            <w:proofErr w:type="spellStart"/>
            <w:r w:rsidR="004148CE">
              <w:rPr>
                <w:i/>
                <w:iCs/>
                <w:lang w:val="es-MX"/>
              </w:rPr>
              <w:t>Py</w:t>
            </w:r>
            <w:r w:rsidR="00591DD1" w:rsidRPr="00591DD1">
              <w:rPr>
                <w:i/>
                <w:iCs/>
                <w:lang w:val="es-MX"/>
              </w:rPr>
              <w:t>ra</w:t>
            </w:r>
            <w:proofErr w:type="spellEnd"/>
            <w:r w:rsidR="00591DD1" w:rsidRPr="00591DD1">
              <w:rPr>
                <w:i/>
                <w:iCs/>
                <w:lang w:val="es-MX"/>
              </w:rPr>
              <w:t xml:space="preserve"> </w:t>
            </w:r>
            <w:r w:rsidR="00265D3A">
              <w:rPr>
                <w:i/>
                <w:iCs/>
                <w:lang w:val="es-MX"/>
              </w:rPr>
              <w:t>N°</w:t>
            </w:r>
            <w:r w:rsidR="00591DD1" w:rsidRPr="00591DD1">
              <w:rPr>
                <w:i/>
                <w:iCs/>
                <w:lang w:val="es-MX"/>
              </w:rPr>
              <w:t>100</w:t>
            </w:r>
            <w:r w:rsidR="004148CE">
              <w:rPr>
                <w:i/>
                <w:iCs/>
                <w:lang w:val="es-MX"/>
              </w:rPr>
              <w:t>-</w:t>
            </w:r>
            <w:r w:rsidR="00591DD1" w:rsidRPr="00591DD1">
              <w:rPr>
                <w:i/>
                <w:iCs/>
                <w:lang w:val="es-MX"/>
              </w:rPr>
              <w:t>2013 que se adjunta al presente documento</w:t>
            </w:r>
            <w:r w:rsidR="00265D3A">
              <w:rPr>
                <w:i/>
                <w:iCs/>
                <w:lang w:val="es-MX"/>
              </w:rPr>
              <w:t>,</w:t>
            </w:r>
            <w:r w:rsidR="00591DD1" w:rsidRPr="00591DD1">
              <w:rPr>
                <w:i/>
                <w:iCs/>
                <w:lang w:val="es-MX"/>
              </w:rPr>
              <w:t xml:space="preserve"> realizando los monitoreos anuales de MP10 y sus respectivas declaraciones de acuerdo a la normativa ambiental aplicable</w:t>
            </w:r>
            <w:r w:rsidR="00265D3A">
              <w:rPr>
                <w:i/>
                <w:iCs/>
                <w:lang w:val="es-MX"/>
              </w:rPr>
              <w:t xml:space="preserve"> </w:t>
            </w:r>
            <w:r w:rsidR="00591DD1">
              <w:rPr>
                <w:i/>
                <w:iCs/>
                <w:lang w:val="es-MX"/>
              </w:rPr>
              <w:t>(</w:t>
            </w:r>
            <w:r w:rsidR="006D5401" w:rsidRPr="006D5401">
              <w:rPr>
                <w:i/>
                <w:iCs/>
                <w:lang w:val="es-MX"/>
              </w:rPr>
              <w:t xml:space="preserve">declaraciones de </w:t>
            </w:r>
            <w:r w:rsidR="00D34B88">
              <w:rPr>
                <w:i/>
                <w:iCs/>
                <w:lang w:val="es-MX"/>
              </w:rPr>
              <w:t>V</w:t>
            </w:r>
            <w:r w:rsidR="006D5401" w:rsidRPr="006D5401">
              <w:rPr>
                <w:i/>
                <w:iCs/>
                <w:lang w:val="es-MX"/>
              </w:rPr>
              <w:t xml:space="preserve">entanilla </w:t>
            </w:r>
            <w:r w:rsidR="00D34B88">
              <w:rPr>
                <w:i/>
                <w:iCs/>
                <w:lang w:val="es-MX"/>
              </w:rPr>
              <w:t>ú</w:t>
            </w:r>
            <w:r w:rsidR="00D34B88" w:rsidRPr="006D5401">
              <w:rPr>
                <w:i/>
                <w:iCs/>
                <w:lang w:val="es-MX"/>
              </w:rPr>
              <w:t>nica</w:t>
            </w:r>
            <w:r w:rsidR="006D5401">
              <w:rPr>
                <w:i/>
                <w:iCs/>
                <w:lang w:val="es-MX"/>
              </w:rPr>
              <w:t>)</w:t>
            </w:r>
            <w:r w:rsidR="00591DD1">
              <w:rPr>
                <w:i/>
                <w:iCs/>
                <w:lang w:val="es-MX"/>
              </w:rPr>
              <w:t>,</w:t>
            </w:r>
            <w:r w:rsidR="006D5401" w:rsidRPr="006D5401">
              <w:rPr>
                <w:i/>
                <w:iCs/>
                <w:lang w:val="es-MX"/>
              </w:rPr>
              <w:t xml:space="preserve"> se adjuntan últimos 3 informes anuales realizados</w:t>
            </w:r>
            <w:r w:rsidRPr="000A37D5">
              <w:rPr>
                <w:i/>
                <w:iCs/>
              </w:rPr>
              <w:t>”.</w:t>
            </w:r>
          </w:p>
          <w:p w14:paraId="2BA070BF" w14:textId="77777777" w:rsidR="00641100" w:rsidRPr="000A37D5" w:rsidRDefault="00641100" w:rsidP="0068210B">
            <w:pPr>
              <w:ind w:left="454"/>
              <w:jc w:val="both"/>
              <w:rPr>
                <w:color w:val="000000" w:themeColor="text1"/>
              </w:rPr>
            </w:pPr>
          </w:p>
          <w:p w14:paraId="74B47116" w14:textId="4655145D" w:rsidR="007E4820" w:rsidRDefault="00594DBA" w:rsidP="00A51423">
            <w:pPr>
              <w:ind w:left="454"/>
              <w:jc w:val="both"/>
              <w:rPr>
                <w:color w:val="000000" w:themeColor="text1"/>
              </w:rPr>
            </w:pPr>
            <w:r w:rsidRPr="002317FC">
              <w:rPr>
                <w:color w:val="000000" w:themeColor="text1"/>
              </w:rPr>
              <w:t>De l</w:t>
            </w:r>
            <w:r w:rsidR="002317FC">
              <w:rPr>
                <w:color w:val="000000" w:themeColor="text1"/>
              </w:rPr>
              <w:t xml:space="preserve">os </w:t>
            </w:r>
            <w:r w:rsidR="002E3BDF">
              <w:rPr>
                <w:color w:val="000000" w:themeColor="text1"/>
              </w:rPr>
              <w:t>informes</w:t>
            </w:r>
            <w:r w:rsidR="002317FC">
              <w:rPr>
                <w:color w:val="000000" w:themeColor="text1"/>
              </w:rPr>
              <w:t xml:space="preserve"> presentados </w:t>
            </w:r>
            <w:r w:rsidRPr="002317FC">
              <w:rPr>
                <w:color w:val="000000" w:themeColor="text1"/>
              </w:rPr>
              <w:t>por el titular</w:t>
            </w:r>
            <w:r w:rsidR="0091317C">
              <w:rPr>
                <w:color w:val="000000" w:themeColor="text1"/>
              </w:rPr>
              <w:t>,</w:t>
            </w:r>
            <w:r w:rsidRPr="002317FC">
              <w:rPr>
                <w:color w:val="000000" w:themeColor="text1"/>
              </w:rPr>
              <w:t xml:space="preserve"> es posible constatar </w:t>
            </w:r>
            <w:r w:rsidR="0000319D">
              <w:rPr>
                <w:color w:val="000000" w:themeColor="text1"/>
              </w:rPr>
              <w:t xml:space="preserve">la ejecución de </w:t>
            </w:r>
            <w:r w:rsidR="00AC60F5">
              <w:rPr>
                <w:color w:val="000000" w:themeColor="text1"/>
              </w:rPr>
              <w:t xml:space="preserve">los muestreos isocinéticos de MP </w:t>
            </w:r>
            <w:r w:rsidR="00CA4BF5">
              <w:rPr>
                <w:color w:val="000000" w:themeColor="text1"/>
              </w:rPr>
              <w:t>anuales</w:t>
            </w:r>
            <w:r w:rsidR="00AC60F5">
              <w:rPr>
                <w:color w:val="000000" w:themeColor="text1"/>
              </w:rPr>
              <w:t xml:space="preserve"> realizados a la planta </w:t>
            </w:r>
            <w:r w:rsidR="00CA4BF5">
              <w:rPr>
                <w:color w:val="000000" w:themeColor="text1"/>
              </w:rPr>
              <w:t>Quilín</w:t>
            </w:r>
            <w:r w:rsidR="00AC60F5">
              <w:rPr>
                <w:color w:val="000000" w:themeColor="text1"/>
              </w:rPr>
              <w:t>.</w:t>
            </w:r>
            <w:r w:rsidR="007E4820">
              <w:rPr>
                <w:color w:val="000000" w:themeColor="text1"/>
              </w:rPr>
              <w:t xml:space="preserve"> Cabe señalar </w:t>
            </w:r>
            <w:r w:rsidR="000C6BDF">
              <w:rPr>
                <w:color w:val="000000" w:themeColor="text1"/>
              </w:rPr>
              <w:t xml:space="preserve">como antecedente </w:t>
            </w:r>
            <w:r w:rsidR="007E4820">
              <w:rPr>
                <w:color w:val="000000" w:themeColor="text1"/>
              </w:rPr>
              <w:t>que en el marco del Plan de Compensación de Emisiones</w:t>
            </w:r>
            <w:r w:rsidR="00D66E01">
              <w:rPr>
                <w:color w:val="000000" w:themeColor="text1"/>
              </w:rPr>
              <w:t xml:space="preserve"> (PCE) del proyecto, </w:t>
            </w:r>
            <w:r w:rsidR="0015653D">
              <w:rPr>
                <w:color w:val="000000" w:themeColor="text1"/>
              </w:rPr>
              <w:t xml:space="preserve">la </w:t>
            </w:r>
            <w:r w:rsidR="00C345BE">
              <w:rPr>
                <w:color w:val="000000" w:themeColor="text1"/>
              </w:rPr>
              <w:t xml:space="preserve">Carta </w:t>
            </w:r>
            <w:proofErr w:type="spellStart"/>
            <w:r w:rsidR="00C345BE">
              <w:rPr>
                <w:color w:val="000000" w:themeColor="text1"/>
              </w:rPr>
              <w:t>Pyra</w:t>
            </w:r>
            <w:proofErr w:type="spellEnd"/>
            <w:r w:rsidR="00C345BE">
              <w:rPr>
                <w:color w:val="000000" w:themeColor="text1"/>
              </w:rPr>
              <w:t xml:space="preserve"> N°100 de </w:t>
            </w:r>
            <w:r w:rsidR="00D73CF0">
              <w:rPr>
                <w:color w:val="000000" w:themeColor="text1"/>
              </w:rPr>
              <w:t>fecha 17 de enero de 2013, remitida por la Seremi del Medio Ambiente</w:t>
            </w:r>
            <w:r w:rsidR="00FC7607">
              <w:rPr>
                <w:color w:val="000000" w:themeColor="text1"/>
              </w:rPr>
              <w:t xml:space="preserve"> de la Región</w:t>
            </w:r>
            <w:r w:rsidR="00D73CF0">
              <w:rPr>
                <w:color w:val="000000" w:themeColor="text1"/>
              </w:rPr>
              <w:t xml:space="preserve"> Metropolitana</w:t>
            </w:r>
            <w:r w:rsidR="00FC7607">
              <w:rPr>
                <w:color w:val="000000" w:themeColor="text1"/>
              </w:rPr>
              <w:t xml:space="preserve"> </w:t>
            </w:r>
            <w:r w:rsidR="00351A25">
              <w:rPr>
                <w:color w:val="000000" w:themeColor="text1"/>
              </w:rPr>
              <w:t xml:space="preserve">a Sociedad </w:t>
            </w:r>
            <w:r w:rsidR="00A02F04">
              <w:rPr>
                <w:color w:val="000000" w:themeColor="text1"/>
              </w:rPr>
              <w:t>Pétreos</w:t>
            </w:r>
            <w:r w:rsidR="00351A25">
              <w:rPr>
                <w:color w:val="000000" w:themeColor="text1"/>
              </w:rPr>
              <w:t xml:space="preserve"> S.A.</w:t>
            </w:r>
            <w:r w:rsidR="00CF14C0">
              <w:rPr>
                <w:color w:val="000000" w:themeColor="text1"/>
              </w:rPr>
              <w:t>,</w:t>
            </w:r>
            <w:r w:rsidR="00351A25">
              <w:rPr>
                <w:color w:val="000000" w:themeColor="text1"/>
              </w:rPr>
              <w:t xml:space="preserve"> </w:t>
            </w:r>
            <w:r w:rsidR="00FC7607">
              <w:rPr>
                <w:color w:val="000000" w:themeColor="text1"/>
              </w:rPr>
              <w:t xml:space="preserve">establece la </w:t>
            </w:r>
            <w:r w:rsidR="0000712A">
              <w:rPr>
                <w:color w:val="000000" w:themeColor="text1"/>
              </w:rPr>
              <w:t>“</w:t>
            </w:r>
            <w:r w:rsidR="00FC7607">
              <w:rPr>
                <w:color w:val="000000" w:themeColor="text1"/>
              </w:rPr>
              <w:t>conformidad</w:t>
            </w:r>
            <w:r w:rsidR="0000712A">
              <w:rPr>
                <w:color w:val="000000" w:themeColor="text1"/>
              </w:rPr>
              <w:t>”</w:t>
            </w:r>
            <w:r w:rsidR="00FC7607">
              <w:rPr>
                <w:color w:val="000000" w:themeColor="text1"/>
              </w:rPr>
              <w:t xml:space="preserve"> con e</w:t>
            </w:r>
            <w:r w:rsidR="007B5E41">
              <w:rPr>
                <w:color w:val="000000" w:themeColor="text1"/>
              </w:rPr>
              <w:t xml:space="preserve">l </w:t>
            </w:r>
            <w:r w:rsidR="002839F4">
              <w:rPr>
                <w:color w:val="000000" w:themeColor="text1"/>
              </w:rPr>
              <w:t>Programa</w:t>
            </w:r>
            <w:r w:rsidR="007B5E41">
              <w:rPr>
                <w:color w:val="000000" w:themeColor="text1"/>
              </w:rPr>
              <w:t xml:space="preserve"> de </w:t>
            </w:r>
            <w:r w:rsidR="0094091B">
              <w:rPr>
                <w:color w:val="000000" w:themeColor="text1"/>
              </w:rPr>
              <w:t>C</w:t>
            </w:r>
            <w:r w:rsidR="002839F4">
              <w:rPr>
                <w:color w:val="000000" w:themeColor="text1"/>
              </w:rPr>
              <w:t>ompensación</w:t>
            </w:r>
            <w:r w:rsidR="007B5E41">
              <w:rPr>
                <w:color w:val="000000" w:themeColor="text1"/>
              </w:rPr>
              <w:t xml:space="preserve"> de Emisiones</w:t>
            </w:r>
            <w:r w:rsidR="00E04C63">
              <w:rPr>
                <w:color w:val="000000" w:themeColor="text1"/>
              </w:rPr>
              <w:t xml:space="preserve"> del proyecto, y que este será ejecutado en </w:t>
            </w:r>
            <w:r w:rsidR="0094091B">
              <w:rPr>
                <w:color w:val="000000" w:themeColor="text1"/>
              </w:rPr>
              <w:t>“</w:t>
            </w:r>
            <w:r w:rsidR="00E04C63">
              <w:rPr>
                <w:color w:val="000000" w:themeColor="text1"/>
              </w:rPr>
              <w:t xml:space="preserve">la </w:t>
            </w:r>
            <w:r w:rsidR="002839F4">
              <w:rPr>
                <w:color w:val="000000" w:themeColor="text1"/>
              </w:rPr>
              <w:t>Planta de Hormigones Quilín</w:t>
            </w:r>
            <w:r w:rsidR="0094091B">
              <w:rPr>
                <w:color w:val="000000" w:themeColor="text1"/>
              </w:rPr>
              <w:t>”</w:t>
            </w:r>
            <w:r w:rsidR="002839F4">
              <w:rPr>
                <w:color w:val="000000" w:themeColor="text1"/>
              </w:rPr>
              <w:t>, ubicada en Av. Quilín Sur 1601, comuna de Macul.</w:t>
            </w:r>
            <w:r w:rsidR="00FD449F">
              <w:rPr>
                <w:color w:val="000000" w:themeColor="text1"/>
              </w:rPr>
              <w:t xml:space="preserve"> En esta carta, se indica </w:t>
            </w:r>
            <w:r w:rsidR="00D01FCE">
              <w:rPr>
                <w:color w:val="000000" w:themeColor="text1"/>
              </w:rPr>
              <w:t>entre</w:t>
            </w:r>
            <w:r w:rsidR="00FD449F">
              <w:rPr>
                <w:color w:val="000000" w:themeColor="text1"/>
              </w:rPr>
              <w:t xml:space="preserve"> otros aspectos </w:t>
            </w:r>
            <w:r w:rsidR="008C20CB">
              <w:rPr>
                <w:color w:val="000000" w:themeColor="text1"/>
              </w:rPr>
              <w:t>que el</w:t>
            </w:r>
            <w:r w:rsidR="00D01FCE">
              <w:rPr>
                <w:color w:val="000000" w:themeColor="text1"/>
              </w:rPr>
              <w:t xml:space="preserve"> titular </w:t>
            </w:r>
            <w:r w:rsidR="00412C53">
              <w:rPr>
                <w:color w:val="000000" w:themeColor="text1"/>
              </w:rPr>
              <w:t xml:space="preserve">deberá realizar mediciones in situ de MP10 </w:t>
            </w:r>
            <w:r w:rsidR="000E2305">
              <w:rPr>
                <w:color w:val="000000" w:themeColor="text1"/>
              </w:rPr>
              <w:t>antes</w:t>
            </w:r>
            <w:r w:rsidR="00412C53">
              <w:rPr>
                <w:color w:val="000000" w:themeColor="text1"/>
              </w:rPr>
              <w:t xml:space="preserve"> y después de implementar la medida compensatoria</w:t>
            </w:r>
            <w:r w:rsidR="000E2305">
              <w:rPr>
                <w:color w:val="000000" w:themeColor="text1"/>
              </w:rPr>
              <w:t xml:space="preserve">, </w:t>
            </w:r>
            <w:r w:rsidR="00814493">
              <w:rPr>
                <w:color w:val="000000" w:themeColor="text1"/>
              </w:rPr>
              <w:t>con el obj</w:t>
            </w:r>
            <w:r w:rsidR="00246816">
              <w:rPr>
                <w:color w:val="000000" w:themeColor="text1"/>
              </w:rPr>
              <w:t xml:space="preserve">eto </w:t>
            </w:r>
            <w:r w:rsidR="000E2305">
              <w:rPr>
                <w:color w:val="000000" w:themeColor="text1"/>
              </w:rPr>
              <w:t xml:space="preserve">de cuantificar la reducción </w:t>
            </w:r>
            <w:r w:rsidR="008C20CB">
              <w:rPr>
                <w:color w:val="000000" w:themeColor="text1"/>
              </w:rPr>
              <w:t>de emisiones</w:t>
            </w:r>
            <w:r w:rsidR="00D347F4">
              <w:rPr>
                <w:color w:val="000000" w:themeColor="text1"/>
              </w:rPr>
              <w:t xml:space="preserve"> y que los resultados deberán ser presentados a la citada </w:t>
            </w:r>
            <w:r w:rsidR="00366D29">
              <w:rPr>
                <w:color w:val="000000" w:themeColor="text1"/>
              </w:rPr>
              <w:t>Secretar</w:t>
            </w:r>
            <w:r w:rsidR="00E8283F">
              <w:rPr>
                <w:color w:val="000000" w:themeColor="text1"/>
              </w:rPr>
              <w:t>í</w:t>
            </w:r>
            <w:r w:rsidR="00366D29">
              <w:rPr>
                <w:color w:val="000000" w:themeColor="text1"/>
              </w:rPr>
              <w:t>a Ministerial del Medio Ambiente.</w:t>
            </w:r>
          </w:p>
          <w:p w14:paraId="183AB7B8" w14:textId="06EAA759" w:rsidR="007E4820" w:rsidRDefault="007E4820" w:rsidP="00A51423">
            <w:pPr>
              <w:ind w:left="454"/>
              <w:jc w:val="both"/>
              <w:rPr>
                <w:color w:val="000000" w:themeColor="text1"/>
              </w:rPr>
            </w:pPr>
          </w:p>
          <w:p w14:paraId="7322A73E" w14:textId="1376F248" w:rsidR="00EC4342" w:rsidRDefault="00EC4342" w:rsidP="00A51423">
            <w:pPr>
              <w:ind w:left="454"/>
              <w:jc w:val="both"/>
              <w:rPr>
                <w:color w:val="000000" w:themeColor="text1"/>
              </w:rPr>
            </w:pPr>
          </w:p>
          <w:p w14:paraId="55397844" w14:textId="18C7A6D1" w:rsidR="00EC4342" w:rsidRDefault="00EC4342" w:rsidP="00A51423">
            <w:pPr>
              <w:ind w:left="454"/>
              <w:jc w:val="both"/>
              <w:rPr>
                <w:color w:val="000000" w:themeColor="text1"/>
              </w:rPr>
            </w:pPr>
          </w:p>
          <w:p w14:paraId="3E5758CC" w14:textId="77777777" w:rsidR="00EC4342" w:rsidRDefault="00EC4342" w:rsidP="00A51423">
            <w:pPr>
              <w:ind w:left="454"/>
              <w:jc w:val="both"/>
              <w:rPr>
                <w:color w:val="000000" w:themeColor="text1"/>
              </w:rPr>
            </w:pPr>
          </w:p>
          <w:p w14:paraId="68477D54" w14:textId="119A007A" w:rsidR="00FB6F25" w:rsidRDefault="00A51423" w:rsidP="00A51423">
            <w:pPr>
              <w:ind w:left="454"/>
              <w:jc w:val="both"/>
              <w:rPr>
                <w:color w:val="000000" w:themeColor="text1"/>
              </w:rPr>
            </w:pPr>
            <w:r>
              <w:rPr>
                <w:color w:val="000000" w:themeColor="text1"/>
              </w:rPr>
              <w:lastRenderedPageBreak/>
              <w:t xml:space="preserve">Se entrega </w:t>
            </w:r>
            <w:r w:rsidR="0017200B">
              <w:rPr>
                <w:color w:val="000000" w:themeColor="text1"/>
              </w:rPr>
              <w:t xml:space="preserve">en la siguiente tabla, </w:t>
            </w:r>
            <w:r>
              <w:rPr>
                <w:color w:val="000000" w:themeColor="text1"/>
              </w:rPr>
              <w:t xml:space="preserve">un resumen </w:t>
            </w:r>
            <w:r w:rsidR="00CA4BF5">
              <w:rPr>
                <w:color w:val="000000" w:themeColor="text1"/>
              </w:rPr>
              <w:t xml:space="preserve">de los </w:t>
            </w:r>
            <w:r w:rsidR="00CB6FD4">
              <w:rPr>
                <w:color w:val="000000" w:themeColor="text1"/>
              </w:rPr>
              <w:t xml:space="preserve">3 últimos </w:t>
            </w:r>
            <w:r w:rsidR="00CA4BF5">
              <w:rPr>
                <w:color w:val="000000" w:themeColor="text1"/>
              </w:rPr>
              <w:t xml:space="preserve">informes </w:t>
            </w:r>
            <w:r w:rsidR="009C67A6">
              <w:rPr>
                <w:color w:val="000000" w:themeColor="text1"/>
              </w:rPr>
              <w:t xml:space="preserve">anuales </w:t>
            </w:r>
            <w:r w:rsidR="00CA4BF5">
              <w:rPr>
                <w:color w:val="000000" w:themeColor="text1"/>
              </w:rPr>
              <w:t>de M</w:t>
            </w:r>
            <w:r w:rsidR="00B05F14">
              <w:rPr>
                <w:color w:val="000000" w:themeColor="text1"/>
              </w:rPr>
              <w:t>P</w:t>
            </w:r>
            <w:r w:rsidR="00E515CA">
              <w:rPr>
                <w:color w:val="000000" w:themeColor="text1"/>
              </w:rPr>
              <w:t xml:space="preserve"> proporcionados por el titular</w:t>
            </w:r>
            <w:r w:rsidR="00663278">
              <w:rPr>
                <w:color w:val="000000" w:themeColor="text1"/>
              </w:rPr>
              <w:t xml:space="preserve">, </w:t>
            </w:r>
            <w:r w:rsidR="00E515CA">
              <w:rPr>
                <w:color w:val="000000" w:themeColor="text1"/>
              </w:rPr>
              <w:t>y que fueron realizados</w:t>
            </w:r>
            <w:r w:rsidR="00663278">
              <w:rPr>
                <w:color w:val="000000" w:themeColor="text1"/>
              </w:rPr>
              <w:t xml:space="preserve"> </w:t>
            </w:r>
            <w:r w:rsidR="00B82EAC">
              <w:rPr>
                <w:color w:val="000000" w:themeColor="text1"/>
              </w:rPr>
              <w:t>en</w:t>
            </w:r>
            <w:r w:rsidR="00663278">
              <w:rPr>
                <w:color w:val="000000" w:themeColor="text1"/>
              </w:rPr>
              <w:t xml:space="preserve"> l</w:t>
            </w:r>
            <w:r w:rsidR="00B11903">
              <w:rPr>
                <w:color w:val="000000" w:themeColor="text1"/>
              </w:rPr>
              <w:t xml:space="preserve">a fuente PR-12004 y </w:t>
            </w:r>
            <w:r w:rsidR="00586AE0">
              <w:rPr>
                <w:color w:val="000000" w:themeColor="text1"/>
              </w:rPr>
              <w:t xml:space="preserve">la fuente </w:t>
            </w:r>
            <w:r w:rsidR="00B11903">
              <w:rPr>
                <w:color w:val="000000" w:themeColor="text1"/>
              </w:rPr>
              <w:t>PR-17057</w:t>
            </w:r>
            <w:r w:rsidR="00B82EAC">
              <w:rPr>
                <w:color w:val="000000" w:themeColor="text1"/>
              </w:rPr>
              <w:t xml:space="preserve">, ambas </w:t>
            </w:r>
            <w:r w:rsidR="007164D1">
              <w:rPr>
                <w:color w:val="000000" w:themeColor="text1"/>
              </w:rPr>
              <w:t>de la planta Quilín</w:t>
            </w:r>
            <w:r w:rsidR="000A195E">
              <w:rPr>
                <w:color w:val="000000" w:themeColor="text1"/>
              </w:rPr>
              <w:t>:</w:t>
            </w:r>
          </w:p>
          <w:p w14:paraId="5C10FFEA" w14:textId="77777777" w:rsidR="007C7517" w:rsidRDefault="007C7517" w:rsidP="00A51423">
            <w:pPr>
              <w:ind w:left="454"/>
              <w:jc w:val="both"/>
              <w:rPr>
                <w:color w:val="000000" w:themeColor="text1"/>
              </w:rPr>
            </w:pPr>
          </w:p>
          <w:p w14:paraId="28E9FE7E" w14:textId="3D40CB61" w:rsidR="0068210B" w:rsidRDefault="008D082A" w:rsidP="008D082A">
            <w:pPr>
              <w:ind w:left="454"/>
              <w:jc w:val="center"/>
              <w:rPr>
                <w:b/>
                <w:bCs/>
              </w:rPr>
            </w:pPr>
            <w:r>
              <w:rPr>
                <w:b/>
                <w:bCs/>
              </w:rPr>
              <w:t>Tabla N°1</w:t>
            </w:r>
          </w:p>
          <w:tbl>
            <w:tblPr>
              <w:tblStyle w:val="Tablaconcuadrcula"/>
              <w:tblW w:w="10923" w:type="dxa"/>
              <w:tblInd w:w="1774" w:type="dxa"/>
              <w:tblLook w:val="04A0" w:firstRow="1" w:lastRow="0" w:firstColumn="1" w:lastColumn="0" w:noHBand="0" w:noVBand="1"/>
            </w:tblPr>
            <w:tblGrid>
              <w:gridCol w:w="986"/>
              <w:gridCol w:w="1275"/>
              <w:gridCol w:w="1985"/>
              <w:gridCol w:w="2126"/>
              <w:gridCol w:w="1701"/>
              <w:gridCol w:w="1090"/>
              <w:gridCol w:w="1760"/>
            </w:tblGrid>
            <w:tr w:rsidR="00E53986" w14:paraId="22A5E340" w14:textId="77777777" w:rsidTr="003C2FA6">
              <w:tc>
                <w:tcPr>
                  <w:tcW w:w="986" w:type="dxa"/>
                  <w:shd w:val="clear" w:color="auto" w:fill="D9D9D9" w:themeFill="background1" w:themeFillShade="D9"/>
                  <w:vAlign w:val="center"/>
                </w:tcPr>
                <w:p w14:paraId="44DA0AB6" w14:textId="3F646F33" w:rsidR="00E53986" w:rsidRDefault="00E53986" w:rsidP="005D03C8">
                  <w:pPr>
                    <w:jc w:val="center"/>
                    <w:rPr>
                      <w:b/>
                      <w:bCs/>
                    </w:rPr>
                  </w:pPr>
                  <w:r>
                    <w:rPr>
                      <w:b/>
                      <w:bCs/>
                    </w:rPr>
                    <w:t>Año</w:t>
                  </w:r>
                </w:p>
              </w:tc>
              <w:tc>
                <w:tcPr>
                  <w:tcW w:w="1275" w:type="dxa"/>
                  <w:shd w:val="clear" w:color="auto" w:fill="D9D9D9" w:themeFill="background1" w:themeFillShade="D9"/>
                  <w:vAlign w:val="center"/>
                </w:tcPr>
                <w:p w14:paraId="4E7725B2" w14:textId="3A245F82" w:rsidR="00E53986" w:rsidRDefault="00FB034B" w:rsidP="005D03C8">
                  <w:pPr>
                    <w:jc w:val="center"/>
                    <w:rPr>
                      <w:b/>
                      <w:bCs/>
                    </w:rPr>
                  </w:pPr>
                  <w:r>
                    <w:rPr>
                      <w:b/>
                      <w:bCs/>
                    </w:rPr>
                    <w:t>Día/mes</w:t>
                  </w:r>
                  <w:r w:rsidR="00F517E6">
                    <w:rPr>
                      <w:b/>
                      <w:bCs/>
                    </w:rPr>
                    <w:t xml:space="preserve"> informe</w:t>
                  </w:r>
                </w:p>
              </w:tc>
              <w:tc>
                <w:tcPr>
                  <w:tcW w:w="1985" w:type="dxa"/>
                  <w:shd w:val="clear" w:color="auto" w:fill="D9D9D9" w:themeFill="background1" w:themeFillShade="D9"/>
                  <w:vAlign w:val="center"/>
                </w:tcPr>
                <w:p w14:paraId="7BD9CFF7" w14:textId="63F87A42" w:rsidR="00E53986" w:rsidRDefault="00E53986" w:rsidP="005D03C8">
                  <w:pPr>
                    <w:jc w:val="center"/>
                    <w:rPr>
                      <w:b/>
                      <w:bCs/>
                    </w:rPr>
                  </w:pPr>
                  <w:r>
                    <w:rPr>
                      <w:b/>
                      <w:bCs/>
                    </w:rPr>
                    <w:t>Fuente Muestreada</w:t>
                  </w:r>
                </w:p>
              </w:tc>
              <w:tc>
                <w:tcPr>
                  <w:tcW w:w="2126" w:type="dxa"/>
                  <w:shd w:val="clear" w:color="auto" w:fill="D9D9D9" w:themeFill="background1" w:themeFillShade="D9"/>
                  <w:vAlign w:val="center"/>
                </w:tcPr>
                <w:p w14:paraId="6E0C2D7D" w14:textId="4AC0BAB9" w:rsidR="00E53986" w:rsidRDefault="00E53986" w:rsidP="005D03C8">
                  <w:pPr>
                    <w:jc w:val="center"/>
                    <w:rPr>
                      <w:b/>
                      <w:bCs/>
                    </w:rPr>
                  </w:pPr>
                  <w:r>
                    <w:rPr>
                      <w:b/>
                      <w:bCs/>
                    </w:rPr>
                    <w:t>Zona</w:t>
                  </w:r>
                </w:p>
              </w:tc>
              <w:tc>
                <w:tcPr>
                  <w:tcW w:w="1701" w:type="dxa"/>
                  <w:shd w:val="clear" w:color="auto" w:fill="D9D9D9" w:themeFill="background1" w:themeFillShade="D9"/>
                  <w:vAlign w:val="center"/>
                </w:tcPr>
                <w:p w14:paraId="2E13489A" w14:textId="6EE9AA86" w:rsidR="00E53986" w:rsidRDefault="00B92D15" w:rsidP="005D03C8">
                  <w:pPr>
                    <w:jc w:val="center"/>
                    <w:rPr>
                      <w:b/>
                      <w:bCs/>
                    </w:rPr>
                  </w:pPr>
                  <w:r>
                    <w:rPr>
                      <w:b/>
                      <w:bCs/>
                    </w:rPr>
                    <w:t>Numero</w:t>
                  </w:r>
                  <w:r w:rsidR="00E53986">
                    <w:rPr>
                      <w:b/>
                      <w:bCs/>
                    </w:rPr>
                    <w:t xml:space="preserve"> Informe</w:t>
                  </w:r>
                </w:p>
              </w:tc>
              <w:tc>
                <w:tcPr>
                  <w:tcW w:w="1090" w:type="dxa"/>
                  <w:shd w:val="clear" w:color="auto" w:fill="D9D9D9" w:themeFill="background1" w:themeFillShade="D9"/>
                  <w:vAlign w:val="center"/>
                </w:tcPr>
                <w:p w14:paraId="3CA2C37A" w14:textId="2E39A8FE" w:rsidR="00E53986" w:rsidRDefault="00E53986" w:rsidP="005D03C8">
                  <w:pPr>
                    <w:jc w:val="center"/>
                    <w:rPr>
                      <w:b/>
                      <w:bCs/>
                    </w:rPr>
                  </w:pPr>
                  <w:r>
                    <w:rPr>
                      <w:b/>
                      <w:bCs/>
                    </w:rPr>
                    <w:t>Planta</w:t>
                  </w:r>
                </w:p>
              </w:tc>
              <w:tc>
                <w:tcPr>
                  <w:tcW w:w="1760" w:type="dxa"/>
                  <w:shd w:val="clear" w:color="auto" w:fill="D9D9D9" w:themeFill="background1" w:themeFillShade="D9"/>
                  <w:vAlign w:val="center"/>
                </w:tcPr>
                <w:p w14:paraId="643A10DD" w14:textId="25C2C8EC" w:rsidR="00E53986" w:rsidRDefault="00E53986" w:rsidP="005D03C8">
                  <w:pPr>
                    <w:jc w:val="center"/>
                    <w:rPr>
                      <w:b/>
                      <w:bCs/>
                    </w:rPr>
                  </w:pPr>
                  <w:r>
                    <w:rPr>
                      <w:b/>
                      <w:bCs/>
                    </w:rPr>
                    <w:t>Observaciones</w:t>
                  </w:r>
                </w:p>
              </w:tc>
            </w:tr>
            <w:tr w:rsidR="00901D97" w:rsidRPr="00B257ED" w14:paraId="362856C3" w14:textId="77777777" w:rsidTr="003C2FA6">
              <w:tc>
                <w:tcPr>
                  <w:tcW w:w="986" w:type="dxa"/>
                  <w:vMerge w:val="restart"/>
                  <w:vAlign w:val="center"/>
                </w:tcPr>
                <w:p w14:paraId="510BD67B" w14:textId="4B23772C" w:rsidR="00901D97" w:rsidRPr="00B257ED" w:rsidRDefault="00901D97" w:rsidP="00901D97">
                  <w:pPr>
                    <w:jc w:val="center"/>
                  </w:pPr>
                  <w:r>
                    <w:t>2019</w:t>
                  </w:r>
                </w:p>
              </w:tc>
              <w:tc>
                <w:tcPr>
                  <w:tcW w:w="1275" w:type="dxa"/>
                </w:tcPr>
                <w:p w14:paraId="20FAF714" w14:textId="3E9A4500" w:rsidR="00901D97" w:rsidRDefault="00901D97" w:rsidP="007541D5">
                  <w:pPr>
                    <w:jc w:val="center"/>
                  </w:pPr>
                  <w:r>
                    <w:t>14 febrero</w:t>
                  </w:r>
                </w:p>
              </w:tc>
              <w:tc>
                <w:tcPr>
                  <w:tcW w:w="1985" w:type="dxa"/>
                </w:tcPr>
                <w:p w14:paraId="4E300A6B" w14:textId="716FE56E" w:rsidR="00901D97" w:rsidRPr="00B257ED" w:rsidRDefault="00901D97" w:rsidP="007541D5">
                  <w:pPr>
                    <w:jc w:val="center"/>
                  </w:pPr>
                  <w:r>
                    <w:t>PR-17057</w:t>
                  </w:r>
                </w:p>
              </w:tc>
              <w:tc>
                <w:tcPr>
                  <w:tcW w:w="2126" w:type="dxa"/>
                </w:tcPr>
                <w:p w14:paraId="240C8DA1" w14:textId="364C1541" w:rsidR="00901D97" w:rsidRPr="00B257ED" w:rsidRDefault="00901D97" w:rsidP="007541D5">
                  <w:pPr>
                    <w:jc w:val="center"/>
                  </w:pPr>
                  <w:r>
                    <w:t>Zona de carga Mixer 2</w:t>
                  </w:r>
                </w:p>
              </w:tc>
              <w:tc>
                <w:tcPr>
                  <w:tcW w:w="1701" w:type="dxa"/>
                </w:tcPr>
                <w:p w14:paraId="6B1644B5" w14:textId="0622B586" w:rsidR="00901D97" w:rsidRPr="00B257ED" w:rsidRDefault="00901D97" w:rsidP="007541D5">
                  <w:pPr>
                    <w:jc w:val="center"/>
                  </w:pPr>
                  <w:r>
                    <w:t>085A-2019</w:t>
                  </w:r>
                </w:p>
              </w:tc>
              <w:tc>
                <w:tcPr>
                  <w:tcW w:w="1090" w:type="dxa"/>
                </w:tcPr>
                <w:p w14:paraId="77857F55" w14:textId="686A4B99" w:rsidR="00901D97" w:rsidRPr="00B257ED" w:rsidRDefault="00901D97" w:rsidP="007541D5">
                  <w:pPr>
                    <w:jc w:val="center"/>
                  </w:pPr>
                  <w:r>
                    <w:t>Quilín</w:t>
                  </w:r>
                </w:p>
              </w:tc>
              <w:tc>
                <w:tcPr>
                  <w:tcW w:w="1760" w:type="dxa"/>
                </w:tcPr>
                <w:p w14:paraId="10A21C67" w14:textId="797EA40D" w:rsidR="00901D97" w:rsidRPr="00B257ED" w:rsidRDefault="003C2FA6" w:rsidP="007541D5">
                  <w:pPr>
                    <w:jc w:val="center"/>
                  </w:pPr>
                  <w:r>
                    <w:t>Sin Observaciones</w:t>
                  </w:r>
                </w:p>
              </w:tc>
            </w:tr>
            <w:tr w:rsidR="003C2FA6" w:rsidRPr="00B257ED" w14:paraId="11349C30" w14:textId="77777777" w:rsidTr="003C2FA6">
              <w:tc>
                <w:tcPr>
                  <w:tcW w:w="986" w:type="dxa"/>
                  <w:vMerge/>
                </w:tcPr>
                <w:p w14:paraId="44954B49" w14:textId="0E5EBDED" w:rsidR="003C2FA6" w:rsidRPr="00B257ED" w:rsidRDefault="003C2FA6" w:rsidP="003C2FA6">
                  <w:pPr>
                    <w:jc w:val="center"/>
                  </w:pPr>
                </w:p>
              </w:tc>
              <w:tc>
                <w:tcPr>
                  <w:tcW w:w="1275" w:type="dxa"/>
                </w:tcPr>
                <w:p w14:paraId="49675A15" w14:textId="397C0488" w:rsidR="003C2FA6" w:rsidRPr="00B257ED" w:rsidRDefault="003C2FA6" w:rsidP="003C2FA6">
                  <w:pPr>
                    <w:jc w:val="center"/>
                  </w:pPr>
                  <w:r>
                    <w:t>28 marzo</w:t>
                  </w:r>
                </w:p>
              </w:tc>
              <w:tc>
                <w:tcPr>
                  <w:tcW w:w="1985" w:type="dxa"/>
                </w:tcPr>
                <w:p w14:paraId="2E75FE32" w14:textId="4BBDAF0E" w:rsidR="003C2FA6" w:rsidRPr="00B257ED" w:rsidRDefault="003C2FA6" w:rsidP="003C2FA6">
                  <w:pPr>
                    <w:jc w:val="center"/>
                  </w:pPr>
                  <w:r>
                    <w:t>PR-12004</w:t>
                  </w:r>
                </w:p>
              </w:tc>
              <w:tc>
                <w:tcPr>
                  <w:tcW w:w="2126" w:type="dxa"/>
                </w:tcPr>
                <w:p w14:paraId="7FA5935C" w14:textId="602F057E" w:rsidR="003C2FA6" w:rsidRPr="00B257ED" w:rsidRDefault="003C2FA6" w:rsidP="003C2FA6">
                  <w:pPr>
                    <w:jc w:val="center"/>
                  </w:pPr>
                  <w:r>
                    <w:t>Zona de carga Mixer 1</w:t>
                  </w:r>
                </w:p>
              </w:tc>
              <w:tc>
                <w:tcPr>
                  <w:tcW w:w="1701" w:type="dxa"/>
                </w:tcPr>
                <w:p w14:paraId="0793B995" w14:textId="7B9DB647" w:rsidR="003C2FA6" w:rsidRPr="00B257ED" w:rsidRDefault="003C2FA6" w:rsidP="003C2FA6">
                  <w:pPr>
                    <w:jc w:val="center"/>
                  </w:pPr>
                  <w:r>
                    <w:t>050A-2019</w:t>
                  </w:r>
                </w:p>
              </w:tc>
              <w:tc>
                <w:tcPr>
                  <w:tcW w:w="1090" w:type="dxa"/>
                </w:tcPr>
                <w:p w14:paraId="426A33BA" w14:textId="30DECA62" w:rsidR="003C2FA6" w:rsidRPr="00B257ED" w:rsidRDefault="003C2FA6" w:rsidP="003C2FA6">
                  <w:pPr>
                    <w:jc w:val="center"/>
                  </w:pPr>
                  <w:r>
                    <w:t>Quilín</w:t>
                  </w:r>
                </w:p>
              </w:tc>
              <w:tc>
                <w:tcPr>
                  <w:tcW w:w="1760" w:type="dxa"/>
                </w:tcPr>
                <w:p w14:paraId="0E133067" w14:textId="7F372334" w:rsidR="003C2FA6" w:rsidRPr="00B257ED" w:rsidRDefault="003C2FA6" w:rsidP="003C2FA6">
                  <w:pPr>
                    <w:jc w:val="center"/>
                  </w:pPr>
                  <w:r w:rsidRPr="001D7353">
                    <w:t>Sin Observaciones</w:t>
                  </w:r>
                </w:p>
              </w:tc>
            </w:tr>
            <w:tr w:rsidR="003C2FA6" w:rsidRPr="00B257ED" w14:paraId="75168767" w14:textId="77777777" w:rsidTr="003C2FA6">
              <w:tc>
                <w:tcPr>
                  <w:tcW w:w="986" w:type="dxa"/>
                  <w:vMerge w:val="restart"/>
                  <w:vAlign w:val="center"/>
                </w:tcPr>
                <w:p w14:paraId="2A589CD4" w14:textId="381ABC40" w:rsidR="003C2FA6" w:rsidRPr="00B257ED" w:rsidRDefault="003C2FA6" w:rsidP="003C2FA6">
                  <w:pPr>
                    <w:jc w:val="center"/>
                  </w:pPr>
                  <w:r>
                    <w:t>2020</w:t>
                  </w:r>
                </w:p>
              </w:tc>
              <w:tc>
                <w:tcPr>
                  <w:tcW w:w="1275" w:type="dxa"/>
                </w:tcPr>
                <w:p w14:paraId="7B3CF626" w14:textId="630E74AE" w:rsidR="003C2FA6" w:rsidRPr="00B257ED" w:rsidRDefault="003C2FA6" w:rsidP="003C2FA6">
                  <w:pPr>
                    <w:jc w:val="center"/>
                  </w:pPr>
                  <w:r>
                    <w:t>24 febrero</w:t>
                  </w:r>
                </w:p>
              </w:tc>
              <w:tc>
                <w:tcPr>
                  <w:tcW w:w="1985" w:type="dxa"/>
                </w:tcPr>
                <w:p w14:paraId="24853E1E" w14:textId="3C9F183E" w:rsidR="003C2FA6" w:rsidRPr="00B257ED" w:rsidRDefault="003C2FA6" w:rsidP="003C2FA6">
                  <w:pPr>
                    <w:jc w:val="center"/>
                  </w:pPr>
                  <w:r>
                    <w:t>PR-17057</w:t>
                  </w:r>
                </w:p>
              </w:tc>
              <w:tc>
                <w:tcPr>
                  <w:tcW w:w="2126" w:type="dxa"/>
                </w:tcPr>
                <w:p w14:paraId="26ACDB38" w14:textId="3E71E4FB" w:rsidR="003C2FA6" w:rsidRPr="00B257ED" w:rsidRDefault="003C2FA6" w:rsidP="003C2FA6">
                  <w:pPr>
                    <w:jc w:val="center"/>
                  </w:pPr>
                  <w:r>
                    <w:t>Zona de carga Mixer 2</w:t>
                  </w:r>
                </w:p>
              </w:tc>
              <w:tc>
                <w:tcPr>
                  <w:tcW w:w="1701" w:type="dxa"/>
                </w:tcPr>
                <w:p w14:paraId="59F7DFCE" w14:textId="326A3E96" w:rsidR="003C2FA6" w:rsidRPr="00B257ED" w:rsidRDefault="003C2FA6" w:rsidP="003C2FA6">
                  <w:pPr>
                    <w:jc w:val="center"/>
                  </w:pPr>
                  <w:r>
                    <w:t>101A-2020</w:t>
                  </w:r>
                </w:p>
              </w:tc>
              <w:tc>
                <w:tcPr>
                  <w:tcW w:w="1090" w:type="dxa"/>
                </w:tcPr>
                <w:p w14:paraId="226272D0" w14:textId="30EFCC52" w:rsidR="003C2FA6" w:rsidRPr="00B257ED" w:rsidRDefault="003C2FA6" w:rsidP="003C2FA6">
                  <w:pPr>
                    <w:jc w:val="center"/>
                  </w:pPr>
                  <w:r>
                    <w:t>Quilín</w:t>
                  </w:r>
                </w:p>
              </w:tc>
              <w:tc>
                <w:tcPr>
                  <w:tcW w:w="1760" w:type="dxa"/>
                </w:tcPr>
                <w:p w14:paraId="5062B069" w14:textId="014E8971" w:rsidR="003C2FA6" w:rsidRPr="00B257ED" w:rsidRDefault="003C2FA6" w:rsidP="003C2FA6">
                  <w:pPr>
                    <w:jc w:val="center"/>
                  </w:pPr>
                  <w:r w:rsidRPr="001D7353">
                    <w:t>Sin Observaciones</w:t>
                  </w:r>
                </w:p>
              </w:tc>
            </w:tr>
            <w:tr w:rsidR="003C2FA6" w:rsidRPr="00B257ED" w14:paraId="76CEB842" w14:textId="77777777" w:rsidTr="003C2FA6">
              <w:tc>
                <w:tcPr>
                  <w:tcW w:w="986" w:type="dxa"/>
                  <w:vMerge/>
                </w:tcPr>
                <w:p w14:paraId="4477FBFC" w14:textId="77777777" w:rsidR="003C2FA6" w:rsidRPr="00B257ED" w:rsidRDefault="003C2FA6" w:rsidP="003C2FA6">
                  <w:pPr>
                    <w:jc w:val="center"/>
                  </w:pPr>
                </w:p>
              </w:tc>
              <w:tc>
                <w:tcPr>
                  <w:tcW w:w="1275" w:type="dxa"/>
                </w:tcPr>
                <w:p w14:paraId="4A0AD168" w14:textId="529DD070" w:rsidR="003C2FA6" w:rsidRPr="00B257ED" w:rsidRDefault="003C2FA6" w:rsidP="003C2FA6">
                  <w:pPr>
                    <w:jc w:val="center"/>
                  </w:pPr>
                  <w:r>
                    <w:t>27 febrero</w:t>
                  </w:r>
                </w:p>
              </w:tc>
              <w:tc>
                <w:tcPr>
                  <w:tcW w:w="1985" w:type="dxa"/>
                </w:tcPr>
                <w:p w14:paraId="1C105AF9" w14:textId="0B522D6F" w:rsidR="003C2FA6" w:rsidRPr="00B257ED" w:rsidRDefault="003C2FA6" w:rsidP="003C2FA6">
                  <w:pPr>
                    <w:jc w:val="center"/>
                  </w:pPr>
                  <w:r>
                    <w:t>PR 12004</w:t>
                  </w:r>
                </w:p>
              </w:tc>
              <w:tc>
                <w:tcPr>
                  <w:tcW w:w="2126" w:type="dxa"/>
                </w:tcPr>
                <w:p w14:paraId="3A7ED448" w14:textId="2647C3D3" w:rsidR="003C2FA6" w:rsidRPr="00B257ED" w:rsidRDefault="003C2FA6" w:rsidP="003C2FA6">
                  <w:pPr>
                    <w:jc w:val="center"/>
                  </w:pPr>
                  <w:r>
                    <w:t>Zona de carga Mixer 1</w:t>
                  </w:r>
                </w:p>
              </w:tc>
              <w:tc>
                <w:tcPr>
                  <w:tcW w:w="1701" w:type="dxa"/>
                </w:tcPr>
                <w:p w14:paraId="2EA28F1F" w14:textId="73B0C34D" w:rsidR="003C2FA6" w:rsidRPr="00B257ED" w:rsidRDefault="003C2FA6" w:rsidP="003C2FA6">
                  <w:pPr>
                    <w:jc w:val="center"/>
                  </w:pPr>
                  <w:r>
                    <w:t>120A-2020</w:t>
                  </w:r>
                </w:p>
              </w:tc>
              <w:tc>
                <w:tcPr>
                  <w:tcW w:w="1090" w:type="dxa"/>
                </w:tcPr>
                <w:p w14:paraId="2D595E3F" w14:textId="5F416272" w:rsidR="003C2FA6" w:rsidRPr="00B257ED" w:rsidRDefault="003C2FA6" w:rsidP="003C2FA6">
                  <w:pPr>
                    <w:jc w:val="center"/>
                  </w:pPr>
                  <w:r>
                    <w:t>Quilín</w:t>
                  </w:r>
                </w:p>
              </w:tc>
              <w:tc>
                <w:tcPr>
                  <w:tcW w:w="1760" w:type="dxa"/>
                </w:tcPr>
                <w:p w14:paraId="58816363" w14:textId="3CFB57CB" w:rsidR="003C2FA6" w:rsidRPr="00B257ED" w:rsidRDefault="003C2FA6" w:rsidP="003C2FA6">
                  <w:pPr>
                    <w:jc w:val="center"/>
                  </w:pPr>
                  <w:r w:rsidRPr="001D7353">
                    <w:t>Sin Observaciones</w:t>
                  </w:r>
                </w:p>
              </w:tc>
            </w:tr>
            <w:tr w:rsidR="003C2FA6" w:rsidRPr="00B257ED" w14:paraId="2C09B0C8" w14:textId="77777777" w:rsidTr="003C2FA6">
              <w:tc>
                <w:tcPr>
                  <w:tcW w:w="986" w:type="dxa"/>
                  <w:vMerge w:val="restart"/>
                  <w:vAlign w:val="center"/>
                </w:tcPr>
                <w:p w14:paraId="0DD72326" w14:textId="4BE2B95E" w:rsidR="003C2FA6" w:rsidRPr="00B257ED" w:rsidRDefault="003C2FA6" w:rsidP="003C2FA6">
                  <w:pPr>
                    <w:jc w:val="center"/>
                  </w:pPr>
                  <w:r>
                    <w:t>2021</w:t>
                  </w:r>
                </w:p>
              </w:tc>
              <w:tc>
                <w:tcPr>
                  <w:tcW w:w="1275" w:type="dxa"/>
                </w:tcPr>
                <w:p w14:paraId="116C1EC2" w14:textId="10985876" w:rsidR="003C2FA6" w:rsidRDefault="003C2FA6" w:rsidP="003C2FA6">
                  <w:pPr>
                    <w:jc w:val="center"/>
                  </w:pPr>
                  <w:r>
                    <w:t>01 marzo</w:t>
                  </w:r>
                </w:p>
              </w:tc>
              <w:tc>
                <w:tcPr>
                  <w:tcW w:w="1985" w:type="dxa"/>
                </w:tcPr>
                <w:p w14:paraId="7BE4A38F" w14:textId="640E43F9" w:rsidR="003C2FA6" w:rsidRDefault="003C2FA6" w:rsidP="003C2FA6">
                  <w:pPr>
                    <w:jc w:val="center"/>
                  </w:pPr>
                  <w:r>
                    <w:t>PR 12004</w:t>
                  </w:r>
                </w:p>
              </w:tc>
              <w:tc>
                <w:tcPr>
                  <w:tcW w:w="2126" w:type="dxa"/>
                </w:tcPr>
                <w:p w14:paraId="0D638FCD" w14:textId="1252A0C5" w:rsidR="003C2FA6" w:rsidRDefault="003C2FA6" w:rsidP="003C2FA6">
                  <w:pPr>
                    <w:jc w:val="center"/>
                  </w:pPr>
                  <w:r>
                    <w:t>Zona de carga Mixer 1</w:t>
                  </w:r>
                </w:p>
              </w:tc>
              <w:tc>
                <w:tcPr>
                  <w:tcW w:w="1701" w:type="dxa"/>
                </w:tcPr>
                <w:p w14:paraId="3F905FD9" w14:textId="06EE5BF8" w:rsidR="003C2FA6" w:rsidRDefault="003C2FA6" w:rsidP="003C2FA6">
                  <w:pPr>
                    <w:jc w:val="center"/>
                  </w:pPr>
                  <w:r>
                    <w:t>080A-2021</w:t>
                  </w:r>
                </w:p>
              </w:tc>
              <w:tc>
                <w:tcPr>
                  <w:tcW w:w="1090" w:type="dxa"/>
                </w:tcPr>
                <w:p w14:paraId="20B9E066" w14:textId="014AE7A1" w:rsidR="003C2FA6" w:rsidRDefault="003C2FA6" w:rsidP="003C2FA6">
                  <w:pPr>
                    <w:jc w:val="center"/>
                  </w:pPr>
                  <w:r>
                    <w:t>Quilín</w:t>
                  </w:r>
                </w:p>
              </w:tc>
              <w:tc>
                <w:tcPr>
                  <w:tcW w:w="1760" w:type="dxa"/>
                </w:tcPr>
                <w:p w14:paraId="15E2775C" w14:textId="1163D2E1" w:rsidR="003C2FA6" w:rsidRPr="00B257ED" w:rsidRDefault="003C2FA6" w:rsidP="003C2FA6">
                  <w:pPr>
                    <w:jc w:val="center"/>
                  </w:pPr>
                  <w:r w:rsidRPr="001D7353">
                    <w:t>Sin Observaciones</w:t>
                  </w:r>
                </w:p>
              </w:tc>
            </w:tr>
            <w:tr w:rsidR="003C2FA6" w:rsidRPr="00B257ED" w14:paraId="36236794" w14:textId="77777777" w:rsidTr="003C2FA6">
              <w:tc>
                <w:tcPr>
                  <w:tcW w:w="986" w:type="dxa"/>
                  <w:vMerge/>
                </w:tcPr>
                <w:p w14:paraId="11CE3548" w14:textId="77777777" w:rsidR="003C2FA6" w:rsidRPr="00B257ED" w:rsidRDefault="003C2FA6" w:rsidP="003C2FA6">
                  <w:pPr>
                    <w:jc w:val="center"/>
                  </w:pPr>
                </w:p>
              </w:tc>
              <w:tc>
                <w:tcPr>
                  <w:tcW w:w="1275" w:type="dxa"/>
                </w:tcPr>
                <w:p w14:paraId="2EDECED1" w14:textId="3F86606A" w:rsidR="003C2FA6" w:rsidRDefault="003C2FA6" w:rsidP="003C2FA6">
                  <w:pPr>
                    <w:jc w:val="center"/>
                  </w:pPr>
                  <w:r>
                    <w:t>04 junio</w:t>
                  </w:r>
                </w:p>
              </w:tc>
              <w:tc>
                <w:tcPr>
                  <w:tcW w:w="1985" w:type="dxa"/>
                </w:tcPr>
                <w:p w14:paraId="34B10297" w14:textId="101CDB37" w:rsidR="003C2FA6" w:rsidRDefault="003C2FA6" w:rsidP="003C2FA6">
                  <w:pPr>
                    <w:jc w:val="center"/>
                  </w:pPr>
                  <w:r>
                    <w:t>PR-17057</w:t>
                  </w:r>
                </w:p>
              </w:tc>
              <w:tc>
                <w:tcPr>
                  <w:tcW w:w="2126" w:type="dxa"/>
                </w:tcPr>
                <w:p w14:paraId="05BD2C75" w14:textId="27EEEABC" w:rsidR="003C2FA6" w:rsidRDefault="003C2FA6" w:rsidP="003C2FA6">
                  <w:pPr>
                    <w:jc w:val="center"/>
                  </w:pPr>
                  <w:r>
                    <w:t>Zona de carga Mixer 2</w:t>
                  </w:r>
                </w:p>
              </w:tc>
              <w:tc>
                <w:tcPr>
                  <w:tcW w:w="1701" w:type="dxa"/>
                </w:tcPr>
                <w:p w14:paraId="455F3090" w14:textId="2415430B" w:rsidR="003C2FA6" w:rsidRDefault="003C2FA6" w:rsidP="003C2FA6">
                  <w:pPr>
                    <w:jc w:val="center"/>
                  </w:pPr>
                  <w:r>
                    <w:t>397A-2021</w:t>
                  </w:r>
                </w:p>
              </w:tc>
              <w:tc>
                <w:tcPr>
                  <w:tcW w:w="1090" w:type="dxa"/>
                </w:tcPr>
                <w:p w14:paraId="6FD6D6A8" w14:textId="4A4ECBBA" w:rsidR="003C2FA6" w:rsidRDefault="003C2FA6" w:rsidP="003C2FA6">
                  <w:pPr>
                    <w:jc w:val="center"/>
                  </w:pPr>
                  <w:r>
                    <w:t>Quilín</w:t>
                  </w:r>
                </w:p>
              </w:tc>
              <w:tc>
                <w:tcPr>
                  <w:tcW w:w="1760" w:type="dxa"/>
                </w:tcPr>
                <w:p w14:paraId="1FF5DCC6" w14:textId="3D9DAF4C" w:rsidR="003C2FA6" w:rsidRPr="00B257ED" w:rsidRDefault="003C2FA6" w:rsidP="003C2FA6">
                  <w:pPr>
                    <w:jc w:val="center"/>
                  </w:pPr>
                  <w:r w:rsidRPr="001D7353">
                    <w:t>Sin Observaciones</w:t>
                  </w:r>
                </w:p>
              </w:tc>
            </w:tr>
          </w:tbl>
          <w:p w14:paraId="664460E1" w14:textId="684594CB" w:rsidR="00592942" w:rsidRPr="00B257ED" w:rsidRDefault="00592942" w:rsidP="0068210B">
            <w:pPr>
              <w:ind w:left="454"/>
              <w:jc w:val="both"/>
            </w:pPr>
          </w:p>
          <w:p w14:paraId="506A0FA7" w14:textId="06B349FD" w:rsidR="00592942" w:rsidRPr="00982199" w:rsidRDefault="00CD10CE" w:rsidP="0068210B">
            <w:pPr>
              <w:ind w:left="454"/>
              <w:jc w:val="both"/>
            </w:pPr>
            <w:r w:rsidRPr="00982199">
              <w:t>De</w:t>
            </w:r>
            <w:r w:rsidR="00F97299">
              <w:t xml:space="preserve">l examen de información </w:t>
            </w:r>
            <w:r w:rsidR="00982199">
              <w:t>realizad</w:t>
            </w:r>
            <w:r w:rsidR="00F97299">
              <w:t>o</w:t>
            </w:r>
            <w:r w:rsidR="00982199">
              <w:t xml:space="preserve"> por esta Superintendencia a </w:t>
            </w:r>
            <w:r w:rsidR="0003731C" w:rsidRPr="00982199">
              <w:t xml:space="preserve">los </w:t>
            </w:r>
            <w:r w:rsidR="000F12A4" w:rsidRPr="00982199">
              <w:t>6 informes</w:t>
            </w:r>
            <w:r w:rsidR="00766B43">
              <w:t xml:space="preserve"> </w:t>
            </w:r>
            <w:r w:rsidR="00766B43" w:rsidRPr="00C850A3">
              <w:t>sobre Muestreo de Material Particulado bajo Método CH-5</w:t>
            </w:r>
            <w:r w:rsidR="000F12A4" w:rsidRPr="00982199">
              <w:t xml:space="preserve"> remitidos por el titular, es posible indicar lo siguiente:</w:t>
            </w:r>
          </w:p>
          <w:p w14:paraId="6AF3F51C" w14:textId="2C0F1FBF" w:rsidR="008E6DB6" w:rsidRDefault="008E6DB6" w:rsidP="0068210B">
            <w:pPr>
              <w:ind w:left="454"/>
              <w:jc w:val="both"/>
              <w:rPr>
                <w:color w:val="FF0000"/>
              </w:rPr>
            </w:pPr>
          </w:p>
          <w:p w14:paraId="3BF7EC62" w14:textId="7CAB1EF1" w:rsidR="004F1314" w:rsidRDefault="00C850A3" w:rsidP="001D2829">
            <w:pPr>
              <w:pStyle w:val="Prrafodelista"/>
              <w:numPr>
                <w:ilvl w:val="0"/>
                <w:numId w:val="8"/>
              </w:numPr>
              <w:ind w:left="1160"/>
            </w:pPr>
            <w:r w:rsidRPr="00C850A3">
              <w:t>La</w:t>
            </w:r>
            <w:r w:rsidR="00186D6D">
              <w:t>s</w:t>
            </w:r>
            <w:r w:rsidRPr="00C850A3">
              <w:t xml:space="preserve"> fuente</w:t>
            </w:r>
            <w:r w:rsidR="00186D6D">
              <w:t>s</w:t>
            </w:r>
            <w:r w:rsidRPr="00C850A3">
              <w:t xml:space="preserve"> muestreada</w:t>
            </w:r>
            <w:r w:rsidR="00186D6D">
              <w:t>s</w:t>
            </w:r>
            <w:r w:rsidRPr="00C850A3">
              <w:t xml:space="preserve"> corresponde</w:t>
            </w:r>
            <w:r w:rsidR="00186D6D">
              <w:t>n</w:t>
            </w:r>
            <w:r w:rsidRPr="00C850A3">
              <w:t xml:space="preserve"> </w:t>
            </w:r>
            <w:r w:rsidR="00285BAC">
              <w:t xml:space="preserve">efectivamente </w:t>
            </w:r>
            <w:r w:rsidRPr="00C850A3">
              <w:t>a la</w:t>
            </w:r>
            <w:r w:rsidR="00186D6D">
              <w:t>s</w:t>
            </w:r>
            <w:r w:rsidRPr="00C850A3">
              <w:t xml:space="preserve"> </w:t>
            </w:r>
            <w:r w:rsidR="001A1469">
              <w:t xml:space="preserve">ubicadas en </w:t>
            </w:r>
            <w:r w:rsidR="00CC5370">
              <w:t xml:space="preserve">la </w:t>
            </w:r>
            <w:r w:rsidR="004F1314">
              <w:t>P</w:t>
            </w:r>
            <w:r w:rsidR="00CC5370">
              <w:t>lanta de Hormigones Quilín definida en el PCE.</w:t>
            </w:r>
            <w:r w:rsidRPr="00C850A3">
              <w:t xml:space="preserve"> </w:t>
            </w:r>
          </w:p>
          <w:p w14:paraId="146A1175" w14:textId="5F574A95" w:rsidR="00C850A3" w:rsidRPr="00C850A3" w:rsidRDefault="001D4C82" w:rsidP="001D2829">
            <w:pPr>
              <w:pStyle w:val="Prrafodelista"/>
              <w:numPr>
                <w:ilvl w:val="0"/>
                <w:numId w:val="8"/>
              </w:numPr>
              <w:ind w:left="1160"/>
            </w:pPr>
            <w:r w:rsidRPr="00C850A3">
              <w:t>Las fuentes</w:t>
            </w:r>
            <w:r w:rsidR="006D2E70">
              <w:t xml:space="preserve"> </w:t>
            </w:r>
            <w:r>
              <w:t xml:space="preserve">muestreadas </w:t>
            </w:r>
            <w:r w:rsidR="006D2E70">
              <w:t xml:space="preserve">corresponden a </w:t>
            </w:r>
            <w:r w:rsidR="00750349">
              <w:t>C</w:t>
            </w:r>
            <w:r w:rsidR="006D2E70">
              <w:t>argadores Mixer</w:t>
            </w:r>
            <w:r w:rsidR="002B7D50">
              <w:t xml:space="preserve">, los cuales cuentan </w:t>
            </w:r>
            <w:r w:rsidR="00C850A3" w:rsidRPr="00C850A3">
              <w:t>con un sistema de control de emisiones correspond</w:t>
            </w:r>
            <w:r w:rsidR="002B7D50">
              <w:t>iente a un Filtro de Mangas</w:t>
            </w:r>
            <w:r w:rsidR="000E10E4">
              <w:t xml:space="preserve"> para </w:t>
            </w:r>
            <w:r w:rsidR="003E2DE6">
              <w:t>el abatimiento de</w:t>
            </w:r>
            <w:r w:rsidR="000E10E4">
              <w:t xml:space="preserve"> las emisiones de MP.</w:t>
            </w:r>
            <w:r w:rsidR="00C850A3" w:rsidRPr="00C850A3">
              <w:t>  </w:t>
            </w:r>
          </w:p>
          <w:p w14:paraId="1FE57C98" w14:textId="16372027" w:rsidR="00525884" w:rsidRDefault="006B7FBD" w:rsidP="001D2829">
            <w:pPr>
              <w:pStyle w:val="Prrafodelista"/>
              <w:numPr>
                <w:ilvl w:val="0"/>
                <w:numId w:val="8"/>
              </w:numPr>
              <w:ind w:left="1160"/>
            </w:pPr>
            <w:r>
              <w:t>Se observa de los informes remitidos, que los muestreos</w:t>
            </w:r>
            <w:r w:rsidR="003E2DE6">
              <w:t xml:space="preserve"> fueron ejecutados por </w:t>
            </w:r>
            <w:r w:rsidR="00D84452">
              <w:t>Airón</w:t>
            </w:r>
            <w:r w:rsidR="003E2DE6">
              <w:t xml:space="preserve"> S.A.</w:t>
            </w:r>
            <w:r>
              <w:t xml:space="preserve"> </w:t>
            </w:r>
            <w:r w:rsidR="00261581">
              <w:t xml:space="preserve">la cual cuenta con su correspondiente autorización vigente </w:t>
            </w:r>
            <w:r w:rsidR="00A70800">
              <w:t xml:space="preserve">para </w:t>
            </w:r>
            <w:r w:rsidR="005C4B30">
              <w:t xml:space="preserve">actuar como </w:t>
            </w:r>
            <w:r w:rsidR="00B22AF8">
              <w:t>ETFA</w:t>
            </w:r>
            <w:r w:rsidR="00970848">
              <w:t xml:space="preserve"> ante la SMA bajo los alcances </w:t>
            </w:r>
            <w:r w:rsidR="00233454">
              <w:t xml:space="preserve">autorizados, esto es, Métodos de </w:t>
            </w:r>
            <w:r w:rsidR="00CF7673">
              <w:t>R</w:t>
            </w:r>
            <w:r w:rsidR="00233454">
              <w:t>eferencia C</w:t>
            </w:r>
            <w:r w:rsidR="00C84EC3">
              <w:t>H-1 al CH-5</w:t>
            </w:r>
            <w:r w:rsidR="002C2E42">
              <w:t>, entre otros</w:t>
            </w:r>
            <w:r w:rsidR="00C84EC3">
              <w:t xml:space="preserve">. </w:t>
            </w:r>
            <w:r w:rsidR="00BC2479">
              <w:t xml:space="preserve">Así como también cuenta con la correspondiente autorización de sus respectivos inspectores ambientales a cargo de la ejecución de estas metodologías. </w:t>
            </w:r>
          </w:p>
          <w:p w14:paraId="442C68AE" w14:textId="460650F9" w:rsidR="00C850A3" w:rsidRPr="00C850A3" w:rsidRDefault="000E10E4" w:rsidP="001D2829">
            <w:pPr>
              <w:pStyle w:val="Prrafodelista"/>
              <w:numPr>
                <w:ilvl w:val="0"/>
                <w:numId w:val="8"/>
              </w:numPr>
              <w:ind w:left="1160"/>
            </w:pPr>
            <w:r>
              <w:t xml:space="preserve">Los </w:t>
            </w:r>
            <w:r w:rsidR="00525884">
              <w:t xml:space="preserve">6 informes de </w:t>
            </w:r>
            <w:r w:rsidR="00873485" w:rsidRPr="00C850A3">
              <w:t>muestreo</w:t>
            </w:r>
            <w:r w:rsidR="00873485">
              <w:t xml:space="preserve">s </w:t>
            </w:r>
            <w:r w:rsidR="00873485" w:rsidRPr="00C850A3">
              <w:t>realizados</w:t>
            </w:r>
            <w:r w:rsidR="00C850A3" w:rsidRPr="00C850A3">
              <w:t xml:space="preserve"> cuenta</w:t>
            </w:r>
            <w:r w:rsidR="00525884">
              <w:t>n</w:t>
            </w:r>
            <w:r w:rsidR="00C850A3" w:rsidRPr="00C850A3">
              <w:t xml:space="preserve"> con </w:t>
            </w:r>
            <w:r w:rsidR="00BC52EC">
              <w:t xml:space="preserve">sus </w:t>
            </w:r>
            <w:r w:rsidR="00C850A3" w:rsidRPr="00C850A3">
              <w:t>tres corridas</w:t>
            </w:r>
            <w:r w:rsidR="00E02EFA">
              <w:t xml:space="preserve"> de </w:t>
            </w:r>
            <w:r w:rsidR="00BC52EC">
              <w:t>muestreo</w:t>
            </w:r>
            <w:r w:rsidR="00B438C9">
              <w:t xml:space="preserve"> respectivas</w:t>
            </w:r>
            <w:r w:rsidR="00C850A3" w:rsidRPr="00C850A3">
              <w:t>, cumpliendo en cada una de ellas con el caudal de gases requerido por la metodología de referencia utilizada. </w:t>
            </w:r>
          </w:p>
          <w:p w14:paraId="76B8B75F" w14:textId="15512023" w:rsidR="00C850A3" w:rsidRPr="00C850A3" w:rsidRDefault="004C2358" w:rsidP="001D2829">
            <w:pPr>
              <w:pStyle w:val="Prrafodelista"/>
              <w:numPr>
                <w:ilvl w:val="0"/>
                <w:numId w:val="8"/>
              </w:numPr>
              <w:ind w:left="1160"/>
            </w:pPr>
            <w:r>
              <w:t>Todas l</w:t>
            </w:r>
            <w:r w:rsidR="00BC41DA">
              <w:t xml:space="preserve">as </w:t>
            </w:r>
            <w:r w:rsidR="0044241D">
              <w:t xml:space="preserve">corridas de muestreo </w:t>
            </w:r>
            <w:r w:rsidR="003D6555">
              <w:t>fueron obtenidas con</w:t>
            </w:r>
            <w:r w:rsidR="00D0144F">
              <w:t xml:space="preserve"> la fuente operando </w:t>
            </w:r>
            <w:r w:rsidR="00527E4A">
              <w:t>sobre el 80% de la carga</w:t>
            </w:r>
            <w:r w:rsidR="00C850A3" w:rsidRPr="00C850A3">
              <w:t xml:space="preserve"> de la carga </w:t>
            </w:r>
            <w:r w:rsidR="003D6555">
              <w:t xml:space="preserve">requerida. </w:t>
            </w:r>
            <w:r w:rsidR="00C850A3" w:rsidRPr="00C850A3">
              <w:t> </w:t>
            </w:r>
          </w:p>
          <w:p w14:paraId="1ABF1FC5" w14:textId="5A9B6A0C" w:rsidR="00C850A3" w:rsidRPr="00C850A3" w:rsidRDefault="004C2358" w:rsidP="001D2829">
            <w:pPr>
              <w:pStyle w:val="Prrafodelista"/>
              <w:numPr>
                <w:ilvl w:val="0"/>
                <w:numId w:val="8"/>
              </w:numPr>
              <w:ind w:left="1160"/>
            </w:pPr>
            <w:r>
              <w:t xml:space="preserve">Todas las corridas de muestreo </w:t>
            </w:r>
            <w:r w:rsidR="00C850A3" w:rsidRPr="00C850A3">
              <w:t xml:space="preserve">se encuentran dentro del rango de </w:t>
            </w:r>
            <w:proofErr w:type="spellStart"/>
            <w:r w:rsidR="00C850A3" w:rsidRPr="00C850A3">
              <w:t>isocinetismo</w:t>
            </w:r>
            <w:proofErr w:type="spellEnd"/>
            <w:r w:rsidR="00C850A3" w:rsidRPr="00C850A3">
              <w:t xml:space="preserve"> requerido por la metodología (entre 90 y 110%). </w:t>
            </w:r>
          </w:p>
          <w:p w14:paraId="31328303" w14:textId="42CC1914" w:rsidR="00C850A3" w:rsidRPr="00C850A3" w:rsidRDefault="00C850A3" w:rsidP="001D2829">
            <w:pPr>
              <w:pStyle w:val="Prrafodelista"/>
              <w:numPr>
                <w:ilvl w:val="0"/>
                <w:numId w:val="8"/>
              </w:numPr>
              <w:ind w:left="1160"/>
            </w:pPr>
            <w:r w:rsidRPr="00C850A3">
              <w:t xml:space="preserve">La Desviación Estándar de las corridas realizadas </w:t>
            </w:r>
            <w:r w:rsidR="00CF3192">
              <w:t>s</w:t>
            </w:r>
            <w:r w:rsidRPr="00C850A3">
              <w:t xml:space="preserve">e </w:t>
            </w:r>
            <w:r w:rsidR="00E76F88">
              <w:t>encuentran por debajo del</w:t>
            </w:r>
            <w:r w:rsidRPr="00C850A3">
              <w:t xml:space="preserve"> límite de 7 requerido por la metodología de referencia utilizada. </w:t>
            </w:r>
          </w:p>
          <w:p w14:paraId="5B419D81" w14:textId="5C64E2FA" w:rsidR="008E6DB6" w:rsidRDefault="008E26AA" w:rsidP="000915F7">
            <w:pPr>
              <w:pStyle w:val="Prrafodelista"/>
              <w:numPr>
                <w:ilvl w:val="0"/>
                <w:numId w:val="8"/>
              </w:numPr>
              <w:ind w:left="1160"/>
            </w:pPr>
            <w:r>
              <w:t xml:space="preserve">Todos los informes </w:t>
            </w:r>
            <w:r w:rsidR="00C850A3" w:rsidRPr="00C850A3">
              <w:t xml:space="preserve">adjuntan los </w:t>
            </w:r>
            <w:r w:rsidR="00E76F88">
              <w:t xml:space="preserve">respectivos </w:t>
            </w:r>
            <w:r w:rsidR="00C850A3" w:rsidRPr="00C850A3">
              <w:t>certificados de calibración</w:t>
            </w:r>
            <w:r w:rsidR="001260E8">
              <w:t xml:space="preserve"> ante el ISP</w:t>
            </w:r>
            <w:r w:rsidR="00C850A3" w:rsidRPr="00C850A3">
              <w:t xml:space="preserve"> de los </w:t>
            </w:r>
            <w:r w:rsidR="005C6C18">
              <w:t xml:space="preserve">diferentes </w:t>
            </w:r>
            <w:r w:rsidR="00C850A3" w:rsidRPr="00C850A3">
              <w:t>instrumentos utilizados para efectuar el muestreo</w:t>
            </w:r>
            <w:r w:rsidR="001260E8">
              <w:t xml:space="preserve"> isocinético.</w:t>
            </w:r>
          </w:p>
          <w:p w14:paraId="0E9D0987" w14:textId="5C74E81C" w:rsidR="00CA2E3F" w:rsidRDefault="00CA2E3F" w:rsidP="00CA2E3F"/>
          <w:p w14:paraId="5D6A76CA" w14:textId="4307175E" w:rsidR="00800049" w:rsidRDefault="006A4504" w:rsidP="006A4504">
            <w:pPr>
              <w:ind w:left="454"/>
              <w:jc w:val="both"/>
            </w:pPr>
            <w:r>
              <w:t xml:space="preserve">Del análisis </w:t>
            </w:r>
            <w:r w:rsidR="000C3541">
              <w:t>a</w:t>
            </w:r>
            <w:r>
              <w:t xml:space="preserve"> los </w:t>
            </w:r>
            <w:r w:rsidR="00C5506F">
              <w:t xml:space="preserve">6 </w:t>
            </w:r>
            <w:r>
              <w:t xml:space="preserve">informes de </w:t>
            </w:r>
            <w:r w:rsidR="0026666C">
              <w:t>muestreo</w:t>
            </w:r>
            <w:r w:rsidR="000C3541">
              <w:t>s</w:t>
            </w:r>
            <w:r>
              <w:t xml:space="preserve"> isocinéticos de MP </w:t>
            </w:r>
            <w:r w:rsidR="00C5506F">
              <w:t>remitidos</w:t>
            </w:r>
            <w:r>
              <w:t>,</w:t>
            </w:r>
            <w:r w:rsidR="006B77A8">
              <w:t xml:space="preserve"> no s</w:t>
            </w:r>
            <w:r w:rsidR="0026666C">
              <w:t>e</w:t>
            </w:r>
            <w:r w:rsidR="006B77A8">
              <w:t xml:space="preserve"> </w:t>
            </w:r>
            <w:r w:rsidR="0026666C">
              <w:t>observan</w:t>
            </w:r>
            <w:r w:rsidR="006B77A8">
              <w:t xml:space="preserve"> </w:t>
            </w:r>
            <w:r w:rsidR="0026666C">
              <w:t>incumplimiento</w:t>
            </w:r>
            <w:r w:rsidR="00F605D3">
              <w:t>s</w:t>
            </w:r>
            <w:r w:rsidR="006B77A8">
              <w:t xml:space="preserve"> </w:t>
            </w:r>
            <w:r w:rsidR="0026666C">
              <w:t xml:space="preserve">ni desviaciones </w:t>
            </w:r>
            <w:r w:rsidR="006B77A8">
              <w:t xml:space="preserve">con </w:t>
            </w:r>
            <w:r w:rsidR="001A3216">
              <w:t xml:space="preserve">los puntos críticos de control de </w:t>
            </w:r>
            <w:r w:rsidR="006B77A8">
              <w:t xml:space="preserve">las metodologías de referencia </w:t>
            </w:r>
            <w:r w:rsidR="000B6541">
              <w:t>ejecutadas</w:t>
            </w:r>
            <w:r w:rsidR="006B77A8">
              <w:t>, por lo cual los resultados obtenidos</w:t>
            </w:r>
            <w:r w:rsidR="001C2500">
              <w:t xml:space="preserve"> </w:t>
            </w:r>
            <w:r w:rsidR="0096431C">
              <w:t xml:space="preserve">pueden </w:t>
            </w:r>
            <w:r w:rsidR="00D421B4">
              <w:t>ser</w:t>
            </w:r>
            <w:r w:rsidR="006B77A8">
              <w:t xml:space="preserve"> considerado </w:t>
            </w:r>
            <w:r w:rsidR="001C2500">
              <w:t>válidos</w:t>
            </w:r>
            <w:r w:rsidR="00800049">
              <w:t xml:space="preserve"> para efectos del </w:t>
            </w:r>
            <w:r w:rsidR="008C5C18">
              <w:t>cumplimiento</w:t>
            </w:r>
            <w:r w:rsidR="00800049">
              <w:t xml:space="preserve"> con los requerimientos del PCE.</w:t>
            </w:r>
            <w:r w:rsidR="00C87854">
              <w:t xml:space="preserve"> No obstante, </w:t>
            </w:r>
            <w:r w:rsidR="00105158">
              <w:t xml:space="preserve">no se observa </w:t>
            </w:r>
            <w:r w:rsidR="00961B2C">
              <w:t xml:space="preserve">el análisis </w:t>
            </w:r>
            <w:r w:rsidR="003C2FA6">
              <w:t>que</w:t>
            </w:r>
            <w:r w:rsidR="001730FB">
              <w:t xml:space="preserve"> </w:t>
            </w:r>
            <w:r w:rsidR="00DC3C2F">
              <w:t>dé</w:t>
            </w:r>
            <w:r w:rsidR="001730FB">
              <w:t xml:space="preserve"> cuenta de</w:t>
            </w:r>
            <w:r w:rsidR="00961B2C">
              <w:t xml:space="preserve"> </w:t>
            </w:r>
            <w:r w:rsidR="00815CB3">
              <w:t>l</w:t>
            </w:r>
            <w:r w:rsidR="00A718C7">
              <w:t>a cuantificación de la reducción de emisiones</w:t>
            </w:r>
            <w:r w:rsidR="005F7509">
              <w:t xml:space="preserve"> requerida por la Seremi de Medio Ambiente para efectos </w:t>
            </w:r>
            <w:r w:rsidR="005D3C20">
              <w:t>de verificar la medida compensatoria</w:t>
            </w:r>
            <w:r w:rsidR="0041109E">
              <w:t xml:space="preserve">, así como tampoco antecedentes que den cuenta del </w:t>
            </w:r>
            <w:r w:rsidR="00DB7E7E">
              <w:t>envío</w:t>
            </w:r>
            <w:r w:rsidR="0041109E">
              <w:t xml:space="preserve"> de es</w:t>
            </w:r>
            <w:r w:rsidR="00DB7E7E">
              <w:t xml:space="preserve">te análisis </w:t>
            </w:r>
            <w:r w:rsidR="0041109E">
              <w:t>a la citada Seremi</w:t>
            </w:r>
            <w:r w:rsidR="002666A7">
              <w:t xml:space="preserve">. </w:t>
            </w:r>
            <w:r w:rsidR="006E0D4A">
              <w:t>Est</w:t>
            </w:r>
            <w:r w:rsidR="00212AC5">
              <w:t xml:space="preserve">os antecedentes </w:t>
            </w:r>
            <w:r w:rsidR="006E0D4A">
              <w:t>deberá</w:t>
            </w:r>
            <w:r w:rsidR="00212AC5">
              <w:t>n</w:t>
            </w:r>
            <w:r w:rsidR="006E0D4A">
              <w:t xml:space="preserve"> ser verificad</w:t>
            </w:r>
            <w:r w:rsidR="00212AC5">
              <w:t>os</w:t>
            </w:r>
            <w:r w:rsidR="006E0D4A">
              <w:t xml:space="preserve"> en </w:t>
            </w:r>
            <w:r w:rsidR="00A216DA">
              <w:t>la</w:t>
            </w:r>
            <w:r w:rsidR="006E0D4A">
              <w:t xml:space="preserve"> próxima fiscalización</w:t>
            </w:r>
            <w:r w:rsidR="00A216DA">
              <w:t>,</w:t>
            </w:r>
            <w:r w:rsidR="006E1BA4">
              <w:t xml:space="preserve"> </w:t>
            </w:r>
            <w:r w:rsidR="007B68DE">
              <w:t>una vez que</w:t>
            </w:r>
            <w:r w:rsidR="006E0D4A">
              <w:t xml:space="preserve"> el proy</w:t>
            </w:r>
            <w:r w:rsidR="0097159C">
              <w:t>ecto</w:t>
            </w:r>
            <w:r w:rsidR="006E1BA4">
              <w:t xml:space="preserve"> se encuentre </w:t>
            </w:r>
            <w:r w:rsidR="0097159C">
              <w:t xml:space="preserve">ya </w:t>
            </w:r>
            <w:r w:rsidR="006E1BA4">
              <w:t>en s</w:t>
            </w:r>
            <w:r w:rsidR="0097159C">
              <w:t xml:space="preserve">u fase de operación. </w:t>
            </w:r>
          </w:p>
          <w:p w14:paraId="5C19C4DC" w14:textId="77777777" w:rsidR="00800049" w:rsidRDefault="00800049" w:rsidP="006A4504">
            <w:pPr>
              <w:ind w:left="454"/>
              <w:jc w:val="both"/>
            </w:pPr>
          </w:p>
          <w:p w14:paraId="275459B2" w14:textId="48E5E341" w:rsidR="00180002" w:rsidRPr="003C2FA6" w:rsidRDefault="00180002" w:rsidP="003C2FA6">
            <w:pPr>
              <w:ind w:left="454"/>
              <w:jc w:val="both"/>
            </w:pPr>
          </w:p>
        </w:tc>
      </w:tr>
    </w:tbl>
    <w:p w14:paraId="35268761" w14:textId="60395807" w:rsidR="002A3D7D" w:rsidRPr="00EA6CB1" w:rsidRDefault="006C65B9" w:rsidP="002A3D7D">
      <w:pPr>
        <w:pStyle w:val="Ttulo2"/>
      </w:pPr>
      <w:bookmarkStart w:id="65" w:name="_Toc352840404"/>
      <w:bookmarkStart w:id="66" w:name="_Toc352841464"/>
      <w:bookmarkStart w:id="67" w:name="_Toc447875253"/>
      <w:bookmarkStart w:id="68" w:name="_Toc449085431"/>
      <w:bookmarkStart w:id="69" w:name="_Toc449106105"/>
      <w:bookmarkEnd w:id="64"/>
      <w:r>
        <w:lastRenderedPageBreak/>
        <w:br w:type="page"/>
      </w:r>
      <w:r w:rsidR="00DC3C2F">
        <w:lastRenderedPageBreak/>
        <w:t xml:space="preserve">Otras medidas asociadas </w:t>
      </w:r>
      <w:r w:rsidR="000B2278">
        <w:t>P</w:t>
      </w:r>
      <w:r w:rsidR="009C64DC">
        <w:t xml:space="preserve">lan de </w:t>
      </w:r>
      <w:r w:rsidR="00273918">
        <w:t>C</w:t>
      </w:r>
      <w:r w:rsidR="009C64DC">
        <w:t xml:space="preserve">ompensación de </w:t>
      </w:r>
      <w:r w:rsidR="00273918">
        <w:t>E</w:t>
      </w:r>
      <w:r w:rsidR="009C64DC">
        <w:t>misiones</w:t>
      </w:r>
    </w:p>
    <w:p w14:paraId="510073BF" w14:textId="2224653D" w:rsidR="006C65B9" w:rsidRPr="006C65B9" w:rsidRDefault="006C65B9" w:rsidP="002A3D7D">
      <w:pPr>
        <w:pStyle w:val="Ttulo2"/>
        <w:numPr>
          <w:ilvl w:val="0"/>
          <w:numId w:val="0"/>
        </w:numPr>
        <w:ind w:left="576"/>
      </w:pPr>
    </w:p>
    <w:tbl>
      <w:tblPr>
        <w:tblStyle w:val="Tablaconcuadrcula"/>
        <w:tblW w:w="5055" w:type="pct"/>
        <w:tblLook w:val="04A0" w:firstRow="1" w:lastRow="0" w:firstColumn="1" w:lastColumn="0" w:noHBand="0" w:noVBand="1"/>
      </w:tblPr>
      <w:tblGrid>
        <w:gridCol w:w="13711"/>
      </w:tblGrid>
      <w:tr w:rsidR="006C65B9" w:rsidRPr="006C65B9" w14:paraId="39018560" w14:textId="77777777" w:rsidTr="00140017">
        <w:trPr>
          <w:trHeight w:val="142"/>
        </w:trPr>
        <w:tc>
          <w:tcPr>
            <w:tcW w:w="5000" w:type="pct"/>
          </w:tcPr>
          <w:p w14:paraId="5EF00520" w14:textId="778F5E34" w:rsidR="006C65B9" w:rsidRPr="006C65B9" w:rsidRDefault="006C65B9" w:rsidP="00A90F19">
            <w:pPr>
              <w:pStyle w:val="Listaconnmeros"/>
              <w:rPr>
                <w:rFonts w:asciiTheme="minorHAnsi" w:eastAsiaTheme="minorHAnsi" w:hAnsiTheme="minorHAnsi" w:cstheme="minorBidi"/>
                <w:sz w:val="22"/>
                <w:szCs w:val="22"/>
                <w:lang w:val="es-CL" w:eastAsia="en-US"/>
              </w:rPr>
            </w:pPr>
            <w:r w:rsidRPr="006C65B9">
              <w:rPr>
                <w:rFonts w:asciiTheme="minorHAnsi" w:eastAsiaTheme="minorHAnsi" w:hAnsiTheme="minorHAnsi" w:cstheme="minorBidi"/>
                <w:b/>
                <w:bCs/>
                <w:sz w:val="22"/>
                <w:szCs w:val="22"/>
                <w:lang w:val="es-CL" w:eastAsia="en-US"/>
              </w:rPr>
              <w:t xml:space="preserve">Número de hecho constatado: </w:t>
            </w:r>
            <w:r w:rsidR="00D87FE0">
              <w:rPr>
                <w:rFonts w:asciiTheme="minorHAnsi" w:eastAsiaTheme="minorHAnsi" w:hAnsiTheme="minorHAnsi" w:cstheme="minorBidi"/>
                <w:b/>
                <w:bCs/>
                <w:sz w:val="22"/>
                <w:szCs w:val="22"/>
                <w:lang w:val="es-CL" w:eastAsia="en-US"/>
              </w:rPr>
              <w:t>2</w:t>
            </w:r>
          </w:p>
        </w:tc>
      </w:tr>
      <w:tr w:rsidR="006C65B9" w:rsidRPr="006C65B9" w14:paraId="06239A3A" w14:textId="77777777" w:rsidTr="00140017">
        <w:trPr>
          <w:trHeight w:val="1975"/>
        </w:trPr>
        <w:tc>
          <w:tcPr>
            <w:tcW w:w="5000" w:type="pct"/>
          </w:tcPr>
          <w:p w14:paraId="41F79A1A" w14:textId="77777777" w:rsidR="003E0D2F" w:rsidRDefault="003E0D2F" w:rsidP="003E0D2F">
            <w:pPr>
              <w:rPr>
                <w:b/>
                <w:bCs/>
              </w:rPr>
            </w:pPr>
            <w:r w:rsidRPr="43BB7DDD">
              <w:rPr>
                <w:b/>
                <w:bCs/>
              </w:rPr>
              <w:t xml:space="preserve">Exigencia (s): </w:t>
            </w:r>
          </w:p>
          <w:p w14:paraId="7363116F" w14:textId="32B2FCC9" w:rsidR="007F2008" w:rsidRDefault="007F2008" w:rsidP="007F2008">
            <w:pPr>
              <w:spacing w:line="0" w:lineRule="atLeast"/>
              <w:jc w:val="both"/>
              <w:rPr>
                <w:b/>
                <w:bCs/>
                <w:color w:val="000000" w:themeColor="text1"/>
                <w:lang w:eastAsia="es-CL"/>
              </w:rPr>
            </w:pPr>
          </w:p>
          <w:p w14:paraId="1C80C972" w14:textId="77777777" w:rsidR="009D0A71" w:rsidRDefault="009D0A71" w:rsidP="009D0A71">
            <w:pPr>
              <w:autoSpaceDE w:val="0"/>
              <w:autoSpaceDN w:val="0"/>
              <w:adjustRightInd w:val="0"/>
              <w:rPr>
                <w:rFonts w:ascii="CIDFont+F1" w:hAnsi="CIDFont+F1" w:cs="CIDFont+F1"/>
              </w:rPr>
            </w:pPr>
            <w:r>
              <w:rPr>
                <w:rFonts w:ascii="CIDFont+F1" w:hAnsi="CIDFont+F1" w:cs="CIDFont+F1"/>
              </w:rPr>
              <w:t>Punto N°2 del Resuelvo primero de la Resolución Exenta N°1800 del 12 agosto 2021, donde se requiere información al titular sobre:</w:t>
            </w:r>
          </w:p>
          <w:p w14:paraId="13BCDBD4" w14:textId="77777777" w:rsidR="009D0A71" w:rsidRPr="006D18FD" w:rsidRDefault="009D0A71" w:rsidP="009D0A71">
            <w:pPr>
              <w:autoSpaceDE w:val="0"/>
              <w:autoSpaceDN w:val="0"/>
              <w:adjustRightInd w:val="0"/>
              <w:rPr>
                <w:rFonts w:ascii="CIDFont+F1" w:hAnsi="CIDFont+F1" w:cs="CIDFont+F1"/>
                <w:sz w:val="16"/>
                <w:szCs w:val="16"/>
              </w:rPr>
            </w:pPr>
          </w:p>
          <w:p w14:paraId="4F4A1D72" w14:textId="77777777" w:rsidR="009D0A71" w:rsidRPr="001A665B" w:rsidRDefault="009D0A71" w:rsidP="00CD73E7">
            <w:pPr>
              <w:pStyle w:val="Prrafodelista"/>
              <w:numPr>
                <w:ilvl w:val="0"/>
                <w:numId w:val="7"/>
              </w:numPr>
              <w:autoSpaceDE w:val="0"/>
              <w:autoSpaceDN w:val="0"/>
              <w:adjustRightInd w:val="0"/>
              <w:ind w:left="451" w:hanging="283"/>
              <w:rPr>
                <w:color w:val="000000" w:themeColor="text1"/>
              </w:rPr>
            </w:pPr>
            <w:r>
              <w:t xml:space="preserve">Respecto de los considerandos N°5.1.6 al considerando N°5.1.13 de la RCA N°198/2012 se solicita: </w:t>
            </w:r>
          </w:p>
          <w:p w14:paraId="6958788D" w14:textId="77777777" w:rsidR="009D0A71" w:rsidRPr="001A665B" w:rsidRDefault="009D0A71" w:rsidP="009D0A71">
            <w:pPr>
              <w:pStyle w:val="Prrafodelista"/>
              <w:autoSpaceDE w:val="0"/>
              <w:autoSpaceDN w:val="0"/>
              <w:adjustRightInd w:val="0"/>
              <w:ind w:left="454"/>
              <w:rPr>
                <w:color w:val="000000" w:themeColor="text1"/>
              </w:rPr>
            </w:pPr>
          </w:p>
          <w:p w14:paraId="0215A6C6" w14:textId="77777777" w:rsidR="009D0A71" w:rsidRPr="00483622" w:rsidRDefault="009D0A71" w:rsidP="00215116">
            <w:pPr>
              <w:pStyle w:val="Prrafodelista"/>
              <w:numPr>
                <w:ilvl w:val="0"/>
                <w:numId w:val="13"/>
              </w:numPr>
              <w:autoSpaceDE w:val="0"/>
              <w:autoSpaceDN w:val="0"/>
              <w:adjustRightInd w:val="0"/>
              <w:rPr>
                <w:color w:val="000000" w:themeColor="text1"/>
              </w:rPr>
            </w:pPr>
            <w:r>
              <w:t>Registros de los últimos 3 días, que den cuenta de la humectación (3 veces al día) de los caminos internos que van desde la planta hasta la zona de extracción de áridos. Se deberá incluir entre otros, registros de horarios en que se realiza la humectación, recorridos realizados y vehículos asociados para esta labor (incluir placa patente del o los vehículos) y precisar si la humectación solo se realiza solo con agua o se añade algún elemento que favorezca la humectación.</w:t>
            </w:r>
          </w:p>
          <w:p w14:paraId="13AB9C7A" w14:textId="77777777" w:rsidR="009D0A71" w:rsidRPr="008779E2" w:rsidRDefault="009D0A71" w:rsidP="00215116">
            <w:pPr>
              <w:pStyle w:val="Prrafodelista"/>
              <w:numPr>
                <w:ilvl w:val="0"/>
                <w:numId w:val="13"/>
              </w:numPr>
              <w:autoSpaceDE w:val="0"/>
              <w:autoSpaceDN w:val="0"/>
              <w:adjustRightInd w:val="0"/>
              <w:rPr>
                <w:color w:val="000000" w:themeColor="text1"/>
              </w:rPr>
            </w:pPr>
            <w:r>
              <w:t>Registros fotográficos (con fecha actualizada y georreferenciación) que den cuenta de la instalación de la señalética que limita a 20 km/h la velocidad de circulación de los vehículos por los caminos interiores de la planta.</w:t>
            </w:r>
          </w:p>
          <w:p w14:paraId="399E9DAF" w14:textId="77777777" w:rsidR="009D0A71" w:rsidRPr="008779E2" w:rsidRDefault="009D0A71" w:rsidP="00215116">
            <w:pPr>
              <w:pStyle w:val="Prrafodelista"/>
              <w:numPr>
                <w:ilvl w:val="0"/>
                <w:numId w:val="13"/>
              </w:numPr>
              <w:autoSpaceDE w:val="0"/>
              <w:autoSpaceDN w:val="0"/>
              <w:adjustRightInd w:val="0"/>
              <w:rPr>
                <w:color w:val="000000" w:themeColor="text1"/>
              </w:rPr>
            </w:pPr>
            <w:r>
              <w:t>El registro de las últimas mantenciones realizadas a los camiones y vehículos en general donde se observe las emisiones de los gases contaminantes de cada uno. Se deberá presentar la información en una planilla Excel, donde se indique tipo de vehículo, patente, labor asociada, fecha y tipo de mantenciones realizadas, incorporar una fotografía referencial del vehículo y adjuntar los respectivos documentos de mantenciones realizadas para cada uno de ellos. Se deberá incluir además la última revisión técnica realizada a la fecha.</w:t>
            </w:r>
          </w:p>
          <w:p w14:paraId="1514173F" w14:textId="77777777" w:rsidR="009D0A71" w:rsidRPr="008779E2" w:rsidRDefault="009D0A71" w:rsidP="00215116">
            <w:pPr>
              <w:pStyle w:val="Prrafodelista"/>
              <w:numPr>
                <w:ilvl w:val="0"/>
                <w:numId w:val="13"/>
              </w:numPr>
              <w:autoSpaceDE w:val="0"/>
              <w:autoSpaceDN w:val="0"/>
              <w:adjustRightInd w:val="0"/>
              <w:rPr>
                <w:color w:val="000000" w:themeColor="text1"/>
              </w:rPr>
            </w:pPr>
            <w:r>
              <w:t>Registros fotográficos (con fecha actualizada y georreferenciada) que den cuenta del encapsulamiento y/o filtros de manga) instalados en los procesos de chancado y los puntos de transferencia a fin de evitar dispersión de material particulado, incluyendo las correspondientes cintas transportadoras.</w:t>
            </w:r>
          </w:p>
          <w:p w14:paraId="3ECC891B" w14:textId="77777777" w:rsidR="009D0A71" w:rsidRPr="001A665B" w:rsidRDefault="009D0A71" w:rsidP="00215116">
            <w:pPr>
              <w:pStyle w:val="Prrafodelista"/>
              <w:numPr>
                <w:ilvl w:val="0"/>
                <w:numId w:val="13"/>
              </w:numPr>
              <w:autoSpaceDE w:val="0"/>
              <w:autoSpaceDN w:val="0"/>
              <w:adjustRightInd w:val="0"/>
              <w:rPr>
                <w:color w:val="000000" w:themeColor="text1"/>
              </w:rPr>
            </w:pPr>
            <w:r>
              <w:t>Registros fotográficos (con fecha actualizada y georreferenciada) que den cuenta del área de lavado de camiones mediante sistema de duchas y su aplicación sobre los camiones. (se podrá incluir un breve video que dé cuenta de su ejecución)</w:t>
            </w:r>
          </w:p>
          <w:p w14:paraId="47B493A5" w14:textId="77777777" w:rsidR="009D0A71" w:rsidRDefault="009D0A71" w:rsidP="009D0A71">
            <w:pPr>
              <w:pStyle w:val="Prrafodelista"/>
              <w:ind w:left="454"/>
              <w:rPr>
                <w:color w:val="000000" w:themeColor="text1"/>
              </w:rPr>
            </w:pPr>
          </w:p>
          <w:p w14:paraId="4207071B" w14:textId="77777777" w:rsidR="00A2328B" w:rsidRDefault="00A2328B" w:rsidP="007F2008">
            <w:pPr>
              <w:spacing w:line="0" w:lineRule="atLeast"/>
              <w:jc w:val="both"/>
              <w:rPr>
                <w:b/>
                <w:bCs/>
                <w:color w:val="000000" w:themeColor="text1"/>
                <w:lang w:eastAsia="es-CL"/>
              </w:rPr>
            </w:pPr>
          </w:p>
          <w:p w14:paraId="68AF863D" w14:textId="77777777" w:rsidR="00646755" w:rsidRDefault="00646755" w:rsidP="00646755">
            <w:r w:rsidRPr="00F15F8C">
              <w:rPr>
                <w:b/>
              </w:rPr>
              <w:t>Hecho</w:t>
            </w:r>
            <w:r>
              <w:rPr>
                <w:b/>
              </w:rPr>
              <w:t>(s)</w:t>
            </w:r>
            <w:r w:rsidRPr="00F15F8C">
              <w:rPr>
                <w:b/>
              </w:rPr>
              <w:t xml:space="preserve"> </w:t>
            </w:r>
            <w:r>
              <w:rPr>
                <w:b/>
              </w:rPr>
              <w:t>Constatado</w:t>
            </w:r>
            <w:r w:rsidRPr="00F15F8C">
              <w:rPr>
                <w:b/>
              </w:rPr>
              <w:t>(s):</w:t>
            </w:r>
          </w:p>
          <w:p w14:paraId="76A7DA1F" w14:textId="2067CCFA" w:rsidR="008A0BB7" w:rsidRDefault="008A0BB7" w:rsidP="00D87FE0">
            <w:pPr>
              <w:pStyle w:val="Listaconnmeros"/>
              <w:rPr>
                <w:rFonts w:asciiTheme="minorHAnsi" w:eastAsiaTheme="minorHAnsi" w:hAnsiTheme="minorHAnsi" w:cstheme="minorBidi"/>
                <w:b/>
                <w:sz w:val="22"/>
                <w:szCs w:val="22"/>
                <w:lang w:val="es-CL" w:eastAsia="en-US"/>
              </w:rPr>
            </w:pPr>
          </w:p>
          <w:p w14:paraId="492F5415" w14:textId="449E0E21" w:rsidR="008A0BB7" w:rsidRDefault="008A0BB7" w:rsidP="00D87FE0">
            <w:pPr>
              <w:pStyle w:val="Listaconnmeros"/>
              <w:rPr>
                <w:color w:val="000000" w:themeColor="text1"/>
              </w:rPr>
            </w:pPr>
            <w:r>
              <w:rPr>
                <w:color w:val="000000" w:themeColor="text1"/>
              </w:rPr>
              <w:t>E</w:t>
            </w:r>
            <w:r w:rsidRPr="00785E2F">
              <w:rPr>
                <w:color w:val="000000" w:themeColor="text1"/>
              </w:rPr>
              <w:t>n respuesta a los antecedentes requeridos por esta Superintendencia</w:t>
            </w:r>
            <w:r>
              <w:rPr>
                <w:color w:val="000000" w:themeColor="text1"/>
              </w:rPr>
              <w:t xml:space="preserve"> bajo la Resolución Exenta N°</w:t>
            </w:r>
            <w:r w:rsidR="00B6659F">
              <w:rPr>
                <w:color w:val="000000" w:themeColor="text1"/>
              </w:rPr>
              <w:t>1800</w:t>
            </w:r>
            <w:r w:rsidR="0052028A">
              <w:rPr>
                <w:color w:val="000000" w:themeColor="text1"/>
              </w:rPr>
              <w:t>/2021</w:t>
            </w:r>
            <w:r w:rsidRPr="00785E2F">
              <w:rPr>
                <w:color w:val="000000" w:themeColor="text1"/>
              </w:rPr>
              <w:t xml:space="preserve">, </w:t>
            </w:r>
            <w:r>
              <w:rPr>
                <w:color w:val="000000" w:themeColor="text1"/>
              </w:rPr>
              <w:t xml:space="preserve">el titular ingresa </w:t>
            </w:r>
            <w:r w:rsidRPr="00785E2F">
              <w:rPr>
                <w:color w:val="000000" w:themeColor="text1"/>
              </w:rPr>
              <w:t xml:space="preserve">a través de su carta de fecha </w:t>
            </w:r>
            <w:r w:rsidR="00AF097F">
              <w:rPr>
                <w:color w:val="000000" w:themeColor="text1"/>
              </w:rPr>
              <w:t>1</w:t>
            </w:r>
            <w:r w:rsidR="00AF097F" w:rsidRPr="00785E2F">
              <w:rPr>
                <w:color w:val="000000" w:themeColor="text1"/>
              </w:rPr>
              <w:t xml:space="preserve"> de </w:t>
            </w:r>
            <w:r w:rsidR="00AF097F">
              <w:rPr>
                <w:color w:val="000000" w:themeColor="text1"/>
              </w:rPr>
              <w:t>septiembre 2021</w:t>
            </w:r>
            <w:r>
              <w:rPr>
                <w:color w:val="000000" w:themeColor="text1"/>
              </w:rPr>
              <w:t>,</w:t>
            </w:r>
            <w:r w:rsidRPr="00785E2F">
              <w:rPr>
                <w:color w:val="000000" w:themeColor="text1"/>
              </w:rPr>
              <w:t xml:space="preserve"> los</w:t>
            </w:r>
            <w:r w:rsidR="001A3A97">
              <w:rPr>
                <w:color w:val="000000" w:themeColor="text1"/>
              </w:rPr>
              <w:t xml:space="preserve"> argumentos </w:t>
            </w:r>
            <w:r w:rsidR="00612AE2">
              <w:rPr>
                <w:color w:val="000000" w:themeColor="text1"/>
              </w:rPr>
              <w:t>a</w:t>
            </w:r>
            <w:r>
              <w:rPr>
                <w:color w:val="000000" w:themeColor="text1"/>
              </w:rPr>
              <w:t xml:space="preserve"> cada uno de los puntos requeridos</w:t>
            </w:r>
            <w:r w:rsidRPr="00785E2F">
              <w:rPr>
                <w:color w:val="000000" w:themeColor="text1"/>
              </w:rPr>
              <w:t>:</w:t>
            </w:r>
          </w:p>
          <w:p w14:paraId="1282A066" w14:textId="385012A4" w:rsidR="008A0BB7" w:rsidRDefault="008A0BB7" w:rsidP="00D87FE0">
            <w:pPr>
              <w:pStyle w:val="Listaconnmeros"/>
              <w:rPr>
                <w:color w:val="000000" w:themeColor="text1"/>
              </w:rPr>
            </w:pPr>
          </w:p>
          <w:p w14:paraId="0D3B0E18" w14:textId="0B9C0533" w:rsidR="008A0BB7" w:rsidRDefault="008A0BB7" w:rsidP="00215116">
            <w:pPr>
              <w:pStyle w:val="Prrafodelista"/>
              <w:numPr>
                <w:ilvl w:val="0"/>
                <w:numId w:val="9"/>
              </w:numPr>
              <w:ind w:hanging="192"/>
            </w:pPr>
            <w:r w:rsidRPr="00DE5AC0">
              <w:t>De</w:t>
            </w:r>
            <w:r w:rsidR="0020719D">
              <w:t xml:space="preserve"> los</w:t>
            </w:r>
            <w:r>
              <w:t xml:space="preserve"> requerimiento</w:t>
            </w:r>
            <w:r w:rsidR="0020719D">
              <w:t>s</w:t>
            </w:r>
            <w:r>
              <w:t xml:space="preserve"> establecido</w:t>
            </w:r>
            <w:r w:rsidR="0020719D">
              <w:t>s</w:t>
            </w:r>
            <w:r>
              <w:t xml:space="preserve"> en la letra a</w:t>
            </w:r>
            <w:r w:rsidRPr="00DE5AC0">
              <w:t>)</w:t>
            </w:r>
            <w:r w:rsidR="0020719D">
              <w:t>, b), c), d) y e)</w:t>
            </w:r>
            <w:r w:rsidRPr="00DE5AC0">
              <w:t xml:space="preserve"> del punto N°</w:t>
            </w:r>
            <w:r>
              <w:t>2</w:t>
            </w:r>
            <w:r w:rsidRPr="00DE5AC0">
              <w:t xml:space="preserve"> </w:t>
            </w:r>
            <w:r w:rsidR="001D6091">
              <w:rPr>
                <w:rFonts w:ascii="CIDFont+F1" w:hAnsi="CIDFont+F1" w:cs="CIDFont+F1"/>
              </w:rPr>
              <w:t>de la Resolución Exenta N°1005/2021</w:t>
            </w:r>
            <w:r w:rsidR="00E5181C">
              <w:rPr>
                <w:rFonts w:ascii="CIDFont+F1" w:hAnsi="CIDFont+F1" w:cs="CIDFont+F1"/>
              </w:rPr>
              <w:t>,</w:t>
            </w:r>
            <w:r w:rsidR="001D6091">
              <w:t xml:space="preserve"> </w:t>
            </w:r>
            <w:r w:rsidR="00E5181C">
              <w:t>e</w:t>
            </w:r>
            <w:r w:rsidR="00287CB9">
              <w:rPr>
                <w:color w:val="000000" w:themeColor="text1"/>
              </w:rPr>
              <w:t>l titular presenta la siguiente información:</w:t>
            </w:r>
          </w:p>
          <w:p w14:paraId="53C14D81" w14:textId="39C725FB" w:rsidR="008A0BB7" w:rsidRDefault="008A0BB7" w:rsidP="008A0BB7">
            <w:pPr>
              <w:pStyle w:val="Prrafodelista"/>
              <w:ind w:left="360"/>
            </w:pPr>
          </w:p>
          <w:p w14:paraId="2808D90A" w14:textId="60107F18" w:rsidR="008A0BB7" w:rsidRPr="005D36BC" w:rsidRDefault="00E5181C" w:rsidP="00215116">
            <w:pPr>
              <w:pStyle w:val="Prrafodelista"/>
              <w:numPr>
                <w:ilvl w:val="0"/>
                <w:numId w:val="8"/>
              </w:numPr>
              <w:ind w:left="880"/>
              <w:rPr>
                <w:i/>
                <w:iCs/>
              </w:rPr>
            </w:pPr>
            <w:r>
              <w:t>Se indica</w:t>
            </w:r>
            <w:r w:rsidR="00ED1BA0">
              <w:t xml:space="preserve"> como respuesta </w:t>
            </w:r>
            <w:r w:rsidR="00491EA6">
              <w:t>para cada uno de</w:t>
            </w:r>
            <w:r w:rsidR="00ED1BA0">
              <w:t xml:space="preserve"> los requerimientos realizados en </w:t>
            </w:r>
            <w:r w:rsidR="00493B1D">
              <w:t>la letra a) a la letra e) que</w:t>
            </w:r>
            <w:r w:rsidR="004E5D16">
              <w:t>,</w:t>
            </w:r>
            <w:r w:rsidR="00493B1D">
              <w:t xml:space="preserve"> </w:t>
            </w:r>
            <w:r w:rsidR="00493B1D" w:rsidRPr="00A1524E">
              <w:rPr>
                <w:i/>
                <w:iCs/>
              </w:rPr>
              <w:t>“Teniendo en cuenta lo expuesto, no contamos con información que pudiera corresponder a la actividad contemplada en la RCA</w:t>
            </w:r>
            <w:r w:rsidR="00EB58BF" w:rsidRPr="00A1524E">
              <w:rPr>
                <w:i/>
                <w:iCs/>
              </w:rPr>
              <w:t xml:space="preserve"> debido a la fase en la que se encuentra actualmente el </w:t>
            </w:r>
            <w:r w:rsidR="00A1524E" w:rsidRPr="00A1524E">
              <w:rPr>
                <w:i/>
                <w:iCs/>
              </w:rPr>
              <w:t>proyecto”</w:t>
            </w:r>
            <w:r w:rsidR="00EB58BF" w:rsidRPr="00A1524E">
              <w:rPr>
                <w:i/>
                <w:iCs/>
              </w:rPr>
              <w:t>.</w:t>
            </w:r>
          </w:p>
          <w:p w14:paraId="2016A68D" w14:textId="6A67D152" w:rsidR="008A0BB7" w:rsidRDefault="008A0BB7" w:rsidP="008A0BB7">
            <w:pPr>
              <w:rPr>
                <w:i/>
                <w:iCs/>
              </w:rPr>
            </w:pPr>
          </w:p>
          <w:p w14:paraId="3AC787E5" w14:textId="77777777" w:rsidR="00D8023C" w:rsidRDefault="009E0454" w:rsidP="007F0E21">
            <w:pPr>
              <w:pStyle w:val="Prrafodelista"/>
              <w:ind w:left="360"/>
            </w:pPr>
            <w:r w:rsidRPr="00B41EF8">
              <w:t xml:space="preserve">De la información presentada por el titular, </w:t>
            </w:r>
            <w:r w:rsidR="0000773C">
              <w:t xml:space="preserve">no </w:t>
            </w:r>
            <w:r w:rsidRPr="00B41EF8">
              <w:t>es posible constatar</w:t>
            </w:r>
            <w:r w:rsidR="00DC5B0D">
              <w:t xml:space="preserve"> el</w:t>
            </w:r>
            <w:r w:rsidR="0000773C">
              <w:t xml:space="preserve"> cumplimiento con los puntos citados de la RCA N° 198/2012 toda vez </w:t>
            </w:r>
            <w:r w:rsidR="0090077C">
              <w:t>que,</w:t>
            </w:r>
            <w:r w:rsidR="0000773C">
              <w:t xml:space="preserve"> </w:t>
            </w:r>
            <w:r w:rsidR="000409FC">
              <w:t xml:space="preserve">a la fecha del requerimiento de información realizado, el proyecto </w:t>
            </w:r>
            <w:r w:rsidR="00C82DFC">
              <w:t>aún</w:t>
            </w:r>
            <w:r w:rsidR="000409FC">
              <w:t xml:space="preserve"> se encuentra dentro</w:t>
            </w:r>
            <w:r w:rsidR="00C82DFC">
              <w:t xml:space="preserve"> </w:t>
            </w:r>
            <w:r w:rsidR="000409FC">
              <w:t xml:space="preserve">de su fase de </w:t>
            </w:r>
            <w:r w:rsidR="0090077C">
              <w:t>c</w:t>
            </w:r>
            <w:r w:rsidR="000409FC">
              <w:t>onstrucción</w:t>
            </w:r>
            <w:r w:rsidR="00FA1861">
              <w:t>.</w:t>
            </w:r>
          </w:p>
          <w:p w14:paraId="60B11FF3" w14:textId="5B933E3D" w:rsidR="00CD6BFB" w:rsidRPr="00D8023C" w:rsidRDefault="00CD6BFB" w:rsidP="007F0E21">
            <w:pPr>
              <w:pStyle w:val="Prrafodelista"/>
              <w:ind w:left="360"/>
              <w:rPr>
                <w:rFonts w:eastAsiaTheme="minorHAnsi" w:cstheme="minorBidi"/>
                <w:lang w:val="es-CL" w:eastAsia="en-US"/>
              </w:rPr>
            </w:pPr>
          </w:p>
        </w:tc>
      </w:tr>
    </w:tbl>
    <w:p w14:paraId="79CEEF2F" w14:textId="040F1380" w:rsidR="00DE6476" w:rsidRPr="00773C93" w:rsidRDefault="00DE6476" w:rsidP="00DE6476">
      <w:pPr>
        <w:pStyle w:val="Ttulo2"/>
        <w:tabs>
          <w:tab w:val="left" w:pos="12758"/>
        </w:tabs>
        <w:ind w:left="567"/>
        <w:rPr>
          <w:rFonts w:asciiTheme="minorHAnsi" w:eastAsiaTheme="minorHAnsi" w:hAnsiTheme="minorHAnsi" w:cstheme="minorBidi"/>
          <w:bCs/>
        </w:rPr>
      </w:pPr>
      <w:bookmarkStart w:id="70" w:name="_Toc414626564"/>
      <w:r w:rsidRPr="00773C93">
        <w:rPr>
          <w:rFonts w:asciiTheme="minorHAnsi" w:eastAsiaTheme="minorHAnsi" w:hAnsiTheme="minorHAnsi" w:cstheme="minorBidi"/>
          <w:bCs/>
        </w:rPr>
        <w:lastRenderedPageBreak/>
        <w:t xml:space="preserve">Intervención de hábitat </w:t>
      </w:r>
      <w:proofErr w:type="spellStart"/>
      <w:r w:rsidRPr="00773C93">
        <w:rPr>
          <w:rFonts w:asciiTheme="minorHAnsi" w:eastAsiaTheme="minorHAnsi" w:hAnsiTheme="minorHAnsi" w:cstheme="minorBidi"/>
          <w:bCs/>
        </w:rPr>
        <w:t>ripario</w:t>
      </w:r>
      <w:proofErr w:type="spellEnd"/>
      <w:r w:rsidRPr="00773C93">
        <w:rPr>
          <w:rFonts w:asciiTheme="minorHAnsi" w:eastAsiaTheme="minorHAnsi" w:hAnsiTheme="minorHAnsi" w:cstheme="minorBidi"/>
          <w:bCs/>
        </w:rPr>
        <w:t>.</w:t>
      </w:r>
      <w:bookmarkEnd w:id="70"/>
    </w:p>
    <w:p w14:paraId="4C5D3786" w14:textId="12BAC6FA" w:rsidR="008E5E48" w:rsidRPr="00EA6CB1" w:rsidRDefault="008E5E48" w:rsidP="00DE6476">
      <w:pPr>
        <w:pStyle w:val="Ttulo2"/>
        <w:numPr>
          <w:ilvl w:val="0"/>
          <w:numId w:val="0"/>
        </w:numPr>
        <w:ind w:left="576"/>
      </w:pPr>
    </w:p>
    <w:tbl>
      <w:tblPr>
        <w:tblStyle w:val="Tablaconcuadrcula"/>
        <w:tblW w:w="5055" w:type="pct"/>
        <w:tblLook w:val="04A0" w:firstRow="1" w:lastRow="0" w:firstColumn="1" w:lastColumn="0" w:noHBand="0" w:noVBand="1"/>
      </w:tblPr>
      <w:tblGrid>
        <w:gridCol w:w="13711"/>
      </w:tblGrid>
      <w:tr w:rsidR="008E5E48" w:rsidRPr="006C65B9" w14:paraId="653E13BB" w14:textId="77777777" w:rsidTr="00B9637A">
        <w:trPr>
          <w:trHeight w:val="142"/>
        </w:trPr>
        <w:tc>
          <w:tcPr>
            <w:tcW w:w="5000" w:type="pct"/>
          </w:tcPr>
          <w:p w14:paraId="2CA8DD49" w14:textId="644FF4A6" w:rsidR="008E5E48" w:rsidRPr="006C65B9" w:rsidRDefault="008E5E48" w:rsidP="00B9637A">
            <w:pPr>
              <w:pStyle w:val="Listaconnmeros"/>
              <w:rPr>
                <w:rFonts w:asciiTheme="minorHAnsi" w:eastAsiaTheme="minorHAnsi" w:hAnsiTheme="minorHAnsi" w:cstheme="minorBidi"/>
                <w:sz w:val="22"/>
                <w:szCs w:val="22"/>
                <w:lang w:val="es-CL" w:eastAsia="en-US"/>
              </w:rPr>
            </w:pPr>
            <w:r w:rsidRPr="006C65B9">
              <w:rPr>
                <w:rFonts w:asciiTheme="minorHAnsi" w:eastAsiaTheme="minorHAnsi" w:hAnsiTheme="minorHAnsi" w:cstheme="minorBidi"/>
                <w:b/>
                <w:bCs/>
                <w:sz w:val="22"/>
                <w:szCs w:val="22"/>
                <w:lang w:val="es-CL" w:eastAsia="en-US"/>
              </w:rPr>
              <w:t xml:space="preserve">Número de hecho constatado: </w:t>
            </w:r>
            <w:r w:rsidR="00D00E41">
              <w:rPr>
                <w:rFonts w:asciiTheme="minorHAnsi" w:eastAsiaTheme="minorHAnsi" w:hAnsiTheme="minorHAnsi" w:cstheme="minorBidi"/>
                <w:b/>
                <w:bCs/>
                <w:sz w:val="22"/>
                <w:szCs w:val="22"/>
                <w:lang w:val="es-CL" w:eastAsia="en-US"/>
              </w:rPr>
              <w:t>3</w:t>
            </w:r>
          </w:p>
        </w:tc>
      </w:tr>
      <w:tr w:rsidR="008E5E48" w:rsidRPr="006C65B9" w14:paraId="38CC6899" w14:textId="77777777" w:rsidTr="00B9637A">
        <w:trPr>
          <w:trHeight w:val="1975"/>
        </w:trPr>
        <w:tc>
          <w:tcPr>
            <w:tcW w:w="5000" w:type="pct"/>
          </w:tcPr>
          <w:p w14:paraId="0D8C2147" w14:textId="77777777" w:rsidR="008A0EF2" w:rsidRDefault="008A0EF2" w:rsidP="008A0EF2">
            <w:pPr>
              <w:rPr>
                <w:b/>
                <w:bCs/>
              </w:rPr>
            </w:pPr>
            <w:r w:rsidRPr="43BB7DDD">
              <w:rPr>
                <w:b/>
                <w:bCs/>
              </w:rPr>
              <w:t xml:space="preserve">Exigencia (s): </w:t>
            </w:r>
          </w:p>
          <w:p w14:paraId="0CE0BD91" w14:textId="77777777" w:rsidR="008E5E48" w:rsidRDefault="008E5E48" w:rsidP="00B9637A">
            <w:pPr>
              <w:spacing w:line="0" w:lineRule="atLeast"/>
              <w:jc w:val="both"/>
              <w:rPr>
                <w:b/>
                <w:bCs/>
                <w:color w:val="000000" w:themeColor="text1"/>
                <w:lang w:eastAsia="es-CL"/>
              </w:rPr>
            </w:pPr>
          </w:p>
          <w:p w14:paraId="24D50D6A" w14:textId="683658A3" w:rsidR="008E5E48" w:rsidRDefault="008E5E48" w:rsidP="00B9637A">
            <w:pPr>
              <w:autoSpaceDE w:val="0"/>
              <w:autoSpaceDN w:val="0"/>
              <w:adjustRightInd w:val="0"/>
              <w:rPr>
                <w:rFonts w:ascii="CIDFont+F1" w:hAnsi="CIDFont+F1" w:cs="CIDFont+F1"/>
              </w:rPr>
            </w:pPr>
            <w:r>
              <w:rPr>
                <w:rFonts w:ascii="CIDFont+F1" w:hAnsi="CIDFont+F1" w:cs="CIDFont+F1"/>
              </w:rPr>
              <w:t>Punto N°</w:t>
            </w:r>
            <w:r w:rsidR="00D00E41">
              <w:rPr>
                <w:rFonts w:ascii="CIDFont+F1" w:hAnsi="CIDFont+F1" w:cs="CIDFont+F1"/>
              </w:rPr>
              <w:t>3</w:t>
            </w:r>
            <w:r>
              <w:rPr>
                <w:rFonts w:ascii="CIDFont+F1" w:hAnsi="CIDFont+F1" w:cs="CIDFont+F1"/>
              </w:rPr>
              <w:t xml:space="preserve"> del Resuelvo primero de la Resolución Exenta N°1800 del 12 agosto 2021, donde se requiere información al titular sobre:</w:t>
            </w:r>
          </w:p>
          <w:p w14:paraId="1C7055A8" w14:textId="77777777" w:rsidR="008E5E48" w:rsidRPr="006D18FD" w:rsidRDefault="008E5E48" w:rsidP="00B9637A">
            <w:pPr>
              <w:autoSpaceDE w:val="0"/>
              <w:autoSpaceDN w:val="0"/>
              <w:adjustRightInd w:val="0"/>
              <w:rPr>
                <w:rFonts w:ascii="CIDFont+F1" w:hAnsi="CIDFont+F1" w:cs="CIDFont+F1"/>
                <w:sz w:val="16"/>
                <w:szCs w:val="16"/>
              </w:rPr>
            </w:pPr>
          </w:p>
          <w:p w14:paraId="1C92BFB6" w14:textId="35182D18" w:rsidR="008E5E48" w:rsidRPr="001A665B" w:rsidRDefault="009E0DEF" w:rsidP="00215116">
            <w:pPr>
              <w:pStyle w:val="Prrafodelista"/>
              <w:numPr>
                <w:ilvl w:val="0"/>
                <w:numId w:val="7"/>
              </w:numPr>
              <w:autoSpaceDE w:val="0"/>
              <w:autoSpaceDN w:val="0"/>
              <w:adjustRightInd w:val="0"/>
              <w:rPr>
                <w:color w:val="000000" w:themeColor="text1"/>
              </w:rPr>
            </w:pPr>
            <w:r>
              <w:t>Respecto de</w:t>
            </w:r>
            <w:r w:rsidR="004E258E">
              <w:t xml:space="preserve">l </w:t>
            </w:r>
            <w:r>
              <w:t xml:space="preserve">considerando N° 5.9.1 de la RCA N°198/2012 sobre “Presentar sectorialmente una evaluación del estado de conservación de la zona </w:t>
            </w:r>
            <w:proofErr w:type="spellStart"/>
            <w:r>
              <w:t>ripariana</w:t>
            </w:r>
            <w:proofErr w:type="spellEnd"/>
            <w:r>
              <w:t xml:space="preserve"> y el hábitat fluvial del área de influencia del proyecto”, se solicita:</w:t>
            </w:r>
          </w:p>
          <w:p w14:paraId="44D16D01" w14:textId="77777777" w:rsidR="008E5E48" w:rsidRPr="001A665B" w:rsidRDefault="008E5E48" w:rsidP="00B9637A">
            <w:pPr>
              <w:pStyle w:val="Prrafodelista"/>
              <w:autoSpaceDE w:val="0"/>
              <w:autoSpaceDN w:val="0"/>
              <w:adjustRightInd w:val="0"/>
              <w:ind w:left="454"/>
              <w:rPr>
                <w:color w:val="000000" w:themeColor="text1"/>
              </w:rPr>
            </w:pPr>
          </w:p>
          <w:p w14:paraId="314F8892" w14:textId="6F418B2A" w:rsidR="008E5E48" w:rsidRPr="00483622" w:rsidRDefault="003E58A7" w:rsidP="00CD73E7">
            <w:pPr>
              <w:pStyle w:val="Prrafodelista"/>
              <w:numPr>
                <w:ilvl w:val="0"/>
                <w:numId w:val="17"/>
              </w:numPr>
              <w:autoSpaceDE w:val="0"/>
              <w:autoSpaceDN w:val="0"/>
              <w:adjustRightInd w:val="0"/>
              <w:ind w:left="1160"/>
              <w:rPr>
                <w:color w:val="000000" w:themeColor="text1"/>
              </w:rPr>
            </w:pPr>
            <w:r>
              <w:t xml:space="preserve">Los informes que den cuenta de los resultados de la evaluación del estado de conservación de la zona </w:t>
            </w:r>
            <w:proofErr w:type="spellStart"/>
            <w:r>
              <w:t>ripariana</w:t>
            </w:r>
            <w:proofErr w:type="spellEnd"/>
            <w:r>
              <w:t xml:space="preserve"> y el hábitat fluvial del área de influencia del proyecto, considerando 100 </w:t>
            </w:r>
            <w:proofErr w:type="spellStart"/>
            <w:r>
              <w:t>mts</w:t>
            </w:r>
            <w:proofErr w:type="spellEnd"/>
            <w:r>
              <w:t xml:space="preserve"> de agua arriba y aguas debajo de los límites físicos del proyecto, considerando flora y fauna terrestre y acuática. La fauna acuática debe considerar macroinvertebrados bentónicos y peces.</w:t>
            </w:r>
          </w:p>
          <w:p w14:paraId="05390BEC" w14:textId="77777777" w:rsidR="008E5E48" w:rsidRDefault="008E5E48" w:rsidP="00B9637A">
            <w:pPr>
              <w:pStyle w:val="Prrafodelista"/>
              <w:ind w:left="454"/>
              <w:rPr>
                <w:color w:val="000000" w:themeColor="text1"/>
              </w:rPr>
            </w:pPr>
          </w:p>
          <w:p w14:paraId="6B40D560" w14:textId="77777777" w:rsidR="00646755" w:rsidRDefault="00646755" w:rsidP="00646755">
            <w:r w:rsidRPr="00F15F8C">
              <w:rPr>
                <w:b/>
              </w:rPr>
              <w:t>Hecho</w:t>
            </w:r>
            <w:r>
              <w:rPr>
                <w:b/>
              </w:rPr>
              <w:t>(s)</w:t>
            </w:r>
            <w:r w:rsidRPr="00F15F8C">
              <w:rPr>
                <w:b/>
              </w:rPr>
              <w:t xml:space="preserve"> </w:t>
            </w:r>
            <w:r>
              <w:rPr>
                <w:b/>
              </w:rPr>
              <w:t>Constatado</w:t>
            </w:r>
            <w:r w:rsidRPr="00F15F8C">
              <w:rPr>
                <w:b/>
              </w:rPr>
              <w:t>(s):</w:t>
            </w:r>
          </w:p>
          <w:p w14:paraId="7D66E555" w14:textId="77777777" w:rsidR="008E5E48" w:rsidRDefault="008E5E48" w:rsidP="00B9637A">
            <w:pPr>
              <w:pStyle w:val="Listaconnmeros"/>
              <w:rPr>
                <w:rFonts w:asciiTheme="minorHAnsi" w:eastAsiaTheme="minorHAnsi" w:hAnsiTheme="minorHAnsi" w:cstheme="minorBidi"/>
                <w:b/>
                <w:sz w:val="22"/>
                <w:szCs w:val="22"/>
                <w:lang w:val="es-CL" w:eastAsia="en-US"/>
              </w:rPr>
            </w:pPr>
          </w:p>
          <w:p w14:paraId="6F78D7AD" w14:textId="07C08D7E" w:rsidR="008E5E48" w:rsidRDefault="008E5E48" w:rsidP="00B9637A">
            <w:pPr>
              <w:pStyle w:val="Listaconnmeros"/>
              <w:rPr>
                <w:color w:val="000000" w:themeColor="text1"/>
              </w:rPr>
            </w:pPr>
            <w:r>
              <w:rPr>
                <w:color w:val="000000" w:themeColor="text1"/>
              </w:rPr>
              <w:t>E</w:t>
            </w:r>
            <w:r w:rsidRPr="00785E2F">
              <w:rPr>
                <w:color w:val="000000" w:themeColor="text1"/>
              </w:rPr>
              <w:t>n respuesta a los antecedentes requeridos por esta Superintendencia</w:t>
            </w:r>
            <w:r>
              <w:rPr>
                <w:color w:val="000000" w:themeColor="text1"/>
              </w:rPr>
              <w:t xml:space="preserve"> bajo la Resolución Exenta N°1800/2021</w:t>
            </w:r>
            <w:r w:rsidRPr="00785E2F">
              <w:rPr>
                <w:color w:val="000000" w:themeColor="text1"/>
              </w:rPr>
              <w:t xml:space="preserve">, </w:t>
            </w:r>
            <w:r>
              <w:rPr>
                <w:color w:val="000000" w:themeColor="text1"/>
              </w:rPr>
              <w:t xml:space="preserve">el titular ingresa </w:t>
            </w:r>
            <w:r w:rsidRPr="00785E2F">
              <w:rPr>
                <w:color w:val="000000" w:themeColor="text1"/>
              </w:rPr>
              <w:t xml:space="preserve">a través de su carta de fecha </w:t>
            </w:r>
            <w:r>
              <w:rPr>
                <w:color w:val="000000" w:themeColor="text1"/>
              </w:rPr>
              <w:t>1</w:t>
            </w:r>
            <w:r w:rsidRPr="00785E2F">
              <w:rPr>
                <w:color w:val="000000" w:themeColor="text1"/>
              </w:rPr>
              <w:t xml:space="preserve"> de </w:t>
            </w:r>
            <w:r>
              <w:rPr>
                <w:color w:val="000000" w:themeColor="text1"/>
              </w:rPr>
              <w:t>septiembre 2021,</w:t>
            </w:r>
            <w:r w:rsidRPr="00785E2F">
              <w:rPr>
                <w:color w:val="000000" w:themeColor="text1"/>
              </w:rPr>
              <w:t xml:space="preserve"> los</w:t>
            </w:r>
            <w:r w:rsidR="00520D15">
              <w:rPr>
                <w:color w:val="000000" w:themeColor="text1"/>
              </w:rPr>
              <w:t xml:space="preserve"> siguientes</w:t>
            </w:r>
            <w:r w:rsidRPr="00785E2F">
              <w:rPr>
                <w:color w:val="000000" w:themeColor="text1"/>
              </w:rPr>
              <w:t xml:space="preserve"> antecedentes:</w:t>
            </w:r>
          </w:p>
          <w:p w14:paraId="09F6F3F9" w14:textId="77777777" w:rsidR="008E5E48" w:rsidRDefault="008E5E48" w:rsidP="00B9637A">
            <w:pPr>
              <w:pStyle w:val="Listaconnmeros"/>
              <w:rPr>
                <w:color w:val="000000" w:themeColor="text1"/>
              </w:rPr>
            </w:pPr>
          </w:p>
          <w:p w14:paraId="3F63FF67" w14:textId="361F2974" w:rsidR="008E5E48" w:rsidRPr="00584A90" w:rsidRDefault="008E5E48" w:rsidP="00215116">
            <w:pPr>
              <w:pStyle w:val="Prrafodelista"/>
              <w:numPr>
                <w:ilvl w:val="0"/>
                <w:numId w:val="8"/>
              </w:numPr>
              <w:ind w:left="880"/>
              <w:rPr>
                <w:i/>
                <w:iCs/>
              </w:rPr>
            </w:pPr>
            <w:r>
              <w:t xml:space="preserve">Se indica </w:t>
            </w:r>
            <w:r w:rsidR="00570313">
              <w:t xml:space="preserve">en la citada carta </w:t>
            </w:r>
            <w:r w:rsidR="009E28C2">
              <w:t xml:space="preserve">que </w:t>
            </w:r>
            <w:r w:rsidR="009E28C2" w:rsidRPr="00E738A0">
              <w:rPr>
                <w:i/>
                <w:iCs/>
              </w:rPr>
              <w:t>“</w:t>
            </w:r>
            <w:r w:rsidR="009E28C2" w:rsidRPr="00E738A0">
              <w:rPr>
                <w:i/>
                <w:iCs/>
                <w:lang w:val="es-MX"/>
              </w:rPr>
              <w:t>es menester indicar que nuestra sociedad</w:t>
            </w:r>
            <w:r w:rsidR="005D3459" w:rsidRPr="00E738A0">
              <w:rPr>
                <w:i/>
                <w:iCs/>
                <w:lang w:val="es-MX"/>
              </w:rPr>
              <w:t xml:space="preserve">, con fecha 04/05/2017 acompañó oportunamente el estudio de evaluación del Estado de conservación de la zona </w:t>
            </w:r>
            <w:proofErr w:type="spellStart"/>
            <w:r w:rsidR="00550B2B">
              <w:rPr>
                <w:i/>
                <w:iCs/>
                <w:lang w:val="es-MX"/>
              </w:rPr>
              <w:t>ripariana</w:t>
            </w:r>
            <w:proofErr w:type="spellEnd"/>
            <w:r w:rsidR="005D3459" w:rsidRPr="00E738A0">
              <w:rPr>
                <w:i/>
                <w:iCs/>
                <w:lang w:val="es-MX"/>
              </w:rPr>
              <w:t xml:space="preserve"> y </w:t>
            </w:r>
            <w:r w:rsidR="00550B2B">
              <w:rPr>
                <w:i/>
                <w:iCs/>
                <w:lang w:val="es-MX"/>
              </w:rPr>
              <w:t xml:space="preserve">el hábitat </w:t>
            </w:r>
            <w:r w:rsidR="005D3459" w:rsidRPr="00E738A0">
              <w:rPr>
                <w:i/>
                <w:iCs/>
                <w:lang w:val="es-MX"/>
              </w:rPr>
              <w:t>fluvial del área de influencia del proyecto actualizado a esa fecha.</w:t>
            </w:r>
            <w:r w:rsidR="00584A90" w:rsidRPr="00E738A0">
              <w:rPr>
                <w:i/>
                <w:iCs/>
                <w:lang w:val="es-MX"/>
              </w:rPr>
              <w:t xml:space="preserve"> En concordancia con las respuestas anteriores y que el proyecto no ha</w:t>
            </w:r>
            <w:r w:rsidR="009307D0" w:rsidRPr="00E738A0">
              <w:rPr>
                <w:i/>
                <w:iCs/>
                <w:lang w:val="es-MX"/>
              </w:rPr>
              <w:t xml:space="preserve"> desarrollado </w:t>
            </w:r>
            <w:r w:rsidR="00F71E17" w:rsidRPr="00E738A0">
              <w:rPr>
                <w:i/>
                <w:iCs/>
                <w:lang w:val="es-MX"/>
              </w:rPr>
              <w:t>actividades extractivas</w:t>
            </w:r>
            <w:r w:rsidR="009307D0" w:rsidRPr="00E738A0">
              <w:rPr>
                <w:i/>
                <w:iCs/>
                <w:lang w:val="es-MX"/>
              </w:rPr>
              <w:t xml:space="preserve"> en la zona</w:t>
            </w:r>
            <w:r w:rsidR="005D3459" w:rsidRPr="00E738A0">
              <w:rPr>
                <w:i/>
                <w:iCs/>
                <w:lang w:val="es-MX"/>
              </w:rPr>
              <w:t>,</w:t>
            </w:r>
            <w:r w:rsidR="009E28C2" w:rsidRPr="00E738A0">
              <w:rPr>
                <w:i/>
                <w:iCs/>
              </w:rPr>
              <w:t xml:space="preserve"> </w:t>
            </w:r>
            <w:r w:rsidR="00F610EA" w:rsidRPr="00E738A0">
              <w:rPr>
                <w:i/>
                <w:iCs/>
                <w:lang w:val="es-MX"/>
              </w:rPr>
              <w:t>aprovechamos la instancia de acompañar nuevamente el mencionado estudio,</w:t>
            </w:r>
            <w:r w:rsidR="00AA4DC9" w:rsidRPr="00E738A0">
              <w:rPr>
                <w:i/>
                <w:iCs/>
                <w:lang w:val="es-MX"/>
              </w:rPr>
              <w:t xml:space="preserve"> ello con el objeto de tenerlo en cuenta para futuras comparaciones en esta materia</w:t>
            </w:r>
            <w:r w:rsidR="0013089A" w:rsidRPr="00E738A0">
              <w:rPr>
                <w:i/>
                <w:iCs/>
                <w:lang w:val="es-MX"/>
              </w:rPr>
              <w:t>.</w:t>
            </w:r>
            <w:r w:rsidRPr="00E738A0">
              <w:rPr>
                <w:i/>
                <w:iCs/>
              </w:rPr>
              <w:t>”.</w:t>
            </w:r>
          </w:p>
          <w:p w14:paraId="7A49F59F" w14:textId="77777777" w:rsidR="008E5E48" w:rsidRDefault="008E5E48" w:rsidP="00B9637A">
            <w:pPr>
              <w:rPr>
                <w:i/>
                <w:iCs/>
              </w:rPr>
            </w:pPr>
          </w:p>
          <w:p w14:paraId="0260C17D" w14:textId="7D4292FC" w:rsidR="008E5E48" w:rsidRDefault="008E5E48" w:rsidP="00B9637A">
            <w:pPr>
              <w:pStyle w:val="Prrafodelista"/>
              <w:ind w:left="360"/>
            </w:pPr>
            <w:r w:rsidRPr="00B41EF8">
              <w:t>De la información presentada por el titular</w:t>
            </w:r>
            <w:r w:rsidR="00F70247">
              <w:t>,</w:t>
            </w:r>
            <w:r w:rsidR="00C40CBE">
              <w:t xml:space="preserve"> se proporcionan </w:t>
            </w:r>
            <w:r w:rsidR="00C10490">
              <w:t>5</w:t>
            </w:r>
            <w:r w:rsidR="00C40CBE">
              <w:t xml:space="preserve"> informes</w:t>
            </w:r>
            <w:r w:rsidR="00C10490">
              <w:t xml:space="preserve"> de</w:t>
            </w:r>
            <w:r w:rsidR="00280BB4">
              <w:t xml:space="preserve"> Estudios de Evaluación de Estado de </w:t>
            </w:r>
            <w:r w:rsidR="007F0E21">
              <w:t>C</w:t>
            </w:r>
            <w:r w:rsidR="00280BB4">
              <w:t xml:space="preserve">onservación </w:t>
            </w:r>
            <w:proofErr w:type="spellStart"/>
            <w:r w:rsidR="007F0E21">
              <w:t>R</w:t>
            </w:r>
            <w:r w:rsidR="00280BB4">
              <w:t>ipariana</w:t>
            </w:r>
            <w:proofErr w:type="spellEnd"/>
            <w:r w:rsidR="00F70247">
              <w:t>, las cuales se resumen en la siguiente tabla</w:t>
            </w:r>
            <w:r w:rsidR="007F0E21">
              <w:t>:</w:t>
            </w:r>
          </w:p>
          <w:p w14:paraId="2101C17C" w14:textId="71CAB8F0" w:rsidR="007F0E21" w:rsidRDefault="00C17F9A" w:rsidP="00C17F9A">
            <w:pPr>
              <w:ind w:left="454"/>
              <w:jc w:val="center"/>
            </w:pPr>
            <w:r>
              <w:rPr>
                <w:b/>
                <w:bCs/>
              </w:rPr>
              <w:t>Tabla N°2</w:t>
            </w:r>
          </w:p>
          <w:tbl>
            <w:tblPr>
              <w:tblStyle w:val="Tablaconcuadrcula"/>
              <w:tblW w:w="0" w:type="auto"/>
              <w:tblInd w:w="873" w:type="dxa"/>
              <w:tblLook w:val="04A0" w:firstRow="1" w:lastRow="0" w:firstColumn="1" w:lastColumn="0" w:noHBand="0" w:noVBand="1"/>
            </w:tblPr>
            <w:tblGrid>
              <w:gridCol w:w="7654"/>
              <w:gridCol w:w="1559"/>
              <w:gridCol w:w="1701"/>
            </w:tblGrid>
            <w:tr w:rsidR="00EF333F" w14:paraId="60D82820" w14:textId="77777777" w:rsidTr="00A506EE">
              <w:tc>
                <w:tcPr>
                  <w:tcW w:w="7654" w:type="dxa"/>
                </w:tcPr>
                <w:p w14:paraId="5730DAF7" w14:textId="101E08EA" w:rsidR="00EF333F" w:rsidRPr="00B43DA7" w:rsidRDefault="00EF333F" w:rsidP="00B43DA7">
                  <w:pPr>
                    <w:pStyle w:val="Prrafodelista"/>
                    <w:ind w:left="0"/>
                    <w:jc w:val="center"/>
                    <w:rPr>
                      <w:b/>
                      <w:bCs/>
                    </w:rPr>
                  </w:pPr>
                  <w:r w:rsidRPr="00B43DA7">
                    <w:rPr>
                      <w:b/>
                      <w:bCs/>
                    </w:rPr>
                    <w:t>Documento Remitido</w:t>
                  </w:r>
                </w:p>
              </w:tc>
              <w:tc>
                <w:tcPr>
                  <w:tcW w:w="1559" w:type="dxa"/>
                </w:tcPr>
                <w:p w14:paraId="084D2CA5" w14:textId="21F9F7ED" w:rsidR="00EF333F" w:rsidRPr="00B43DA7" w:rsidRDefault="00EF333F" w:rsidP="00B9637A">
                  <w:pPr>
                    <w:pStyle w:val="Prrafodelista"/>
                    <w:ind w:left="0"/>
                    <w:rPr>
                      <w:b/>
                      <w:bCs/>
                    </w:rPr>
                  </w:pPr>
                  <w:r>
                    <w:rPr>
                      <w:b/>
                      <w:bCs/>
                    </w:rPr>
                    <w:t>Elaborado por</w:t>
                  </w:r>
                </w:p>
              </w:tc>
              <w:tc>
                <w:tcPr>
                  <w:tcW w:w="1701" w:type="dxa"/>
                </w:tcPr>
                <w:p w14:paraId="13B67389" w14:textId="5BC6A61E" w:rsidR="00EF333F" w:rsidRPr="00B43DA7" w:rsidRDefault="00EF333F" w:rsidP="006849B2">
                  <w:pPr>
                    <w:pStyle w:val="Prrafodelista"/>
                    <w:ind w:left="0"/>
                    <w:jc w:val="center"/>
                    <w:rPr>
                      <w:b/>
                      <w:bCs/>
                    </w:rPr>
                  </w:pPr>
                  <w:r>
                    <w:rPr>
                      <w:b/>
                      <w:bCs/>
                    </w:rPr>
                    <w:t>Fecha</w:t>
                  </w:r>
                </w:p>
              </w:tc>
            </w:tr>
            <w:tr w:rsidR="00EF333F" w14:paraId="477A5C59" w14:textId="77777777" w:rsidTr="00A506EE">
              <w:tc>
                <w:tcPr>
                  <w:tcW w:w="7654" w:type="dxa"/>
                </w:tcPr>
                <w:p w14:paraId="5A89F760" w14:textId="47E98001" w:rsidR="00EF333F" w:rsidRDefault="00EF333F" w:rsidP="009D0573">
                  <w:pPr>
                    <w:pStyle w:val="Prrafodelista"/>
                    <w:ind w:left="0"/>
                  </w:pPr>
                  <w:r>
                    <w:t xml:space="preserve">Informes de Estudios de Evaluación de Estado de Conservación </w:t>
                  </w:r>
                  <w:proofErr w:type="spellStart"/>
                  <w:r>
                    <w:t>Ripariana</w:t>
                  </w:r>
                  <w:proofErr w:type="spellEnd"/>
                  <w:r>
                    <w:t xml:space="preserve"> – Invierno 2017</w:t>
                  </w:r>
                </w:p>
              </w:tc>
              <w:tc>
                <w:tcPr>
                  <w:tcW w:w="1559" w:type="dxa"/>
                </w:tcPr>
                <w:p w14:paraId="79E41036" w14:textId="4F254E55" w:rsidR="00EF333F" w:rsidRDefault="00EF333F" w:rsidP="006849B2">
                  <w:pPr>
                    <w:pStyle w:val="Prrafodelista"/>
                    <w:ind w:left="0"/>
                    <w:jc w:val="center"/>
                  </w:pPr>
                  <w:r>
                    <w:t>SGA</w:t>
                  </w:r>
                </w:p>
              </w:tc>
              <w:tc>
                <w:tcPr>
                  <w:tcW w:w="1701" w:type="dxa"/>
                </w:tcPr>
                <w:p w14:paraId="3D4EEEDD" w14:textId="416AADCA" w:rsidR="00EF333F" w:rsidRDefault="00EF333F" w:rsidP="009D0573">
                  <w:pPr>
                    <w:pStyle w:val="Prrafodelista"/>
                    <w:ind w:left="0"/>
                  </w:pPr>
                  <w:r>
                    <w:t>Octubre 2017</w:t>
                  </w:r>
                </w:p>
              </w:tc>
            </w:tr>
            <w:tr w:rsidR="00EF333F" w14:paraId="303308CE" w14:textId="77777777" w:rsidTr="00A506EE">
              <w:tc>
                <w:tcPr>
                  <w:tcW w:w="7654" w:type="dxa"/>
                </w:tcPr>
                <w:p w14:paraId="5F882E10" w14:textId="39943AAE" w:rsidR="00EF333F" w:rsidRDefault="00EF333F" w:rsidP="009D0573">
                  <w:pPr>
                    <w:pStyle w:val="Prrafodelista"/>
                    <w:ind w:left="0"/>
                  </w:pPr>
                  <w:r>
                    <w:t xml:space="preserve">Informes de Estudios de Evaluación de Estado de Conservación </w:t>
                  </w:r>
                  <w:proofErr w:type="spellStart"/>
                  <w:r>
                    <w:t>Ripariana</w:t>
                  </w:r>
                  <w:proofErr w:type="spellEnd"/>
                  <w:r>
                    <w:t xml:space="preserve"> – Invierno 2018</w:t>
                  </w:r>
                </w:p>
              </w:tc>
              <w:tc>
                <w:tcPr>
                  <w:tcW w:w="1559" w:type="dxa"/>
                </w:tcPr>
                <w:p w14:paraId="065BFEDF" w14:textId="5A2F44D1" w:rsidR="00EF333F" w:rsidRDefault="00EF333F" w:rsidP="006849B2">
                  <w:pPr>
                    <w:pStyle w:val="Prrafodelista"/>
                    <w:ind w:left="0"/>
                    <w:jc w:val="center"/>
                  </w:pPr>
                  <w:r>
                    <w:t>GEA Ambiental</w:t>
                  </w:r>
                </w:p>
              </w:tc>
              <w:tc>
                <w:tcPr>
                  <w:tcW w:w="1701" w:type="dxa"/>
                </w:tcPr>
                <w:p w14:paraId="124D6970" w14:textId="55BA534C" w:rsidR="00EF333F" w:rsidRDefault="00EF333F" w:rsidP="009D0573">
                  <w:pPr>
                    <w:pStyle w:val="Prrafodelista"/>
                    <w:ind w:left="0"/>
                  </w:pPr>
                  <w:r>
                    <w:t>Septiembre 2018</w:t>
                  </w:r>
                </w:p>
              </w:tc>
            </w:tr>
            <w:tr w:rsidR="00EF333F" w14:paraId="59D69395" w14:textId="77777777" w:rsidTr="00A506EE">
              <w:tc>
                <w:tcPr>
                  <w:tcW w:w="7654" w:type="dxa"/>
                </w:tcPr>
                <w:p w14:paraId="30E5876D" w14:textId="28AE71BE" w:rsidR="00EF333F" w:rsidRDefault="00EF333F" w:rsidP="009D0573">
                  <w:pPr>
                    <w:pStyle w:val="Prrafodelista"/>
                    <w:ind w:left="0"/>
                  </w:pPr>
                  <w:r>
                    <w:t xml:space="preserve">Informes de Estudios de Evaluación de Estado de Conservación </w:t>
                  </w:r>
                  <w:proofErr w:type="spellStart"/>
                  <w:r>
                    <w:t>Ripariana</w:t>
                  </w:r>
                  <w:proofErr w:type="spellEnd"/>
                  <w:r>
                    <w:t xml:space="preserve"> – Otoño 2018</w:t>
                  </w:r>
                </w:p>
              </w:tc>
              <w:tc>
                <w:tcPr>
                  <w:tcW w:w="1559" w:type="dxa"/>
                </w:tcPr>
                <w:p w14:paraId="70892A1A" w14:textId="082C5777" w:rsidR="00EF333F" w:rsidRDefault="00EF333F" w:rsidP="006849B2">
                  <w:pPr>
                    <w:pStyle w:val="Prrafodelista"/>
                    <w:ind w:left="0"/>
                    <w:jc w:val="center"/>
                  </w:pPr>
                  <w:r>
                    <w:t>GEA Ambiental</w:t>
                  </w:r>
                </w:p>
              </w:tc>
              <w:tc>
                <w:tcPr>
                  <w:tcW w:w="1701" w:type="dxa"/>
                </w:tcPr>
                <w:p w14:paraId="5921088D" w14:textId="7D0CE671" w:rsidR="00EF333F" w:rsidRDefault="00EF333F" w:rsidP="009D0573">
                  <w:pPr>
                    <w:pStyle w:val="Prrafodelista"/>
                    <w:ind w:left="0"/>
                  </w:pPr>
                  <w:r>
                    <w:t>Mayo 2018</w:t>
                  </w:r>
                </w:p>
              </w:tc>
            </w:tr>
            <w:tr w:rsidR="00EF333F" w14:paraId="1F7B5516" w14:textId="77777777" w:rsidTr="00A506EE">
              <w:tc>
                <w:tcPr>
                  <w:tcW w:w="7654" w:type="dxa"/>
                </w:tcPr>
                <w:p w14:paraId="17E8ADB2" w14:textId="22594EA3" w:rsidR="00EF333F" w:rsidRDefault="00EF333F" w:rsidP="009D0573">
                  <w:pPr>
                    <w:pStyle w:val="Prrafodelista"/>
                    <w:ind w:left="0"/>
                  </w:pPr>
                  <w:r>
                    <w:t xml:space="preserve">Informes de Estudios de Evaluación de Estado de Conservación </w:t>
                  </w:r>
                  <w:proofErr w:type="spellStart"/>
                  <w:r>
                    <w:t>Ripariana</w:t>
                  </w:r>
                  <w:proofErr w:type="spellEnd"/>
                  <w:r>
                    <w:t xml:space="preserve"> – Primavera 2018</w:t>
                  </w:r>
                </w:p>
              </w:tc>
              <w:tc>
                <w:tcPr>
                  <w:tcW w:w="1559" w:type="dxa"/>
                </w:tcPr>
                <w:p w14:paraId="545C5516" w14:textId="421ACA2E" w:rsidR="00EF333F" w:rsidRDefault="00EF333F" w:rsidP="006849B2">
                  <w:pPr>
                    <w:pStyle w:val="Prrafodelista"/>
                    <w:ind w:left="0"/>
                    <w:jc w:val="center"/>
                  </w:pPr>
                  <w:r>
                    <w:t>GEA Ambiental</w:t>
                  </w:r>
                </w:p>
              </w:tc>
              <w:tc>
                <w:tcPr>
                  <w:tcW w:w="1701" w:type="dxa"/>
                </w:tcPr>
                <w:p w14:paraId="75391B82" w14:textId="0159B739" w:rsidR="00EF333F" w:rsidRDefault="00EF333F" w:rsidP="009D0573">
                  <w:pPr>
                    <w:pStyle w:val="Prrafodelista"/>
                    <w:ind w:left="0"/>
                  </w:pPr>
                  <w:r>
                    <w:t>Noviembre 2018</w:t>
                  </w:r>
                </w:p>
              </w:tc>
            </w:tr>
            <w:tr w:rsidR="00EF333F" w14:paraId="15EC6C79" w14:textId="77777777" w:rsidTr="00A506EE">
              <w:tc>
                <w:tcPr>
                  <w:tcW w:w="7654" w:type="dxa"/>
                </w:tcPr>
                <w:p w14:paraId="597BFD77" w14:textId="12F5B787" w:rsidR="00EF333F" w:rsidRDefault="00EF333F" w:rsidP="009D0573">
                  <w:pPr>
                    <w:pStyle w:val="Prrafodelista"/>
                    <w:ind w:left="0"/>
                  </w:pPr>
                  <w:r>
                    <w:t xml:space="preserve">Informes de Estudios de Evaluación de Estado de Conservación </w:t>
                  </w:r>
                  <w:proofErr w:type="spellStart"/>
                  <w:r>
                    <w:t>Ripariana</w:t>
                  </w:r>
                  <w:proofErr w:type="spellEnd"/>
                  <w:r>
                    <w:t xml:space="preserve"> – Verano 2019</w:t>
                  </w:r>
                </w:p>
              </w:tc>
              <w:tc>
                <w:tcPr>
                  <w:tcW w:w="1559" w:type="dxa"/>
                </w:tcPr>
                <w:p w14:paraId="04B79B38" w14:textId="3C67F56E" w:rsidR="00EF333F" w:rsidRDefault="00EF333F" w:rsidP="006849B2">
                  <w:pPr>
                    <w:pStyle w:val="Prrafodelista"/>
                    <w:ind w:left="0"/>
                    <w:jc w:val="center"/>
                  </w:pPr>
                  <w:r>
                    <w:t>GEA Ambiental</w:t>
                  </w:r>
                </w:p>
              </w:tc>
              <w:tc>
                <w:tcPr>
                  <w:tcW w:w="1701" w:type="dxa"/>
                </w:tcPr>
                <w:p w14:paraId="12CA76C8" w14:textId="66A55B43" w:rsidR="00EF333F" w:rsidRDefault="00EF333F" w:rsidP="009D0573">
                  <w:pPr>
                    <w:pStyle w:val="Prrafodelista"/>
                    <w:ind w:left="0"/>
                  </w:pPr>
                  <w:r>
                    <w:t>Marzo 2019</w:t>
                  </w:r>
                </w:p>
              </w:tc>
            </w:tr>
          </w:tbl>
          <w:p w14:paraId="7C9FA425" w14:textId="77777777" w:rsidR="001B0D63" w:rsidRPr="009E2CF9" w:rsidRDefault="001B0D63" w:rsidP="00B9637A">
            <w:pPr>
              <w:pStyle w:val="Prrafodelista"/>
              <w:ind w:left="360"/>
            </w:pPr>
          </w:p>
          <w:p w14:paraId="6D9E02D4" w14:textId="075E3D67" w:rsidR="007F0E21" w:rsidRPr="009E01F6" w:rsidRDefault="009E01F6" w:rsidP="00B9637A">
            <w:pPr>
              <w:pStyle w:val="Prrafodelista"/>
              <w:ind w:left="360"/>
            </w:pPr>
            <w:r w:rsidRPr="009E2CF9">
              <w:t>L</w:t>
            </w:r>
            <w:r w:rsidR="003D09FA" w:rsidRPr="009E2CF9">
              <w:t>os</w:t>
            </w:r>
            <w:r w:rsidRPr="009E2CF9">
              <w:t xml:space="preserve"> 5</w:t>
            </w:r>
            <w:r w:rsidR="003D09FA" w:rsidRPr="009E2CF9">
              <w:t xml:space="preserve"> informes indicados, fueron remitidos a</w:t>
            </w:r>
            <w:r w:rsidR="001B0D63" w:rsidRPr="009E2CF9">
              <w:t xml:space="preserve">l Servicio Agrícola Ganadero </w:t>
            </w:r>
            <w:r w:rsidR="003D09FA" w:rsidRPr="009E2CF9">
              <w:t>para su correspondiente análisis.</w:t>
            </w:r>
            <w:r w:rsidR="008A4564" w:rsidRPr="009E2CF9">
              <w:t xml:space="preserve"> </w:t>
            </w:r>
            <w:r w:rsidR="00497A26">
              <w:t xml:space="preserve">Del examen de información </w:t>
            </w:r>
            <w:r w:rsidR="008A4564" w:rsidRPr="009E2CF9">
              <w:t>realizad</w:t>
            </w:r>
            <w:r w:rsidR="00497A26">
              <w:t>o</w:t>
            </w:r>
            <w:r w:rsidR="008A4564" w:rsidRPr="009E2CF9">
              <w:t xml:space="preserve"> por SAG a los antecedentes remitidos se puede indicar lo siguiente:</w:t>
            </w:r>
          </w:p>
          <w:p w14:paraId="23E9078B" w14:textId="3DD31A9D" w:rsidR="008A4564" w:rsidRDefault="008A4564" w:rsidP="00B9637A">
            <w:pPr>
              <w:pStyle w:val="Prrafodelista"/>
              <w:ind w:left="360"/>
            </w:pPr>
          </w:p>
          <w:p w14:paraId="7FF502A7" w14:textId="77777777" w:rsidR="00592492" w:rsidRDefault="00592492" w:rsidP="00501370"/>
          <w:p w14:paraId="74A3FDCA" w14:textId="77777777" w:rsidR="00592492" w:rsidRDefault="00592492" w:rsidP="00501370"/>
          <w:p w14:paraId="37F72DCC" w14:textId="7573C045" w:rsidR="00280BAB" w:rsidRPr="00501370" w:rsidRDefault="00280BAB" w:rsidP="00501370">
            <w:r w:rsidRPr="00501370">
              <w:t>En carta conductora el titula</w:t>
            </w:r>
            <w:r w:rsidR="007C7A93" w:rsidRPr="00501370">
              <w:t>r</w:t>
            </w:r>
            <w:r w:rsidRPr="00501370">
              <w:t xml:space="preserve"> señala que, aun cuando el proyecto se encuentra en su fase de construcción, se remite el mencionado estudio a fin de tenerlo en cuenta para futuras comparaciones. En razón de lo anterior, se realiza Examen de Información considerando que lo presentado por el titular corresponde a la condición base con la cual deben ser contrastados los futuros monitoreos que se ejecuten durante la fase de operación, fase en la cual es aplicable la exigencia.</w:t>
            </w:r>
          </w:p>
          <w:p w14:paraId="20A4BB82" w14:textId="77777777" w:rsidR="00280BAB" w:rsidRPr="009B7D64" w:rsidRDefault="00280BAB" w:rsidP="00280BAB"/>
          <w:p w14:paraId="6ABA403E" w14:textId="77777777" w:rsidR="00280BAB" w:rsidRPr="00501370" w:rsidRDefault="00280BAB" w:rsidP="00501370">
            <w:r w:rsidRPr="00501370">
              <w:t xml:space="preserve">El estudio se compone de 5 informes que dan cuenta de la caracterización y evaluación de la evolución del estado de conservación de la zona </w:t>
            </w:r>
            <w:proofErr w:type="spellStart"/>
            <w:r w:rsidRPr="00501370">
              <w:t>ripariana</w:t>
            </w:r>
            <w:proofErr w:type="spellEnd"/>
            <w:r w:rsidRPr="00501370">
              <w:t xml:space="preserve"> y de hábitat fluvial del área de influencia del proyecto, al respecto se observa que, para el periodo considerado en el estudio, no se remitieron informes asociados a primavera 2017 y verano 2018, al realizar la búsqueda en la plataforma SNIFA se constata que tampoco existen informes asociados a las temporadas señaladas.</w:t>
            </w:r>
          </w:p>
          <w:p w14:paraId="063F7872" w14:textId="3BAA8047" w:rsidR="00280BAB" w:rsidRDefault="00280BAB" w:rsidP="00280BAB"/>
          <w:p w14:paraId="1707E848" w14:textId="77777777" w:rsidR="00163B28" w:rsidRPr="009B7D64" w:rsidRDefault="00163B28" w:rsidP="00280BAB"/>
          <w:p w14:paraId="4BFC72CC" w14:textId="375C2719" w:rsidR="00280BAB" w:rsidRDefault="00280BAB" w:rsidP="00501370">
            <w:pPr>
              <w:pStyle w:val="Prrafodelista"/>
              <w:numPr>
                <w:ilvl w:val="0"/>
                <w:numId w:val="21"/>
              </w:numPr>
              <w:ind w:left="593"/>
              <w:rPr>
                <w:b/>
                <w:bCs/>
              </w:rPr>
            </w:pPr>
            <w:r w:rsidRPr="41A14555">
              <w:rPr>
                <w:b/>
                <w:bCs/>
              </w:rPr>
              <w:t>Contenido</w:t>
            </w:r>
          </w:p>
          <w:p w14:paraId="6554B456" w14:textId="77777777" w:rsidR="00724160" w:rsidRPr="009B7D64" w:rsidRDefault="00724160" w:rsidP="00724160">
            <w:pPr>
              <w:pStyle w:val="Prrafodelista"/>
              <w:ind w:left="593"/>
              <w:rPr>
                <w:b/>
                <w:bCs/>
              </w:rPr>
            </w:pPr>
          </w:p>
          <w:p w14:paraId="2ECCDD98" w14:textId="6D5D19CB" w:rsidR="00280BAB" w:rsidRPr="009B7D64" w:rsidRDefault="00280BAB" w:rsidP="00501370">
            <w:pPr>
              <w:pStyle w:val="Prrafodelista"/>
              <w:ind w:left="593"/>
            </w:pPr>
            <w:r>
              <w:t xml:space="preserve">Los informes presentan las secciones definidas en el artículo décimo quinto de la R.E. N°223/2015 de la SMA para los componentes Flora y Vegetación, Fauna de Vertebrados Terrestres y, Flora y Fauna Acuática. Al respecto se aclara que el análisis realizado por el SAG, contenido en el presente informe, considera solamente vegetación, flora y fauna de vertebrados terrestres por ser </w:t>
            </w:r>
            <w:r w:rsidR="00666996">
              <w:t>estas</w:t>
            </w:r>
            <w:r>
              <w:t xml:space="preserve"> materias sobre las cuales este Servicio tiene competencias.</w:t>
            </w:r>
          </w:p>
          <w:p w14:paraId="045DCFC3" w14:textId="77777777" w:rsidR="00280BAB" w:rsidRPr="009B7D64" w:rsidRDefault="00280BAB" w:rsidP="00501370">
            <w:pPr>
              <w:ind w:left="593"/>
            </w:pPr>
          </w:p>
          <w:p w14:paraId="1DF82084" w14:textId="77777777" w:rsidR="00280BAB" w:rsidRPr="009B7D64" w:rsidRDefault="00280BAB" w:rsidP="00501370">
            <w:pPr>
              <w:pStyle w:val="Prrafodelista"/>
              <w:ind w:left="593"/>
            </w:pPr>
            <w:r>
              <w:t xml:space="preserve">Para la elaboración de los informes se visitó el área de estudio entre los días 11 y 14 de julio del 2017, entre el 9 y 13 de abril del 2018, entre el 23 y 27 de julio del 2018, entre el 22 y 26 de octubre del 2018, y entre el 04 y el 08 de febrero del 2019, lo cual es representativo de las estaciones de invierno 2017, otoño 2018, invierno 2018, primavera 2018 y verano 2019. </w:t>
            </w:r>
          </w:p>
          <w:p w14:paraId="53043607" w14:textId="77777777" w:rsidR="00280BAB" w:rsidRPr="009B7D64" w:rsidRDefault="00280BAB" w:rsidP="00280BAB">
            <w:r>
              <w:t xml:space="preserve"> </w:t>
            </w:r>
          </w:p>
          <w:p w14:paraId="7198A98A" w14:textId="7D97214D" w:rsidR="00550006" w:rsidRDefault="00550006" w:rsidP="00501370">
            <w:pPr>
              <w:pStyle w:val="Prrafodelista"/>
              <w:numPr>
                <w:ilvl w:val="0"/>
                <w:numId w:val="21"/>
              </w:numPr>
              <w:ind w:left="593"/>
              <w:rPr>
                <w:b/>
                <w:bCs/>
              </w:rPr>
            </w:pPr>
            <w:r w:rsidRPr="41A14555">
              <w:rPr>
                <w:b/>
                <w:bCs/>
              </w:rPr>
              <w:t>Metodología</w:t>
            </w:r>
          </w:p>
          <w:p w14:paraId="29E593EA" w14:textId="77777777" w:rsidR="00724160" w:rsidRPr="009B7D64" w:rsidRDefault="00724160" w:rsidP="00724160">
            <w:pPr>
              <w:pStyle w:val="Prrafodelista"/>
              <w:ind w:left="593"/>
              <w:rPr>
                <w:b/>
                <w:bCs/>
              </w:rPr>
            </w:pPr>
          </w:p>
          <w:p w14:paraId="08AD003B" w14:textId="77777777" w:rsidR="00550006" w:rsidRPr="009B7D64" w:rsidRDefault="00550006" w:rsidP="00501370">
            <w:pPr>
              <w:pStyle w:val="Prrafodelista"/>
              <w:ind w:left="593"/>
            </w:pPr>
            <w:r>
              <w:t>Para caracterizar la flora vascular se consideró la elaboración de inventarios florísticos del área de estudio, para caracterizar la vegetación se consideró el levantamiento de transectos lineales en invierno 2017 y Braun-</w:t>
            </w:r>
            <w:proofErr w:type="spellStart"/>
            <w:r>
              <w:t>Blanquett</w:t>
            </w:r>
            <w:proofErr w:type="spellEnd"/>
            <w:r>
              <w:t xml:space="preserve"> sobre estaciones de 30m x 10m en las temporadas siguientes (otoño 2018, invierno 2018, primavera 2018 y verano 2019), al respecto se observa que se levantó diferente número de estaciones de muestreo (transectos) en las estaciones anuales consideradas en el seguimiento, 10 transectos en invierno 2017 (Tabla 2 de DS-1), 21 transectos en otoño 2018 (Tabla 5 de DS-2), 14 transectos en invierno 2018 (Apartado 4.2.2.1 de DS-3), 21 transectos en primavera 2018 (Tabla 4 de DS-4) y 19 transectos en verano de 2019 (Apartado 4.2.2.1 de DS-5).</w:t>
            </w:r>
          </w:p>
          <w:p w14:paraId="6FEE9CE4" w14:textId="77777777" w:rsidR="00550006" w:rsidRPr="009B7D64" w:rsidRDefault="00550006" w:rsidP="00501370">
            <w:pPr>
              <w:pStyle w:val="Prrafodelista"/>
              <w:ind w:left="593"/>
            </w:pPr>
          </w:p>
          <w:p w14:paraId="3005BF48" w14:textId="77777777" w:rsidR="00550006" w:rsidRPr="009B7D64" w:rsidRDefault="00550006" w:rsidP="00501370">
            <w:pPr>
              <w:pStyle w:val="Prrafodelista"/>
              <w:ind w:left="593"/>
            </w:pPr>
            <w:r>
              <w:t xml:space="preserve">Para la caracterización de la fauna se consideraron metodologías de búsqueda específicas para cada grupo taxonómico, en particular, para reptiles y anfibios se realizó búsqueda activa en los lugares que presentan condiciones favorables para las especies de estos grupos taxonómicos, para aves se realizaron puntos y transectos de observación, para </w:t>
            </w:r>
            <w:proofErr w:type="spellStart"/>
            <w:r>
              <w:t>macromamíferos</w:t>
            </w:r>
            <w:proofErr w:type="spellEnd"/>
            <w:r>
              <w:t xml:space="preserve"> se realizaron transectos de observación y para micromamíferos se realizó trampeo vivo.</w:t>
            </w:r>
          </w:p>
          <w:p w14:paraId="6787E8B9" w14:textId="77777777" w:rsidR="00550006" w:rsidRPr="009B7D64" w:rsidRDefault="00550006" w:rsidP="00501370">
            <w:pPr>
              <w:pStyle w:val="Prrafodelista"/>
              <w:ind w:left="593"/>
            </w:pPr>
          </w:p>
          <w:p w14:paraId="63F7EA8E" w14:textId="77777777" w:rsidR="00550006" w:rsidRPr="009B7D64" w:rsidRDefault="00550006" w:rsidP="00501370">
            <w:pPr>
              <w:pStyle w:val="Prrafodelista"/>
              <w:ind w:left="593"/>
            </w:pPr>
            <w:r>
              <w:t xml:space="preserve">Respecto a las estaciones de muestreo de fauna, en el informe de invierno 2017 se identifican dos ambientes para fauna que corresponden a Matorral de </w:t>
            </w:r>
            <w:r w:rsidRPr="00501370">
              <w:t xml:space="preserve">B. </w:t>
            </w:r>
            <w:proofErr w:type="spellStart"/>
            <w:r w:rsidRPr="00501370">
              <w:t>salicifolia</w:t>
            </w:r>
            <w:proofErr w:type="spellEnd"/>
            <w:r>
              <w:t xml:space="preserve"> y </w:t>
            </w:r>
            <w:r w:rsidRPr="00501370">
              <w:t xml:space="preserve">T. </w:t>
            </w:r>
            <w:proofErr w:type="spellStart"/>
            <w:r w:rsidRPr="00501370">
              <w:t>absinthioides</w:t>
            </w:r>
            <w:proofErr w:type="spellEnd"/>
            <w:r>
              <w:t xml:space="preserve">, y Borde de rio con escasa vegetación. En cada ambiente se distribuyeron 4 estaciones de muestreo y 1 trampa tipo Sherman durante 3 noches. Por otra parte, en los informes de otoño 2018, invierno 2018, primavera 2018 y verano 2019 se señala únicamente el ambiente dominado principalmente por especies del género </w:t>
            </w:r>
            <w:proofErr w:type="spellStart"/>
            <w:r w:rsidRPr="00501370">
              <w:t>Bacharis</w:t>
            </w:r>
            <w:proofErr w:type="spellEnd"/>
            <w:r>
              <w:t xml:space="preserve"> y </w:t>
            </w:r>
            <w:proofErr w:type="spellStart"/>
            <w:r w:rsidRPr="00501370">
              <w:t>Tessaria</w:t>
            </w:r>
            <w:proofErr w:type="spellEnd"/>
            <w:r>
              <w:t>.</w:t>
            </w:r>
          </w:p>
          <w:p w14:paraId="38EE3243" w14:textId="2566C662" w:rsidR="00550006" w:rsidRDefault="00550006" w:rsidP="00550006"/>
          <w:p w14:paraId="72D5683A" w14:textId="77777777" w:rsidR="00163B28" w:rsidRPr="009B7D64" w:rsidRDefault="00163B28" w:rsidP="00550006"/>
          <w:p w14:paraId="250B04AA" w14:textId="6768451B" w:rsidR="00550006" w:rsidRDefault="00550006" w:rsidP="00501370">
            <w:pPr>
              <w:pStyle w:val="Prrafodelista"/>
              <w:numPr>
                <w:ilvl w:val="0"/>
                <w:numId w:val="21"/>
              </w:numPr>
              <w:ind w:left="593"/>
              <w:rPr>
                <w:b/>
                <w:bCs/>
              </w:rPr>
            </w:pPr>
            <w:r w:rsidRPr="41A14555">
              <w:rPr>
                <w:b/>
                <w:bCs/>
              </w:rPr>
              <w:lastRenderedPageBreak/>
              <w:t>Resultados</w:t>
            </w:r>
          </w:p>
          <w:p w14:paraId="2630197E" w14:textId="77777777" w:rsidR="00724160" w:rsidRPr="009B7D64" w:rsidRDefault="00724160" w:rsidP="00724160">
            <w:pPr>
              <w:pStyle w:val="Prrafodelista"/>
              <w:ind w:left="593"/>
              <w:rPr>
                <w:b/>
                <w:bCs/>
              </w:rPr>
            </w:pPr>
          </w:p>
          <w:p w14:paraId="32BEBCCF" w14:textId="77777777" w:rsidR="00550006" w:rsidRPr="009B7D64" w:rsidRDefault="00550006" w:rsidP="00501370">
            <w:pPr>
              <w:pStyle w:val="Prrafodelista"/>
              <w:ind w:left="593"/>
            </w:pPr>
            <w:r>
              <w:t xml:space="preserve">Respecto a la flora vascular, se registraron 67 </w:t>
            </w:r>
            <w:proofErr w:type="spellStart"/>
            <w:r>
              <w:t>taxa</w:t>
            </w:r>
            <w:proofErr w:type="spellEnd"/>
            <w:r>
              <w:t xml:space="preserve"> en invierno 2017, 68 </w:t>
            </w:r>
            <w:proofErr w:type="spellStart"/>
            <w:r>
              <w:t>taxa</w:t>
            </w:r>
            <w:proofErr w:type="spellEnd"/>
            <w:r>
              <w:t xml:space="preserve"> en otoño 2018, 57 </w:t>
            </w:r>
            <w:proofErr w:type="spellStart"/>
            <w:r>
              <w:t>taxa</w:t>
            </w:r>
            <w:proofErr w:type="spellEnd"/>
            <w:r>
              <w:t xml:space="preserve"> en invierno de 2018, 88 </w:t>
            </w:r>
            <w:proofErr w:type="spellStart"/>
            <w:r>
              <w:t>taxa</w:t>
            </w:r>
            <w:proofErr w:type="spellEnd"/>
            <w:r>
              <w:t xml:space="preserve"> en primavera de 2018, y 42 </w:t>
            </w:r>
            <w:proofErr w:type="spellStart"/>
            <w:r>
              <w:t>taxa</w:t>
            </w:r>
            <w:proofErr w:type="spellEnd"/>
            <w:r>
              <w:t xml:space="preserve"> en verano 2019. En cuanto al origen geográfico, entre un 55-70% corresponde a especies introducidas y las restantes son especies nativas. El tipo biológico dominante es el herbáceo con 50-60% de las especies, 15-20% de arbustos y 15-20% de especies arbóreas.</w:t>
            </w:r>
          </w:p>
          <w:p w14:paraId="5A5E1CE0" w14:textId="77777777" w:rsidR="00550006" w:rsidRPr="009B7D64" w:rsidRDefault="00550006" w:rsidP="00501370">
            <w:pPr>
              <w:pStyle w:val="Prrafodelista"/>
              <w:ind w:left="593"/>
            </w:pPr>
          </w:p>
          <w:p w14:paraId="6786A8BF" w14:textId="77777777" w:rsidR="00550006" w:rsidRPr="009B7D64" w:rsidRDefault="00550006" w:rsidP="00501370">
            <w:pPr>
              <w:pStyle w:val="Prrafodelista"/>
              <w:ind w:left="593"/>
            </w:pPr>
            <w:r>
              <w:t>Respecto a la vegetación, si bien se presentan los resultados estimados con las metodologías mencionadas, no se presenta un análisis cartográfico que permita identificar una o más unidades homogéneas de vegetación, por lo que no es posible extrapolar los resultados.</w:t>
            </w:r>
          </w:p>
          <w:p w14:paraId="34048C64" w14:textId="77777777" w:rsidR="00550006" w:rsidRPr="009B7D64" w:rsidRDefault="00550006" w:rsidP="00501370">
            <w:pPr>
              <w:pStyle w:val="Prrafodelista"/>
              <w:ind w:left="593"/>
            </w:pPr>
          </w:p>
          <w:p w14:paraId="2D8AAC79" w14:textId="2CF55615" w:rsidR="00550006" w:rsidRDefault="00550006" w:rsidP="00501370">
            <w:pPr>
              <w:pStyle w:val="Prrafodelista"/>
              <w:ind w:left="593"/>
            </w:pPr>
            <w:r>
              <w:t>Respecto a la fauna, se tiene lo siguiente:</w:t>
            </w:r>
          </w:p>
          <w:p w14:paraId="5AF4323B" w14:textId="77777777" w:rsidR="00FA500E" w:rsidRPr="009B7D64" w:rsidRDefault="00FA500E" w:rsidP="00FA500E">
            <w:pPr>
              <w:pStyle w:val="Prrafodelista"/>
              <w:ind w:left="360"/>
            </w:pPr>
          </w:p>
          <w:p w14:paraId="3C07771F" w14:textId="77777777" w:rsidR="00550006" w:rsidRPr="009B7D64" w:rsidRDefault="00550006" w:rsidP="00501370">
            <w:pPr>
              <w:pStyle w:val="Prrafodelista"/>
              <w:numPr>
                <w:ilvl w:val="0"/>
                <w:numId w:val="22"/>
              </w:numPr>
              <w:ind w:left="1302"/>
            </w:pPr>
            <w:r>
              <w:t>En invierno de 2017 se detectaron 47 especies de vertebrados terrestres (40 aves, 5 mamíferos y 2 reptiles) entre las que se encuentran 4 especies introducidas, 2 endémicas y 41 especies nativas.</w:t>
            </w:r>
          </w:p>
          <w:p w14:paraId="0571BFF3" w14:textId="77777777" w:rsidR="00550006" w:rsidRPr="009B7D64" w:rsidRDefault="00550006" w:rsidP="00501370">
            <w:pPr>
              <w:pStyle w:val="Prrafodelista"/>
              <w:numPr>
                <w:ilvl w:val="0"/>
                <w:numId w:val="22"/>
              </w:numPr>
              <w:ind w:left="1302"/>
            </w:pPr>
            <w:r>
              <w:t>En otoño de 2018 se registraron 27 especies (21 aves, 2 mamíferos, 2 reptiles y 2 anfibios) entre las que se encuentran 4 especies introducidas y 23 especies nativas.</w:t>
            </w:r>
          </w:p>
          <w:p w14:paraId="77DD7F07" w14:textId="77777777" w:rsidR="00550006" w:rsidRPr="009B7D64" w:rsidRDefault="00550006" w:rsidP="00501370">
            <w:pPr>
              <w:pStyle w:val="Prrafodelista"/>
              <w:numPr>
                <w:ilvl w:val="0"/>
                <w:numId w:val="22"/>
              </w:numPr>
              <w:ind w:left="1302"/>
            </w:pPr>
            <w:r>
              <w:t>En invierno de 2018 se detectaron 33 especies de vertebrados terrestres (32 aves, 1 mamíferos) entre las que se encuentran 2 especies introducidas y 31 especies nativas.</w:t>
            </w:r>
          </w:p>
          <w:p w14:paraId="075F20C3" w14:textId="77777777" w:rsidR="00550006" w:rsidRPr="009B7D64" w:rsidRDefault="00550006" w:rsidP="00501370">
            <w:pPr>
              <w:pStyle w:val="Prrafodelista"/>
              <w:numPr>
                <w:ilvl w:val="0"/>
                <w:numId w:val="22"/>
              </w:numPr>
              <w:ind w:left="1302"/>
            </w:pPr>
            <w:r>
              <w:t>En primavera de 2018 se detectaron 51 especies de vertebrados terrestres (42 aves, 4 mamíferos y 4 reptiles y 1 anfibio) entre las que se encuentran 6 especies introducidas y 45 especies nativas.</w:t>
            </w:r>
          </w:p>
          <w:p w14:paraId="67789DFF" w14:textId="77777777" w:rsidR="00550006" w:rsidRPr="009B7D64" w:rsidRDefault="00550006" w:rsidP="00501370">
            <w:pPr>
              <w:pStyle w:val="Prrafodelista"/>
              <w:numPr>
                <w:ilvl w:val="0"/>
                <w:numId w:val="22"/>
              </w:numPr>
              <w:ind w:left="1302"/>
            </w:pPr>
            <w:r>
              <w:t>En verano 2019 se detectaron 37 especies de vertebrados terrestres (31 aves, 2 mamíferos, 3 reptiles y 1 anfibio) entre las que se encuentran 2 especies introducidas y 35 especies nativas.</w:t>
            </w:r>
          </w:p>
          <w:p w14:paraId="6C1BDCAE" w14:textId="384A9BED" w:rsidR="007F0E21" w:rsidRDefault="007F0E21" w:rsidP="00501370">
            <w:pPr>
              <w:pStyle w:val="Prrafodelista"/>
              <w:ind w:left="1302"/>
            </w:pPr>
          </w:p>
          <w:p w14:paraId="2F0BAD2D" w14:textId="5664C4FE" w:rsidR="00C77D03" w:rsidRPr="009B7D64" w:rsidRDefault="00DA3F88" w:rsidP="00E90474">
            <w:pPr>
              <w:pStyle w:val="Prrafodelista"/>
              <w:ind w:left="360"/>
            </w:pPr>
            <w:r>
              <w:t>En relación con</w:t>
            </w:r>
            <w:r w:rsidR="00C77D03">
              <w:t xml:space="preserve"> la evaluación de la evolución del estado de conservación de la zona </w:t>
            </w:r>
            <w:proofErr w:type="spellStart"/>
            <w:r w:rsidR="00C77D03">
              <w:t>ripariana</w:t>
            </w:r>
            <w:proofErr w:type="spellEnd"/>
            <w:r w:rsidR="00C77D03">
              <w:t>, en el informe de invierno de 2017 no se presentan conclusiones, sino que se presentan las actividades asociadas a la implementación del monitoreo que corresponde a una fase inicial.</w:t>
            </w:r>
          </w:p>
          <w:p w14:paraId="6DFF5EE7" w14:textId="77777777" w:rsidR="00C77D03" w:rsidRPr="009B7D64" w:rsidRDefault="00C77D03" w:rsidP="00C77D03"/>
          <w:p w14:paraId="78E8AFA9" w14:textId="4822BA26" w:rsidR="00C77D03" w:rsidRPr="009B7D64" w:rsidRDefault="00C77D03" w:rsidP="00E90474">
            <w:pPr>
              <w:pStyle w:val="Prrafodelista"/>
              <w:ind w:left="360"/>
            </w:pPr>
            <w:r>
              <w:t>En el informe de otoño de 2018 se menciona una caracterización realizada en octubre de 2017 para la cual no se acompaña informe entre los antecedentes remitidos por el titular y derivados a este Servicio para su análisis, sin embargo, señala que en los tres estudios realizados hasta ese momento</w:t>
            </w:r>
            <w:r w:rsidRPr="41A14555">
              <w:t xml:space="preserve"> “</w:t>
            </w:r>
            <w:r w:rsidRPr="00E90474">
              <w:t>se observa un aumento de la riqueza de especies de flora presentes en el área del proyecto, en relación al estudio de Línea Base realizado en el año 2009. Cabe destacar que, en el transcurso del tiempo, la zona de ribera del río Maipo ha aumentado su área considerablemente, debido a las disminuciones de caudal que ha sufrido, generando una mayor área recorrido para el catastro.</w:t>
            </w:r>
            <w:r w:rsidRPr="41A14555">
              <w:t>”, mientras que para la fauna se registró una disminución de la riqueza dentro del área de estudio, y se indica que esto puede ser debido a la estación del año, otoño, donde algunas especies bajan su actividad.</w:t>
            </w:r>
          </w:p>
          <w:p w14:paraId="11A7EE64" w14:textId="77777777" w:rsidR="00C77D03" w:rsidRPr="009B7D64" w:rsidRDefault="00C77D03" w:rsidP="00E90474">
            <w:pPr>
              <w:pStyle w:val="Prrafodelista"/>
              <w:ind w:left="360"/>
            </w:pPr>
          </w:p>
          <w:p w14:paraId="72713FE0" w14:textId="77777777" w:rsidR="00C77D03" w:rsidRPr="009B7D64" w:rsidRDefault="00C77D03" w:rsidP="00E90474">
            <w:pPr>
              <w:pStyle w:val="Prrafodelista"/>
              <w:ind w:left="360"/>
            </w:pPr>
            <w:r w:rsidRPr="41A14555">
              <w:t>En el informe de invierno de 2018 se indica que “</w:t>
            </w:r>
            <w:r w:rsidRPr="00E90474">
              <w:t>se observa que durante la actual campaña de monitoreo existe un aumento de la riqueza de especies de flora presentes en el área del proyecto, pero una disminución en comparación con los dos monitoreos realizados anteriormente. Esto puede estar relacionado principalmente</w:t>
            </w:r>
            <w:r w:rsidRPr="41A14555">
              <w:rPr>
                <w:i/>
                <w:iCs/>
              </w:rPr>
              <w:t xml:space="preserve"> con la presencia de plantas perennes, las que suelen perder la parte área en algunos períodos del año, principalmente en invierno, pero las raíces sobreviven; posteriormente al llegar la primavera vuelven a rebrotar y florecer.”</w:t>
            </w:r>
            <w:r w:rsidRPr="41A14555">
              <w:t>, mientras que para fauna se indica que se registró un aumento en la riqueza dentro del área de estudio.</w:t>
            </w:r>
          </w:p>
          <w:p w14:paraId="7DAC7480" w14:textId="77777777" w:rsidR="00C77D03" w:rsidRPr="009B7D64" w:rsidRDefault="00C77D03" w:rsidP="00C77D03"/>
          <w:p w14:paraId="5BFE43B7" w14:textId="77777777" w:rsidR="00C77D03" w:rsidRPr="009B7D64" w:rsidRDefault="00C77D03" w:rsidP="00E90474">
            <w:pPr>
              <w:pStyle w:val="Prrafodelista"/>
              <w:ind w:left="360"/>
            </w:pPr>
            <w:r w:rsidRPr="41A14555">
              <w:lastRenderedPageBreak/>
              <w:t>En el informe de primavera 2018 se indica que “</w:t>
            </w:r>
            <w:r w:rsidRPr="41A14555">
              <w:rPr>
                <w:i/>
                <w:iCs/>
              </w:rPr>
              <w:t>se observa que durante la actual campaña de monitoreo existe un aumento considerable de la riqueza de especies de flora presentes en el área del proyecto, debido principalmente a la época en que se realizó el estudio, ya que existe una mayor floración de las especies</w:t>
            </w:r>
            <w:r w:rsidRPr="41A14555">
              <w:t>.”, mientras que para fauna señalan que se registró un importante aumento de la riqueza dentro del área de estudio, y que esto puede ser debido a la estación del año, primavera, donde gran parte de las especies aumentan considerablemente su actividad.</w:t>
            </w:r>
          </w:p>
          <w:p w14:paraId="4478AF01" w14:textId="77777777" w:rsidR="00C77D03" w:rsidRPr="009B7D64" w:rsidRDefault="00C77D03" w:rsidP="00C77D03"/>
          <w:p w14:paraId="64DE85F0" w14:textId="77777777" w:rsidR="00C77D03" w:rsidRPr="009B7D64" w:rsidRDefault="00C77D03" w:rsidP="00E90474">
            <w:pPr>
              <w:pStyle w:val="Prrafodelista"/>
              <w:ind w:left="360"/>
            </w:pPr>
            <w:r w:rsidRPr="41A14555">
              <w:t>Finalmente, en el informe de verano de 2019 se indica que “</w:t>
            </w:r>
            <w:r w:rsidRPr="41A14555">
              <w:rPr>
                <w:i/>
                <w:iCs/>
              </w:rPr>
              <w:t>se observa que durante la actual campaña de monitoreo existe una disminución de la riqueza de especies de flora presentes en el área del proyecto. Esto puede estar relacionado principalmente con la presencia de plantas perennes, las que suelen perder la parte área en algunos períodos del año. Además, las condiciones climáticas y las altas temperaturas no son favorables para el crecimiento durante esta época.”</w:t>
            </w:r>
            <w:r w:rsidRPr="41A14555">
              <w:t>, mientras que para fauna señala que “</w:t>
            </w:r>
            <w:r w:rsidRPr="41A14555">
              <w:rPr>
                <w:i/>
                <w:iCs/>
              </w:rPr>
              <w:t>se registró una disminución de la riqueza dentro del área de estudio, esto puede ser debido a la estación del año, primavera, donde gran parte de las especies aumentan considerablemente su actividad.</w:t>
            </w:r>
            <w:r w:rsidRPr="41A14555">
              <w:t>”.</w:t>
            </w:r>
          </w:p>
          <w:p w14:paraId="214CB3E8" w14:textId="5F095358" w:rsidR="00DE6476" w:rsidRDefault="00DE6476" w:rsidP="00B9637A">
            <w:pPr>
              <w:pStyle w:val="Prrafodelista"/>
              <w:ind w:left="360"/>
            </w:pPr>
          </w:p>
          <w:p w14:paraId="2F8D6ED3" w14:textId="7A76A8F5" w:rsidR="00621234" w:rsidRDefault="00621234" w:rsidP="00621234"/>
          <w:p w14:paraId="78493182" w14:textId="77777777" w:rsidR="00621234" w:rsidRDefault="00621234" w:rsidP="00621234">
            <w:pPr>
              <w:rPr>
                <w:b/>
                <w:bCs/>
              </w:rPr>
            </w:pPr>
            <w:r w:rsidRPr="41A14555">
              <w:rPr>
                <w:b/>
                <w:bCs/>
              </w:rPr>
              <w:t>Observaciones:</w:t>
            </w:r>
          </w:p>
          <w:p w14:paraId="2AFD52D8" w14:textId="77777777" w:rsidR="00621234" w:rsidRDefault="00621234" w:rsidP="00621234">
            <w:pPr>
              <w:rPr>
                <w:b/>
                <w:bCs/>
              </w:rPr>
            </w:pPr>
          </w:p>
          <w:p w14:paraId="536003CE" w14:textId="77777777" w:rsidR="00621234" w:rsidRPr="00F15F8C" w:rsidRDefault="00621234" w:rsidP="00165280">
            <w:pPr>
              <w:jc w:val="both"/>
            </w:pPr>
            <w:r>
              <w:t xml:space="preserve">De la exigencia se desprende que, durante la fase de operación, el titular debe presentar una evaluación del estado de conservación de la zona </w:t>
            </w:r>
            <w:proofErr w:type="spellStart"/>
            <w:r>
              <w:t>ripariana</w:t>
            </w:r>
            <w:proofErr w:type="spellEnd"/>
            <w:r>
              <w:t>, considerando la flora y fauna terrestre presente 100 m aguas arriba y aguas debajo de los límites físicos del proyecto, esto con una frecuencia estacional.</w:t>
            </w:r>
          </w:p>
          <w:p w14:paraId="257EDFC9" w14:textId="77777777" w:rsidR="00621234" w:rsidRPr="00F15F8C" w:rsidRDefault="00621234" w:rsidP="00165280">
            <w:pPr>
              <w:jc w:val="both"/>
            </w:pPr>
          </w:p>
          <w:p w14:paraId="0F5BF5B8" w14:textId="77777777" w:rsidR="00621234" w:rsidRPr="00F15F8C" w:rsidRDefault="00621234" w:rsidP="00165280">
            <w:pPr>
              <w:jc w:val="both"/>
            </w:pPr>
            <w:r>
              <w:t xml:space="preserve">Con base en los hechos constatados, mediante Examen de Información se observa que el titular realizó una evaluación de la evolución del estado de conservación de la zona </w:t>
            </w:r>
            <w:proofErr w:type="spellStart"/>
            <w:r>
              <w:t>ripariana</w:t>
            </w:r>
            <w:proofErr w:type="spellEnd"/>
            <w:r>
              <w:t>, sin embargo, se plantean afirmaciones inconsistentes entre sí, como por ejemplo en el informe de primavera 2018 se registró un aumento en la riqueza de especies de fauna y verano 2019 se registró una disminución en la riqueza de especies de fauna, para ambos casos se indica que “</w:t>
            </w:r>
            <w:r w:rsidRPr="1ED8268D">
              <w:rPr>
                <w:i/>
                <w:iCs/>
              </w:rPr>
              <w:t>esto puede ser debido a la estación del año, primavera, donde gran parte de las especies aumentan considerablemente su actividad.</w:t>
            </w:r>
            <w:r>
              <w:t>”. Lo anterior no es objetivo y no permite conocer los factores que eventualmente influyen en la variación de la riqueza y abundancia de especies.</w:t>
            </w:r>
          </w:p>
          <w:p w14:paraId="55EE4333" w14:textId="77777777" w:rsidR="00621234" w:rsidRPr="00F15F8C" w:rsidRDefault="00621234" w:rsidP="00165280">
            <w:pPr>
              <w:jc w:val="both"/>
            </w:pPr>
          </w:p>
          <w:p w14:paraId="3094CD93" w14:textId="77777777" w:rsidR="00621234" w:rsidRPr="00F15F8C" w:rsidRDefault="00621234" w:rsidP="00165280">
            <w:pPr>
              <w:jc w:val="both"/>
            </w:pPr>
            <w:r>
              <w:t xml:space="preserve">Respecto a la metodología, no existe delimitación de unidades cartográficas, ni para fauna ni para vegetación, y el método para cuantificar cobertura </w:t>
            </w:r>
            <w:proofErr w:type="spellStart"/>
            <w:r>
              <w:t>vegetacional</w:t>
            </w:r>
            <w:proofErr w:type="spellEnd"/>
            <w:r>
              <w:t xml:space="preserve"> carece de la precisión necesaria para detectar variaciones entre temporadas (Braun-</w:t>
            </w:r>
            <w:proofErr w:type="spellStart"/>
            <w:r>
              <w:t>Blanquett</w:t>
            </w:r>
            <w:proofErr w:type="spellEnd"/>
            <w:r>
              <w:t>). Para fauna se consideran adecuados los métodos de búsqueda, sin embargo, al no existir cartografía que delimite ambientes, los resultados no son extrapolables. Respecto a la frecuencia del seguimiento, no se cuenta con los informes correspondientes a las temporadas de primavera 2017 y verano 2018.</w:t>
            </w:r>
          </w:p>
          <w:p w14:paraId="353CCB1F" w14:textId="77777777" w:rsidR="00621234" w:rsidRPr="00621234" w:rsidRDefault="00621234" w:rsidP="00165280">
            <w:pPr>
              <w:jc w:val="both"/>
            </w:pPr>
          </w:p>
          <w:p w14:paraId="5D59FD24" w14:textId="3C865DB7" w:rsidR="00DE6476" w:rsidRPr="00E63ABC" w:rsidRDefault="00E63ABC" w:rsidP="00165280">
            <w:pPr>
              <w:jc w:val="both"/>
            </w:pPr>
            <w:r w:rsidRPr="00E63ABC">
              <w:t>Finalmente, de los informes se observa que las estaciones de muestreo para flora, vegetación y fauna se ubicaron en el área del proyecto, y no considera 100m aguas arriba y 100 m aguas abajo como fue definido en la RCA. Esto se observa en las Figuras 1 y 2 para flora y vegetación, y en las Figuras 3 y 4 para fauna.</w:t>
            </w:r>
          </w:p>
          <w:p w14:paraId="27F04BF4" w14:textId="77777777" w:rsidR="00DE6476" w:rsidRDefault="00DE6476" w:rsidP="00B9637A">
            <w:pPr>
              <w:pStyle w:val="Prrafodelista"/>
              <w:ind w:left="360"/>
            </w:pPr>
          </w:p>
          <w:p w14:paraId="68DE721B" w14:textId="77777777" w:rsidR="008E5E48" w:rsidRPr="00D8023C" w:rsidRDefault="008E5E48" w:rsidP="00B9637A">
            <w:pPr>
              <w:ind w:left="520"/>
              <w:jc w:val="both"/>
              <w:rPr>
                <w:rFonts w:eastAsiaTheme="minorHAnsi" w:cstheme="minorBidi"/>
                <w:lang w:val="es-CL" w:eastAsia="en-US"/>
              </w:rPr>
            </w:pPr>
          </w:p>
        </w:tc>
      </w:tr>
    </w:tbl>
    <w:p w14:paraId="313EDDD8" w14:textId="53D18368" w:rsidR="008E5E48" w:rsidRDefault="008E5E48" w:rsidP="008E5E48">
      <w:pPr>
        <w:pStyle w:val="Listaconnmeros"/>
      </w:pPr>
    </w:p>
    <w:p w14:paraId="27AB01C0" w14:textId="152FE861" w:rsidR="008E5E48" w:rsidRDefault="008E5E48" w:rsidP="008E5E48">
      <w:pPr>
        <w:pStyle w:val="Listaconnmeros"/>
      </w:pPr>
    </w:p>
    <w:p w14:paraId="69F281F0" w14:textId="176FD6F1" w:rsidR="006B3C4D" w:rsidRDefault="006B3C4D" w:rsidP="008E5E48">
      <w:pPr>
        <w:pStyle w:val="Listaconnmeros"/>
      </w:pPr>
    </w:p>
    <w:p w14:paraId="38958D9B" w14:textId="3815F0DD" w:rsidR="006B3C4D" w:rsidRDefault="006B3C4D" w:rsidP="008E5E48">
      <w:pPr>
        <w:pStyle w:val="Listaconnmeros"/>
      </w:pPr>
    </w:p>
    <w:p w14:paraId="3CC61A57" w14:textId="16ED3D18" w:rsidR="00C408B2" w:rsidRDefault="00C408B2" w:rsidP="008E5E48">
      <w:pPr>
        <w:pStyle w:val="Listaconnmeros"/>
      </w:pPr>
    </w:p>
    <w:p w14:paraId="264D921E" w14:textId="028683D9" w:rsidR="00C408B2" w:rsidRDefault="00C408B2" w:rsidP="008E5E48">
      <w:pPr>
        <w:pStyle w:val="Listaconnmeros"/>
      </w:pPr>
    </w:p>
    <w:p w14:paraId="7D7CD6F2" w14:textId="77777777" w:rsidR="00C408B2" w:rsidRDefault="00C408B2" w:rsidP="008E5E48">
      <w:pPr>
        <w:pStyle w:val="Listaconnmeros"/>
      </w:pPr>
    </w:p>
    <w:tbl>
      <w:tblPr>
        <w:tblW w:w="0" w:type="auto"/>
        <w:jc w:val="center"/>
        <w:tblLook w:val="04A0" w:firstRow="1" w:lastRow="0" w:firstColumn="1" w:lastColumn="0" w:noHBand="0" w:noVBand="1"/>
      </w:tblPr>
      <w:tblGrid>
        <w:gridCol w:w="1762"/>
        <w:gridCol w:w="2520"/>
        <w:gridCol w:w="2763"/>
        <w:gridCol w:w="1500"/>
        <w:gridCol w:w="2460"/>
        <w:gridCol w:w="2554"/>
      </w:tblGrid>
      <w:tr w:rsidR="00DB094C" w14:paraId="0B14C5E6" w14:textId="77777777" w:rsidTr="00AC66CF">
        <w:trPr>
          <w:trHeight w:val="300"/>
          <w:jc w:val="center"/>
        </w:trPr>
        <w:tc>
          <w:tcPr>
            <w:tcW w:w="13237"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40655904" w14:textId="77777777" w:rsidR="00DB094C" w:rsidRDefault="00DB094C" w:rsidP="00AC66CF">
            <w:pPr>
              <w:jc w:val="center"/>
              <w:rPr>
                <w:rFonts w:eastAsia="Times New Roman"/>
                <w:b/>
                <w:bCs/>
                <w:color w:val="000000" w:themeColor="text1"/>
                <w:sz w:val="20"/>
                <w:szCs w:val="20"/>
                <w:lang w:eastAsia="es-CL"/>
              </w:rPr>
            </w:pPr>
            <w:bookmarkStart w:id="71" w:name="_Hlk86743180"/>
            <w:r w:rsidRPr="1ED8268D">
              <w:rPr>
                <w:rFonts w:eastAsia="Times New Roman"/>
                <w:b/>
                <w:bCs/>
                <w:color w:val="000000" w:themeColor="text1"/>
                <w:sz w:val="20"/>
                <w:szCs w:val="20"/>
                <w:lang w:eastAsia="es-CL"/>
              </w:rPr>
              <w:t xml:space="preserve">Registros </w:t>
            </w:r>
          </w:p>
        </w:tc>
      </w:tr>
      <w:tr w:rsidR="00DB094C" w14:paraId="7A56B693" w14:textId="77777777" w:rsidTr="00AC66CF">
        <w:trPr>
          <w:trHeight w:val="2805"/>
          <w:jc w:val="center"/>
        </w:trPr>
        <w:tc>
          <w:tcPr>
            <w:tcW w:w="6723" w:type="dxa"/>
            <w:gridSpan w:val="3"/>
            <w:tcBorders>
              <w:top w:val="nil"/>
              <w:left w:val="single" w:sz="4" w:space="0" w:color="auto"/>
              <w:right w:val="single" w:sz="4" w:space="0" w:color="auto"/>
            </w:tcBorders>
            <w:shd w:val="clear" w:color="auto" w:fill="auto"/>
            <w:vAlign w:val="center"/>
          </w:tcPr>
          <w:p w14:paraId="36F8BB0F" w14:textId="77777777" w:rsidR="00DB094C" w:rsidRDefault="00DB094C" w:rsidP="00AC66CF">
            <w:pPr>
              <w:jc w:val="center"/>
            </w:pPr>
            <w:r>
              <w:rPr>
                <w:noProof/>
              </w:rPr>
              <w:drawing>
                <wp:inline distT="0" distB="0" distL="0" distR="0" wp14:anchorId="52AB7251" wp14:editId="0E0FE60B">
                  <wp:extent cx="4175949" cy="2653963"/>
                  <wp:effectExtent l="0" t="0" r="0" b="3175"/>
                  <wp:docPr id="1456413904" name="Imagen 14564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13904" name="Imagen 14564139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5949" cy="2653963"/>
                          </a:xfrm>
                          <a:prstGeom prst="rect">
                            <a:avLst/>
                          </a:prstGeom>
                        </pic:spPr>
                      </pic:pic>
                    </a:graphicData>
                  </a:graphic>
                </wp:inline>
              </w:drawing>
            </w:r>
          </w:p>
        </w:tc>
        <w:tc>
          <w:tcPr>
            <w:tcW w:w="6514" w:type="dxa"/>
            <w:gridSpan w:val="3"/>
            <w:tcBorders>
              <w:top w:val="nil"/>
              <w:left w:val="single" w:sz="4" w:space="0" w:color="auto"/>
              <w:right w:val="single" w:sz="4" w:space="0" w:color="auto"/>
            </w:tcBorders>
            <w:shd w:val="clear" w:color="auto" w:fill="auto"/>
            <w:vAlign w:val="center"/>
          </w:tcPr>
          <w:p w14:paraId="7F2CF241" w14:textId="77777777" w:rsidR="00DB094C" w:rsidRDefault="00DB094C" w:rsidP="00AC66CF">
            <w:pPr>
              <w:jc w:val="center"/>
            </w:pPr>
            <w:r>
              <w:rPr>
                <w:noProof/>
              </w:rPr>
              <w:drawing>
                <wp:inline distT="0" distB="0" distL="0" distR="0" wp14:anchorId="31A7D713" wp14:editId="4F370D8E">
                  <wp:extent cx="3961652" cy="2579980"/>
                  <wp:effectExtent l="0" t="0" r="0" b="6985"/>
                  <wp:docPr id="15935028" name="Imagen 1593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28" name="Imagen 15935028"/>
                          <pic:cNvPicPr/>
                        </pic:nvPicPr>
                        <pic:blipFill>
                          <a:blip r:embed="rId16">
                            <a:extLst>
                              <a:ext uri="{28A0092B-C50C-407E-A947-70E740481C1C}">
                                <a14:useLocalDpi xmlns:a14="http://schemas.microsoft.com/office/drawing/2010/main" val="0"/>
                              </a:ext>
                            </a:extLst>
                          </a:blip>
                          <a:srcRect b="35529"/>
                          <a:stretch>
                            <a:fillRect/>
                          </a:stretch>
                        </pic:blipFill>
                        <pic:spPr>
                          <a:xfrm>
                            <a:off x="0" y="0"/>
                            <a:ext cx="3961652" cy="2579980"/>
                          </a:xfrm>
                          <a:prstGeom prst="rect">
                            <a:avLst/>
                          </a:prstGeom>
                        </pic:spPr>
                      </pic:pic>
                    </a:graphicData>
                  </a:graphic>
                </wp:inline>
              </w:drawing>
            </w:r>
          </w:p>
        </w:tc>
      </w:tr>
      <w:tr w:rsidR="00DB094C" w14:paraId="0C250429" w14:textId="77777777" w:rsidTr="00AC66CF">
        <w:trPr>
          <w:trHeight w:val="315"/>
          <w:jc w:val="center"/>
        </w:trPr>
        <w:tc>
          <w:tcPr>
            <w:tcW w:w="1440" w:type="dxa"/>
            <w:tcBorders>
              <w:top w:val="single" w:sz="4" w:space="0" w:color="auto"/>
              <w:left w:val="single" w:sz="4" w:space="0" w:color="auto"/>
              <w:bottom w:val="single" w:sz="4" w:space="0" w:color="auto"/>
              <w:right w:val="nil"/>
            </w:tcBorders>
            <w:shd w:val="clear" w:color="auto" w:fill="auto"/>
            <w:vAlign w:val="center"/>
          </w:tcPr>
          <w:p w14:paraId="6BA7151E" w14:textId="77777777" w:rsidR="00DB094C" w:rsidRDefault="00DB094C" w:rsidP="00AC66CF">
            <w:pPr>
              <w:pStyle w:val="Descripcin"/>
            </w:pPr>
            <w:r w:rsidRPr="007C14F0">
              <w:rPr>
                <w:rFonts w:asciiTheme="minorHAnsi" w:eastAsia="Times New Roman" w:hAnsiTheme="minorHAnsi" w:cstheme="minorBidi"/>
                <w:bCs/>
                <w:color w:val="000000" w:themeColor="text1"/>
                <w:szCs w:val="18"/>
                <w:lang w:eastAsia="es-CL"/>
              </w:rPr>
              <w:t>Figura 1</w:t>
            </w:r>
          </w:p>
        </w:tc>
        <w:tc>
          <w:tcPr>
            <w:tcW w:w="5283"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3E21983"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Fecha: Invierno 2017.</w:t>
            </w:r>
          </w:p>
        </w:tc>
        <w:tc>
          <w:tcPr>
            <w:tcW w:w="1500" w:type="dxa"/>
            <w:tcBorders>
              <w:top w:val="single" w:sz="4" w:space="0" w:color="auto"/>
              <w:left w:val="nil"/>
              <w:bottom w:val="single" w:sz="4" w:space="0" w:color="auto"/>
              <w:right w:val="nil"/>
            </w:tcBorders>
            <w:shd w:val="clear" w:color="auto" w:fill="auto"/>
            <w:vAlign w:val="center"/>
          </w:tcPr>
          <w:p w14:paraId="13F96293" w14:textId="77777777" w:rsidR="00DB094C" w:rsidRDefault="00DB094C" w:rsidP="00AC66CF">
            <w:pPr>
              <w:pStyle w:val="Descripcin"/>
            </w:pPr>
            <w:r w:rsidRPr="007C14F0">
              <w:rPr>
                <w:rFonts w:asciiTheme="minorHAnsi" w:eastAsia="Times New Roman" w:hAnsiTheme="minorHAnsi" w:cstheme="minorBidi"/>
                <w:bCs/>
                <w:color w:val="000000" w:themeColor="text1"/>
                <w:szCs w:val="18"/>
                <w:lang w:eastAsia="es-CL"/>
              </w:rPr>
              <w:t>Figura 2</w:t>
            </w:r>
          </w:p>
        </w:tc>
        <w:tc>
          <w:tcPr>
            <w:tcW w:w="5014"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1476CC7"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Fecha: Otoño 2018.</w:t>
            </w:r>
          </w:p>
        </w:tc>
      </w:tr>
      <w:tr w:rsidR="00DB094C" w14:paraId="5D0485AF" w14:textId="77777777" w:rsidTr="00AC66CF">
        <w:trPr>
          <w:trHeight w:val="300"/>
          <w:jc w:val="center"/>
        </w:trPr>
        <w:tc>
          <w:tcPr>
            <w:tcW w:w="144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31D41A9"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Coordenadas DATUM WGS84</w:t>
            </w:r>
          </w:p>
        </w:tc>
        <w:tc>
          <w:tcPr>
            <w:tcW w:w="2520" w:type="dxa"/>
            <w:tcBorders>
              <w:top w:val="single" w:sz="4" w:space="0" w:color="auto"/>
              <w:left w:val="nil"/>
              <w:bottom w:val="single" w:sz="4" w:space="0" w:color="auto"/>
              <w:right w:val="single" w:sz="4" w:space="0" w:color="000000" w:themeColor="text1"/>
            </w:tcBorders>
            <w:shd w:val="clear" w:color="auto" w:fill="auto"/>
            <w:vAlign w:val="center"/>
          </w:tcPr>
          <w:p w14:paraId="146C9CAE"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Norte:</w:t>
            </w:r>
            <w:r w:rsidRPr="1ED8268D">
              <w:rPr>
                <w:rFonts w:eastAsia="Times New Roman"/>
                <w:color w:val="000000" w:themeColor="text1"/>
                <w:sz w:val="18"/>
                <w:szCs w:val="18"/>
                <w:lang w:eastAsia="es-CL"/>
              </w:rPr>
              <w:t xml:space="preserve"> n/a</w:t>
            </w:r>
          </w:p>
        </w:tc>
        <w:tc>
          <w:tcPr>
            <w:tcW w:w="2763" w:type="dxa"/>
            <w:tcBorders>
              <w:top w:val="single" w:sz="4" w:space="0" w:color="auto"/>
              <w:left w:val="nil"/>
              <w:bottom w:val="single" w:sz="4" w:space="0" w:color="auto"/>
              <w:right w:val="single" w:sz="4" w:space="0" w:color="000000" w:themeColor="text1"/>
            </w:tcBorders>
            <w:shd w:val="clear" w:color="auto" w:fill="auto"/>
            <w:vAlign w:val="center"/>
          </w:tcPr>
          <w:p w14:paraId="25C3801A"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Este:</w:t>
            </w:r>
            <w:r w:rsidRPr="1ED8268D">
              <w:rPr>
                <w:rFonts w:eastAsia="Times New Roman"/>
                <w:color w:val="000000" w:themeColor="text1"/>
                <w:sz w:val="18"/>
                <w:szCs w:val="18"/>
                <w:lang w:eastAsia="es-CL"/>
              </w:rPr>
              <w:t xml:space="preserve"> n/a</w:t>
            </w:r>
          </w:p>
        </w:tc>
        <w:tc>
          <w:tcPr>
            <w:tcW w:w="1500" w:type="dxa"/>
            <w:tcBorders>
              <w:top w:val="single" w:sz="4" w:space="0" w:color="auto"/>
              <w:left w:val="nil"/>
              <w:bottom w:val="single" w:sz="4" w:space="0" w:color="auto"/>
              <w:right w:val="single" w:sz="4" w:space="0" w:color="000000" w:themeColor="text1"/>
            </w:tcBorders>
            <w:shd w:val="clear" w:color="auto" w:fill="auto"/>
            <w:vAlign w:val="center"/>
          </w:tcPr>
          <w:p w14:paraId="58163B76"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Coordenadas DATUM WGS84</w:t>
            </w:r>
          </w:p>
        </w:tc>
        <w:tc>
          <w:tcPr>
            <w:tcW w:w="2460" w:type="dxa"/>
            <w:tcBorders>
              <w:top w:val="single" w:sz="4" w:space="0" w:color="auto"/>
              <w:left w:val="nil"/>
              <w:bottom w:val="single" w:sz="4" w:space="0" w:color="auto"/>
              <w:right w:val="single" w:sz="4" w:space="0" w:color="000000" w:themeColor="text1"/>
            </w:tcBorders>
            <w:shd w:val="clear" w:color="auto" w:fill="auto"/>
            <w:vAlign w:val="center"/>
          </w:tcPr>
          <w:p w14:paraId="67F40BC9"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Norte:</w:t>
            </w:r>
            <w:r w:rsidRPr="1ED8268D">
              <w:rPr>
                <w:rFonts w:eastAsia="Times New Roman"/>
                <w:color w:val="000000" w:themeColor="text1"/>
                <w:sz w:val="18"/>
                <w:szCs w:val="18"/>
                <w:lang w:eastAsia="es-CL"/>
              </w:rPr>
              <w:t xml:space="preserve"> n/a</w:t>
            </w:r>
          </w:p>
        </w:tc>
        <w:tc>
          <w:tcPr>
            <w:tcW w:w="2554" w:type="dxa"/>
            <w:tcBorders>
              <w:top w:val="single" w:sz="4" w:space="0" w:color="auto"/>
              <w:left w:val="nil"/>
              <w:bottom w:val="single" w:sz="4" w:space="0" w:color="auto"/>
              <w:right w:val="single" w:sz="4" w:space="0" w:color="000000" w:themeColor="text1"/>
            </w:tcBorders>
            <w:shd w:val="clear" w:color="auto" w:fill="auto"/>
            <w:vAlign w:val="center"/>
          </w:tcPr>
          <w:p w14:paraId="187509C5" w14:textId="77777777" w:rsidR="00DB094C" w:rsidRDefault="00DB094C" w:rsidP="00AC66CF">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Este:</w:t>
            </w:r>
            <w:r w:rsidRPr="1ED8268D">
              <w:rPr>
                <w:rFonts w:eastAsia="Times New Roman"/>
                <w:color w:val="000000" w:themeColor="text1"/>
                <w:sz w:val="18"/>
                <w:szCs w:val="18"/>
                <w:lang w:eastAsia="es-CL"/>
              </w:rPr>
              <w:t xml:space="preserve"> n/a</w:t>
            </w:r>
          </w:p>
        </w:tc>
      </w:tr>
      <w:tr w:rsidR="00DB094C" w14:paraId="61353E7F" w14:textId="77777777" w:rsidTr="00AC66CF">
        <w:trPr>
          <w:trHeight w:val="827"/>
          <w:jc w:val="center"/>
        </w:trPr>
        <w:tc>
          <w:tcPr>
            <w:tcW w:w="6723" w:type="dxa"/>
            <w:gridSpan w:val="3"/>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1189707B" w14:textId="77777777" w:rsidR="00DB094C" w:rsidRDefault="00DB094C" w:rsidP="00AC66CF">
            <w:pPr>
              <w:rPr>
                <w:rFonts w:eastAsia="Times New Roman"/>
                <w:color w:val="000000" w:themeColor="text1"/>
                <w:sz w:val="18"/>
                <w:szCs w:val="18"/>
                <w:lang w:eastAsia="es-CL"/>
              </w:rPr>
            </w:pPr>
            <w:r w:rsidRPr="1ED8268D">
              <w:rPr>
                <w:rFonts w:eastAsia="Times New Roman"/>
                <w:b/>
                <w:bCs/>
                <w:color w:val="000000" w:themeColor="text1"/>
                <w:sz w:val="18"/>
                <w:szCs w:val="18"/>
                <w:lang w:eastAsia="es-CL"/>
              </w:rPr>
              <w:t>Descripción de medio de prueba:</w:t>
            </w:r>
            <w:r w:rsidRPr="1ED8268D">
              <w:rPr>
                <w:rFonts w:eastAsia="Times New Roman"/>
                <w:color w:val="000000" w:themeColor="text1"/>
                <w:sz w:val="18"/>
                <w:szCs w:val="18"/>
                <w:lang w:eastAsia="es-CL"/>
              </w:rPr>
              <w:t xml:space="preserve"> Figura 2 del informe asociado a invierno 2017. Se observa la distribución de los transectos para monitoreo de vegetación.</w:t>
            </w:r>
          </w:p>
        </w:tc>
        <w:tc>
          <w:tcPr>
            <w:tcW w:w="6514" w:type="dxa"/>
            <w:gridSpan w:val="3"/>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60ACD35B" w14:textId="77777777" w:rsidR="00DB094C" w:rsidRDefault="00DB094C" w:rsidP="00AC66CF">
            <w:pPr>
              <w:rPr>
                <w:rFonts w:eastAsia="Times New Roman"/>
                <w:color w:val="000000" w:themeColor="text1"/>
                <w:sz w:val="18"/>
                <w:szCs w:val="18"/>
                <w:lang w:eastAsia="es-CL"/>
              </w:rPr>
            </w:pPr>
            <w:r w:rsidRPr="1ED8268D">
              <w:rPr>
                <w:rFonts w:eastAsia="Times New Roman"/>
                <w:b/>
                <w:bCs/>
                <w:color w:val="000000" w:themeColor="text1"/>
                <w:sz w:val="18"/>
                <w:szCs w:val="18"/>
                <w:lang w:eastAsia="es-CL"/>
              </w:rPr>
              <w:t>Descripción de medio de prueba:</w:t>
            </w:r>
            <w:r w:rsidRPr="1ED8268D">
              <w:rPr>
                <w:rFonts w:eastAsia="Times New Roman"/>
                <w:color w:val="000000" w:themeColor="text1"/>
                <w:sz w:val="18"/>
                <w:szCs w:val="18"/>
                <w:lang w:eastAsia="es-CL"/>
              </w:rPr>
              <w:t xml:space="preserve"> Plano extraído de la Figura 17 del informe asociado a otoño 2018. Se observa la distribución de los transectos para monitoreo de vegetación. La misma distribución se presenta en los informes asociados a las temporadas de invierno 2018, primavera 2018 y verano 2019. </w:t>
            </w:r>
          </w:p>
        </w:tc>
      </w:tr>
      <w:bookmarkEnd w:id="71"/>
    </w:tbl>
    <w:p w14:paraId="57D92872" w14:textId="6DB16276" w:rsidR="006B3C4D" w:rsidRDefault="006B3C4D" w:rsidP="008E5E48">
      <w:pPr>
        <w:pStyle w:val="Listaconnmeros"/>
      </w:pPr>
    </w:p>
    <w:p w14:paraId="491B2BB3" w14:textId="080D535D" w:rsidR="00062A9D" w:rsidRDefault="00062A9D" w:rsidP="008E5E48">
      <w:pPr>
        <w:pStyle w:val="Listaconnmeros"/>
      </w:pPr>
    </w:p>
    <w:p w14:paraId="0243BBF4" w14:textId="7B8E36B6" w:rsidR="00062A9D" w:rsidRDefault="00062A9D" w:rsidP="008E5E48">
      <w:pPr>
        <w:pStyle w:val="Listaconnmeros"/>
      </w:pPr>
    </w:p>
    <w:p w14:paraId="19D5D15E" w14:textId="3ACDC742" w:rsidR="00062A9D" w:rsidRDefault="00062A9D" w:rsidP="008E5E48">
      <w:pPr>
        <w:pStyle w:val="Listaconnmeros"/>
      </w:pPr>
    </w:p>
    <w:p w14:paraId="03620D17" w14:textId="639CE439" w:rsidR="00062A9D" w:rsidRDefault="00062A9D" w:rsidP="008E5E48">
      <w:pPr>
        <w:pStyle w:val="Listaconnmeros"/>
      </w:pPr>
    </w:p>
    <w:p w14:paraId="14EC59BE" w14:textId="4A3B8B3D" w:rsidR="00062A9D" w:rsidRDefault="00062A9D" w:rsidP="008E5E48">
      <w:pPr>
        <w:pStyle w:val="Listaconnmeros"/>
      </w:pPr>
    </w:p>
    <w:p w14:paraId="69598C5B" w14:textId="2B6A8029" w:rsidR="00062A9D" w:rsidRDefault="00062A9D" w:rsidP="008E5E48">
      <w:pPr>
        <w:pStyle w:val="Listaconnmeros"/>
      </w:pPr>
    </w:p>
    <w:p w14:paraId="2FC37D76" w14:textId="79B0E62A" w:rsidR="00062A9D" w:rsidRDefault="00062A9D" w:rsidP="008E5E48">
      <w:pPr>
        <w:pStyle w:val="Listaconnmeros"/>
      </w:pPr>
    </w:p>
    <w:p w14:paraId="127AD258" w14:textId="0CE441D4" w:rsidR="00062A9D" w:rsidRDefault="00062A9D" w:rsidP="008E5E48">
      <w:pPr>
        <w:pStyle w:val="Listaconnmeros"/>
      </w:pPr>
    </w:p>
    <w:tbl>
      <w:tblPr>
        <w:tblStyle w:val="Tablaconcuadrcula"/>
        <w:tblW w:w="0" w:type="auto"/>
        <w:jc w:val="center"/>
        <w:tblCellMar>
          <w:left w:w="70" w:type="dxa"/>
          <w:right w:w="70" w:type="dxa"/>
        </w:tblCellMar>
        <w:tblLook w:val="0000" w:firstRow="0" w:lastRow="0" w:firstColumn="0" w:lastColumn="0" w:noHBand="0" w:noVBand="0"/>
      </w:tblPr>
      <w:tblGrid>
        <w:gridCol w:w="1515"/>
        <w:gridCol w:w="2445"/>
        <w:gridCol w:w="2763"/>
        <w:gridCol w:w="1590"/>
        <w:gridCol w:w="2370"/>
        <w:gridCol w:w="2554"/>
      </w:tblGrid>
      <w:tr w:rsidR="00FF590D" w14:paraId="533841A0" w14:textId="77777777" w:rsidTr="00FF590D">
        <w:trPr>
          <w:trHeight w:val="466"/>
          <w:jc w:val="center"/>
        </w:trPr>
        <w:tc>
          <w:tcPr>
            <w:tcW w:w="13237" w:type="dxa"/>
            <w:gridSpan w:val="6"/>
          </w:tcPr>
          <w:p w14:paraId="3BB6145F" w14:textId="6CABEC71" w:rsidR="00FF590D" w:rsidRDefault="00FF590D" w:rsidP="00FF590D">
            <w:pPr>
              <w:jc w:val="center"/>
            </w:pPr>
            <w:bookmarkStart w:id="72" w:name="_Hlk86743205"/>
            <w:r w:rsidRPr="1ED8268D">
              <w:rPr>
                <w:rFonts w:eastAsia="Times New Roman"/>
                <w:b/>
                <w:bCs/>
                <w:color w:val="000000" w:themeColor="text1"/>
                <w:lang w:eastAsia="es-CL"/>
              </w:rPr>
              <w:t>Registros</w:t>
            </w:r>
          </w:p>
        </w:tc>
      </w:tr>
      <w:tr w:rsidR="008A7F20" w14:paraId="382EFD1B" w14:textId="77777777" w:rsidTr="00FF590D">
        <w:tblPrEx>
          <w:tblCellMar>
            <w:left w:w="108" w:type="dxa"/>
            <w:right w:w="108" w:type="dxa"/>
          </w:tblCellMar>
          <w:tblLook w:val="04A0" w:firstRow="1" w:lastRow="0" w:firstColumn="1" w:lastColumn="0" w:noHBand="0" w:noVBand="1"/>
        </w:tblPrEx>
        <w:trPr>
          <w:trHeight w:val="2793"/>
          <w:jc w:val="center"/>
        </w:trPr>
        <w:tc>
          <w:tcPr>
            <w:tcW w:w="6723" w:type="dxa"/>
            <w:gridSpan w:val="3"/>
          </w:tcPr>
          <w:p w14:paraId="2088457B" w14:textId="77777777" w:rsidR="008A7F20" w:rsidRDefault="008A7F20" w:rsidP="00FF590D">
            <w:pPr>
              <w:jc w:val="center"/>
            </w:pPr>
            <w:r>
              <w:rPr>
                <w:noProof/>
              </w:rPr>
              <w:drawing>
                <wp:inline distT="0" distB="0" distL="0" distR="0" wp14:anchorId="6FAF090B" wp14:editId="28FAED13">
                  <wp:extent cx="4124325" cy="2600325"/>
                  <wp:effectExtent l="0" t="0" r="0" b="0"/>
                  <wp:docPr id="1433580472" name="Imagen 143358047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80472" name="Imagen 1433580472" descr="Map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4325" cy="2600325"/>
                          </a:xfrm>
                          <a:prstGeom prst="rect">
                            <a:avLst/>
                          </a:prstGeom>
                        </pic:spPr>
                      </pic:pic>
                    </a:graphicData>
                  </a:graphic>
                </wp:inline>
              </w:drawing>
            </w:r>
          </w:p>
        </w:tc>
        <w:tc>
          <w:tcPr>
            <w:tcW w:w="6514" w:type="dxa"/>
            <w:gridSpan w:val="3"/>
          </w:tcPr>
          <w:p w14:paraId="26DE45F8" w14:textId="77777777" w:rsidR="008A7F20" w:rsidRDefault="008A7F20" w:rsidP="00FF590D">
            <w:pPr>
              <w:jc w:val="center"/>
            </w:pPr>
            <w:r>
              <w:rPr>
                <w:noProof/>
              </w:rPr>
              <w:drawing>
                <wp:inline distT="0" distB="0" distL="0" distR="0" wp14:anchorId="3D65B1F7" wp14:editId="01693630">
                  <wp:extent cx="3991818" cy="2581283"/>
                  <wp:effectExtent l="0" t="0" r="0" b="0"/>
                  <wp:docPr id="1649373272" name="Imagen 164937327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73272" name="Imagen 1649373272" descr="Mapa&#10;&#10;Descripción generada automáticamente"/>
                          <pic:cNvPicPr/>
                        </pic:nvPicPr>
                        <pic:blipFill>
                          <a:blip r:embed="rId18">
                            <a:extLst>
                              <a:ext uri="{28A0092B-C50C-407E-A947-70E740481C1C}">
                                <a14:useLocalDpi xmlns:a14="http://schemas.microsoft.com/office/drawing/2010/main" val="0"/>
                              </a:ext>
                            </a:extLst>
                          </a:blip>
                          <a:srcRect b="35322"/>
                          <a:stretch>
                            <a:fillRect/>
                          </a:stretch>
                        </pic:blipFill>
                        <pic:spPr>
                          <a:xfrm>
                            <a:off x="0" y="0"/>
                            <a:ext cx="3991818" cy="2581283"/>
                          </a:xfrm>
                          <a:prstGeom prst="rect">
                            <a:avLst/>
                          </a:prstGeom>
                        </pic:spPr>
                      </pic:pic>
                    </a:graphicData>
                  </a:graphic>
                </wp:inline>
              </w:drawing>
            </w:r>
          </w:p>
        </w:tc>
      </w:tr>
      <w:tr w:rsidR="008A7F20" w14:paraId="5D033EE9" w14:textId="77777777" w:rsidTr="00FF590D">
        <w:tblPrEx>
          <w:tblCellMar>
            <w:left w:w="108" w:type="dxa"/>
            <w:right w:w="108" w:type="dxa"/>
          </w:tblCellMar>
          <w:tblLook w:val="04A0" w:firstRow="1" w:lastRow="0" w:firstColumn="1" w:lastColumn="0" w:noHBand="0" w:noVBand="1"/>
        </w:tblPrEx>
        <w:trPr>
          <w:trHeight w:val="300"/>
          <w:jc w:val="center"/>
        </w:trPr>
        <w:tc>
          <w:tcPr>
            <w:tcW w:w="1515" w:type="dxa"/>
          </w:tcPr>
          <w:p w14:paraId="7DB0CF9E" w14:textId="77777777" w:rsidR="008A7F20" w:rsidRDefault="008A7F20" w:rsidP="007C14F0">
            <w:pPr>
              <w:pStyle w:val="Descripcin"/>
              <w:outlineLvl w:val="1"/>
            </w:pPr>
            <w:r w:rsidRPr="007C14F0">
              <w:rPr>
                <w:rFonts w:asciiTheme="minorHAnsi" w:eastAsia="Times New Roman" w:hAnsiTheme="minorHAnsi" w:cstheme="minorBidi"/>
                <w:bCs/>
                <w:color w:val="000000" w:themeColor="text1"/>
                <w:szCs w:val="18"/>
                <w:lang w:eastAsia="es-CL"/>
              </w:rPr>
              <w:t>Figura 3</w:t>
            </w:r>
          </w:p>
        </w:tc>
        <w:tc>
          <w:tcPr>
            <w:tcW w:w="5208" w:type="dxa"/>
            <w:gridSpan w:val="2"/>
          </w:tcPr>
          <w:p w14:paraId="0319E64D"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Fecha: Invierno 2017</w:t>
            </w:r>
          </w:p>
        </w:tc>
        <w:tc>
          <w:tcPr>
            <w:tcW w:w="1590" w:type="dxa"/>
          </w:tcPr>
          <w:p w14:paraId="13A4BBDE" w14:textId="77777777" w:rsidR="008A7F20" w:rsidRPr="007C14F0" w:rsidRDefault="008A7F20" w:rsidP="007C14F0">
            <w:pPr>
              <w:pStyle w:val="Descripcin"/>
              <w:outlineLvl w:val="1"/>
              <w:rPr>
                <w:rFonts w:asciiTheme="minorHAnsi" w:eastAsia="Times New Roman" w:hAnsiTheme="minorHAnsi" w:cstheme="minorBidi"/>
                <w:bCs/>
                <w:color w:val="000000" w:themeColor="text1"/>
                <w:szCs w:val="18"/>
                <w:lang w:eastAsia="es-CL"/>
              </w:rPr>
            </w:pPr>
            <w:r w:rsidRPr="007C14F0">
              <w:rPr>
                <w:rFonts w:asciiTheme="minorHAnsi" w:eastAsia="Times New Roman" w:hAnsiTheme="minorHAnsi" w:cstheme="minorBidi"/>
                <w:bCs/>
                <w:color w:val="000000" w:themeColor="text1"/>
                <w:szCs w:val="18"/>
                <w:lang w:eastAsia="es-CL"/>
              </w:rPr>
              <w:t>Figura 4</w:t>
            </w:r>
          </w:p>
        </w:tc>
        <w:tc>
          <w:tcPr>
            <w:tcW w:w="4924" w:type="dxa"/>
            <w:gridSpan w:val="2"/>
          </w:tcPr>
          <w:p w14:paraId="31C7E75A"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Fecha: Otoño 2018</w:t>
            </w:r>
          </w:p>
        </w:tc>
      </w:tr>
      <w:tr w:rsidR="008A7F20" w14:paraId="6EC93055" w14:textId="77777777" w:rsidTr="00FF590D">
        <w:tblPrEx>
          <w:tblCellMar>
            <w:left w:w="108" w:type="dxa"/>
            <w:right w:w="108" w:type="dxa"/>
          </w:tblCellMar>
          <w:tblLook w:val="04A0" w:firstRow="1" w:lastRow="0" w:firstColumn="1" w:lastColumn="0" w:noHBand="0" w:noVBand="1"/>
        </w:tblPrEx>
        <w:trPr>
          <w:trHeight w:val="300"/>
          <w:jc w:val="center"/>
        </w:trPr>
        <w:tc>
          <w:tcPr>
            <w:tcW w:w="1515" w:type="dxa"/>
          </w:tcPr>
          <w:p w14:paraId="60915AF7"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Coordenadas DATUM WGS84</w:t>
            </w:r>
          </w:p>
        </w:tc>
        <w:tc>
          <w:tcPr>
            <w:tcW w:w="2445" w:type="dxa"/>
          </w:tcPr>
          <w:p w14:paraId="435BAC44"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Norte:</w:t>
            </w:r>
            <w:r w:rsidRPr="1ED8268D">
              <w:rPr>
                <w:rFonts w:eastAsia="Times New Roman"/>
                <w:color w:val="000000" w:themeColor="text1"/>
                <w:sz w:val="18"/>
                <w:szCs w:val="18"/>
                <w:lang w:eastAsia="es-CL"/>
              </w:rPr>
              <w:t xml:space="preserve"> n/a</w:t>
            </w:r>
          </w:p>
        </w:tc>
        <w:tc>
          <w:tcPr>
            <w:tcW w:w="2763" w:type="dxa"/>
          </w:tcPr>
          <w:p w14:paraId="2EEC942E"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Este:</w:t>
            </w:r>
            <w:r w:rsidRPr="1ED8268D">
              <w:rPr>
                <w:rFonts w:eastAsia="Times New Roman"/>
                <w:color w:val="000000" w:themeColor="text1"/>
                <w:sz w:val="18"/>
                <w:szCs w:val="18"/>
                <w:lang w:eastAsia="es-CL"/>
              </w:rPr>
              <w:t xml:space="preserve"> n/a</w:t>
            </w:r>
          </w:p>
        </w:tc>
        <w:tc>
          <w:tcPr>
            <w:tcW w:w="1590" w:type="dxa"/>
          </w:tcPr>
          <w:p w14:paraId="44FD7CA1"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Coordenadas DATUM WGS84</w:t>
            </w:r>
          </w:p>
        </w:tc>
        <w:tc>
          <w:tcPr>
            <w:tcW w:w="2370" w:type="dxa"/>
          </w:tcPr>
          <w:p w14:paraId="4BA3171C"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Norte:</w:t>
            </w:r>
            <w:r w:rsidRPr="1ED8268D">
              <w:rPr>
                <w:rFonts w:eastAsia="Times New Roman"/>
                <w:color w:val="000000" w:themeColor="text1"/>
                <w:sz w:val="18"/>
                <w:szCs w:val="18"/>
                <w:lang w:eastAsia="es-CL"/>
              </w:rPr>
              <w:t xml:space="preserve"> n/a</w:t>
            </w:r>
          </w:p>
        </w:tc>
        <w:tc>
          <w:tcPr>
            <w:tcW w:w="2554" w:type="dxa"/>
          </w:tcPr>
          <w:p w14:paraId="4ABA7938" w14:textId="77777777" w:rsidR="008A7F20" w:rsidRDefault="008A7F20" w:rsidP="00FF590D">
            <w:pPr>
              <w:rPr>
                <w:rFonts w:eastAsia="Times New Roman"/>
                <w:b/>
                <w:bCs/>
                <w:color w:val="000000" w:themeColor="text1"/>
                <w:sz w:val="18"/>
                <w:szCs w:val="18"/>
                <w:lang w:eastAsia="es-CL"/>
              </w:rPr>
            </w:pPr>
            <w:r w:rsidRPr="1ED8268D">
              <w:rPr>
                <w:rFonts w:eastAsia="Times New Roman"/>
                <w:b/>
                <w:bCs/>
                <w:color w:val="000000" w:themeColor="text1"/>
                <w:sz w:val="18"/>
                <w:szCs w:val="18"/>
                <w:lang w:eastAsia="es-CL"/>
              </w:rPr>
              <w:t>Coordenada Este:</w:t>
            </w:r>
            <w:r w:rsidRPr="1ED8268D">
              <w:rPr>
                <w:rFonts w:eastAsia="Times New Roman"/>
                <w:color w:val="000000" w:themeColor="text1"/>
                <w:sz w:val="18"/>
                <w:szCs w:val="18"/>
                <w:lang w:eastAsia="es-CL"/>
              </w:rPr>
              <w:t xml:space="preserve"> n/a</w:t>
            </w:r>
          </w:p>
        </w:tc>
      </w:tr>
      <w:tr w:rsidR="008A7F20" w14:paraId="16810BD1" w14:textId="77777777" w:rsidTr="00FF590D">
        <w:tblPrEx>
          <w:tblCellMar>
            <w:left w:w="108" w:type="dxa"/>
            <w:right w:w="108" w:type="dxa"/>
          </w:tblCellMar>
          <w:tblLook w:val="04A0" w:firstRow="1" w:lastRow="0" w:firstColumn="1" w:lastColumn="0" w:noHBand="0" w:noVBand="1"/>
        </w:tblPrEx>
        <w:trPr>
          <w:trHeight w:val="850"/>
          <w:jc w:val="center"/>
        </w:trPr>
        <w:tc>
          <w:tcPr>
            <w:tcW w:w="6723" w:type="dxa"/>
            <w:gridSpan w:val="3"/>
          </w:tcPr>
          <w:p w14:paraId="375028A9" w14:textId="77777777" w:rsidR="008A7F20" w:rsidRDefault="008A7F20" w:rsidP="00FF590D">
            <w:pPr>
              <w:rPr>
                <w:rFonts w:eastAsia="Times New Roman"/>
                <w:color w:val="000000" w:themeColor="text1"/>
                <w:sz w:val="18"/>
                <w:szCs w:val="18"/>
                <w:lang w:eastAsia="es-CL"/>
              </w:rPr>
            </w:pPr>
            <w:r w:rsidRPr="1ED8268D">
              <w:rPr>
                <w:rFonts w:eastAsia="Times New Roman"/>
                <w:b/>
                <w:bCs/>
                <w:color w:val="000000" w:themeColor="text1"/>
                <w:sz w:val="18"/>
                <w:szCs w:val="18"/>
                <w:lang w:eastAsia="es-CL"/>
              </w:rPr>
              <w:t>Descripción de medio de prueba:</w:t>
            </w:r>
            <w:r w:rsidRPr="1ED8268D">
              <w:rPr>
                <w:rFonts w:eastAsia="Times New Roman"/>
                <w:color w:val="000000" w:themeColor="text1"/>
                <w:sz w:val="18"/>
                <w:szCs w:val="18"/>
                <w:lang w:eastAsia="es-CL"/>
              </w:rPr>
              <w:t xml:space="preserve"> Figura 3 del informe asociado a invierno 2017. Se observa la distribución de las estaciones para muestreo de fauna.</w:t>
            </w:r>
          </w:p>
        </w:tc>
        <w:tc>
          <w:tcPr>
            <w:tcW w:w="6514" w:type="dxa"/>
            <w:gridSpan w:val="3"/>
          </w:tcPr>
          <w:p w14:paraId="1934B7EF" w14:textId="77777777" w:rsidR="008A7F20" w:rsidRDefault="008A7F20" w:rsidP="00FF590D">
            <w:pPr>
              <w:rPr>
                <w:rFonts w:eastAsia="Times New Roman"/>
                <w:color w:val="000000" w:themeColor="text1"/>
                <w:sz w:val="18"/>
                <w:szCs w:val="18"/>
                <w:lang w:eastAsia="es-CL"/>
              </w:rPr>
            </w:pPr>
            <w:r w:rsidRPr="1ED8268D">
              <w:rPr>
                <w:rFonts w:eastAsia="Times New Roman"/>
                <w:b/>
                <w:bCs/>
                <w:color w:val="000000" w:themeColor="text1"/>
                <w:sz w:val="18"/>
                <w:szCs w:val="18"/>
                <w:lang w:eastAsia="es-CL"/>
              </w:rPr>
              <w:t>Descripción de medio de prueba:</w:t>
            </w:r>
            <w:r w:rsidRPr="1ED8268D">
              <w:rPr>
                <w:rFonts w:eastAsia="Times New Roman"/>
                <w:color w:val="000000" w:themeColor="text1"/>
                <w:sz w:val="18"/>
                <w:szCs w:val="18"/>
                <w:lang w:eastAsia="es-CL"/>
              </w:rPr>
              <w:t xml:space="preserve"> Plano extraído de la Figura 20 del informe asociado a otoño 2018. Se observa la distribución de los puntos de observación de aves (grupo taxonómico de mayor riqueza de especies).</w:t>
            </w:r>
          </w:p>
        </w:tc>
      </w:tr>
      <w:bookmarkEnd w:id="72"/>
    </w:tbl>
    <w:p w14:paraId="2BBE1CE9" w14:textId="77777777" w:rsidR="00062A9D" w:rsidRDefault="00062A9D" w:rsidP="008E5E48">
      <w:pPr>
        <w:pStyle w:val="Listaconnmeros"/>
      </w:pPr>
    </w:p>
    <w:p w14:paraId="0D69E868" w14:textId="33058B44" w:rsidR="006B3C4D" w:rsidRDefault="006B3C4D" w:rsidP="008E5E48">
      <w:pPr>
        <w:pStyle w:val="Listaconnmeros"/>
      </w:pPr>
    </w:p>
    <w:p w14:paraId="76BC6CFE" w14:textId="35AE3C71" w:rsidR="006B3C4D" w:rsidRDefault="006B3C4D" w:rsidP="008E5E48">
      <w:pPr>
        <w:pStyle w:val="Listaconnmeros"/>
      </w:pPr>
    </w:p>
    <w:p w14:paraId="785191BD" w14:textId="6C5105EE" w:rsidR="006B3C4D" w:rsidRDefault="006B3C4D" w:rsidP="008E5E48">
      <w:pPr>
        <w:pStyle w:val="Listaconnmeros"/>
      </w:pPr>
    </w:p>
    <w:p w14:paraId="7B5D687A" w14:textId="497E1B9D" w:rsidR="006B3C4D" w:rsidRDefault="006B3C4D" w:rsidP="008E5E48">
      <w:pPr>
        <w:pStyle w:val="Listaconnmeros"/>
      </w:pPr>
    </w:p>
    <w:p w14:paraId="05F6234A" w14:textId="4EB48BC6" w:rsidR="006B3C4D" w:rsidRDefault="006B3C4D" w:rsidP="008E5E48">
      <w:pPr>
        <w:pStyle w:val="Listaconnmeros"/>
      </w:pPr>
    </w:p>
    <w:p w14:paraId="7F63061D" w14:textId="14EE88EA" w:rsidR="006B3C4D" w:rsidRDefault="006B3C4D" w:rsidP="008E5E48">
      <w:pPr>
        <w:pStyle w:val="Listaconnmeros"/>
      </w:pPr>
    </w:p>
    <w:p w14:paraId="515C24AE" w14:textId="56F8016C" w:rsidR="006B3C4D" w:rsidRDefault="006B3C4D" w:rsidP="008E5E48">
      <w:pPr>
        <w:pStyle w:val="Listaconnmeros"/>
      </w:pPr>
    </w:p>
    <w:p w14:paraId="64195345" w14:textId="0E4A2F0E" w:rsidR="00D42470" w:rsidRPr="00D42470" w:rsidRDefault="00D42470" w:rsidP="005863D4">
      <w:pPr>
        <w:pStyle w:val="Ttulo1"/>
      </w:pPr>
      <w:r w:rsidRPr="00D42470">
        <w:t>CONCLUSIONES</w:t>
      </w:r>
      <w:bookmarkEnd w:id="65"/>
      <w:bookmarkEnd w:id="66"/>
      <w:bookmarkEnd w:id="67"/>
      <w:bookmarkEnd w:id="68"/>
      <w:bookmarkEnd w:id="69"/>
    </w:p>
    <w:p w14:paraId="3A9C756E" w14:textId="77777777" w:rsidR="00D42470" w:rsidRPr="00CE56B9" w:rsidRDefault="00D42470" w:rsidP="00D42470">
      <w:pPr>
        <w:spacing w:after="0" w:line="240" w:lineRule="auto"/>
        <w:contextualSpacing/>
        <w:jc w:val="both"/>
        <w:rPr>
          <w:rFonts w:eastAsia="Calibri" w:cs="Calibri"/>
          <w:b/>
          <w:sz w:val="20"/>
          <w:szCs w:val="20"/>
        </w:rPr>
      </w:pPr>
    </w:p>
    <w:p w14:paraId="073668B1" w14:textId="35CE4C96" w:rsidR="0051577E" w:rsidRPr="004A1212" w:rsidRDefault="00A67897" w:rsidP="0051577E">
      <w:pPr>
        <w:spacing w:after="0" w:line="240" w:lineRule="auto"/>
        <w:jc w:val="both"/>
        <w:rPr>
          <w:rFonts w:eastAsia="Calibri" w:cs="Calibri"/>
          <w:sz w:val="18"/>
          <w:szCs w:val="18"/>
        </w:rPr>
      </w:pPr>
      <w:r>
        <w:rPr>
          <w:rFonts w:eastAsia="Calibri" w:cs="Calibri"/>
          <w:sz w:val="18"/>
          <w:szCs w:val="18"/>
        </w:rPr>
        <w:t xml:space="preserve">Del examen de información realizado a los antecedentes remitidos por el titular, </w:t>
      </w:r>
      <w:r w:rsidR="0051577E" w:rsidRPr="004A1212">
        <w:rPr>
          <w:rFonts w:eastAsia="Calibri" w:cs="Calibri"/>
          <w:sz w:val="18"/>
          <w:szCs w:val="18"/>
        </w:rPr>
        <w:t xml:space="preserve">es posible </w:t>
      </w:r>
      <w:r w:rsidR="00A45DB5" w:rsidRPr="004A1212">
        <w:rPr>
          <w:rFonts w:eastAsia="Calibri" w:cs="Calibri"/>
          <w:sz w:val="18"/>
          <w:szCs w:val="18"/>
        </w:rPr>
        <w:t>concluir</w:t>
      </w:r>
      <w:r w:rsidR="00D70279" w:rsidRPr="004A1212">
        <w:rPr>
          <w:rFonts w:eastAsia="Calibri" w:cs="Calibri"/>
          <w:sz w:val="18"/>
          <w:szCs w:val="18"/>
        </w:rPr>
        <w:t xml:space="preserve"> lo siguiente:</w:t>
      </w:r>
    </w:p>
    <w:p w14:paraId="56FB72F9" w14:textId="77777777" w:rsidR="0051577E" w:rsidRPr="004A1212" w:rsidRDefault="0051577E" w:rsidP="0051577E">
      <w:pPr>
        <w:spacing w:after="0" w:line="240" w:lineRule="auto"/>
        <w:jc w:val="both"/>
        <w:rPr>
          <w:rFonts w:eastAsia="Calibri" w:cs="Calibri"/>
          <w:sz w:val="18"/>
          <w:szCs w:val="18"/>
        </w:rPr>
      </w:pPr>
    </w:p>
    <w:p w14:paraId="3BCD03ED" w14:textId="79022F7A" w:rsidR="00814FD0" w:rsidRPr="004A1212" w:rsidRDefault="004815B8" w:rsidP="00ED486E">
      <w:pPr>
        <w:pStyle w:val="Prrafodelista"/>
        <w:numPr>
          <w:ilvl w:val="0"/>
          <w:numId w:val="24"/>
        </w:numPr>
        <w:rPr>
          <w:rFonts w:ascii="Calibri" w:hAnsi="Calibri" w:cs="Calibri"/>
          <w:sz w:val="18"/>
          <w:szCs w:val="18"/>
        </w:rPr>
      </w:pPr>
      <w:r w:rsidRPr="004A1212">
        <w:rPr>
          <w:rFonts w:cs="Calibri"/>
          <w:sz w:val="18"/>
          <w:szCs w:val="18"/>
        </w:rPr>
        <w:t xml:space="preserve">Sociedad Pétreos S.A. </w:t>
      </w:r>
      <w:r w:rsidR="009F672B" w:rsidRPr="004A1212">
        <w:rPr>
          <w:rFonts w:cs="Calibri"/>
          <w:sz w:val="18"/>
          <w:szCs w:val="18"/>
        </w:rPr>
        <w:t xml:space="preserve">cumple con responder en plazo, bajo carta remitida a </w:t>
      </w:r>
      <w:r w:rsidR="006B1CF0" w:rsidRPr="004A1212">
        <w:rPr>
          <w:rFonts w:cs="Calibri"/>
          <w:sz w:val="18"/>
          <w:szCs w:val="18"/>
        </w:rPr>
        <w:t>la O</w:t>
      </w:r>
      <w:r w:rsidR="009F672B" w:rsidRPr="004A1212">
        <w:rPr>
          <w:rFonts w:cs="Calibri"/>
          <w:sz w:val="18"/>
          <w:szCs w:val="18"/>
        </w:rPr>
        <w:t xml:space="preserve">ficina de </w:t>
      </w:r>
      <w:r w:rsidR="006B1CF0" w:rsidRPr="004A1212">
        <w:rPr>
          <w:rFonts w:cs="Calibri"/>
          <w:sz w:val="18"/>
          <w:szCs w:val="18"/>
        </w:rPr>
        <w:t>P</w:t>
      </w:r>
      <w:r w:rsidR="009F672B" w:rsidRPr="004A1212">
        <w:rPr>
          <w:rFonts w:cs="Calibri"/>
          <w:sz w:val="18"/>
          <w:szCs w:val="18"/>
        </w:rPr>
        <w:t xml:space="preserve">artes de </w:t>
      </w:r>
      <w:r w:rsidR="006B1CF0" w:rsidRPr="004A1212">
        <w:rPr>
          <w:rFonts w:cs="Calibri"/>
          <w:sz w:val="18"/>
          <w:szCs w:val="18"/>
        </w:rPr>
        <w:t>esta Superintendencia,</w:t>
      </w:r>
      <w:r w:rsidR="009F672B" w:rsidRPr="004A1212">
        <w:rPr>
          <w:rFonts w:cs="Calibri"/>
          <w:sz w:val="18"/>
          <w:szCs w:val="18"/>
        </w:rPr>
        <w:t xml:space="preserve"> </w:t>
      </w:r>
      <w:r w:rsidR="00402DE1" w:rsidRPr="004A1212">
        <w:rPr>
          <w:rFonts w:cs="Calibri"/>
          <w:sz w:val="18"/>
          <w:szCs w:val="18"/>
        </w:rPr>
        <w:t xml:space="preserve">los antecedentes solicitados </w:t>
      </w:r>
      <w:r w:rsidR="00705F0F" w:rsidRPr="004A1212">
        <w:rPr>
          <w:rFonts w:cs="Calibri"/>
          <w:sz w:val="18"/>
          <w:szCs w:val="18"/>
        </w:rPr>
        <w:t>a través d</w:t>
      </w:r>
      <w:r w:rsidR="00402DE1" w:rsidRPr="004A1212">
        <w:rPr>
          <w:rFonts w:cs="Calibri"/>
          <w:sz w:val="18"/>
          <w:szCs w:val="18"/>
        </w:rPr>
        <w:t xml:space="preserve">el requerimiento de información realizado bajo </w:t>
      </w:r>
      <w:r w:rsidR="00705F0F" w:rsidRPr="004A1212">
        <w:rPr>
          <w:rFonts w:cs="Calibri"/>
          <w:sz w:val="18"/>
          <w:szCs w:val="18"/>
        </w:rPr>
        <w:t>R</w:t>
      </w:r>
      <w:r w:rsidR="00402DE1" w:rsidRPr="004A1212">
        <w:rPr>
          <w:rFonts w:cs="Calibri"/>
          <w:sz w:val="18"/>
          <w:szCs w:val="18"/>
        </w:rPr>
        <w:t>esolución Exenta N°1800</w:t>
      </w:r>
      <w:r w:rsidR="00705F0F" w:rsidRPr="004A1212">
        <w:rPr>
          <w:rFonts w:cs="Calibri"/>
          <w:sz w:val="18"/>
          <w:szCs w:val="18"/>
        </w:rPr>
        <w:t>/2021</w:t>
      </w:r>
      <w:r w:rsidR="001733CC" w:rsidRPr="004A1212">
        <w:rPr>
          <w:rFonts w:cs="Calibri"/>
          <w:sz w:val="18"/>
          <w:szCs w:val="18"/>
        </w:rPr>
        <w:t xml:space="preserve"> de fecha </w:t>
      </w:r>
      <w:r w:rsidR="00DD16F4" w:rsidRPr="004A1212">
        <w:rPr>
          <w:rFonts w:cs="Calibri"/>
          <w:sz w:val="18"/>
          <w:szCs w:val="18"/>
        </w:rPr>
        <w:t>12 de agosto 2021</w:t>
      </w:r>
      <w:r w:rsidR="00AD5399" w:rsidRPr="004A1212">
        <w:rPr>
          <w:rFonts w:cs="Calibri"/>
          <w:sz w:val="18"/>
          <w:szCs w:val="18"/>
        </w:rPr>
        <w:t>.</w:t>
      </w:r>
    </w:p>
    <w:p w14:paraId="5A295DE8" w14:textId="77777777" w:rsidR="0012735E" w:rsidRPr="004A1212" w:rsidRDefault="0012735E" w:rsidP="0012735E">
      <w:pPr>
        <w:pStyle w:val="Prrafodelista"/>
        <w:ind w:left="426"/>
        <w:rPr>
          <w:rFonts w:cs="Calibri"/>
          <w:sz w:val="18"/>
          <w:szCs w:val="18"/>
        </w:rPr>
      </w:pPr>
    </w:p>
    <w:p w14:paraId="39C77210" w14:textId="77777777" w:rsidR="00CD0C63" w:rsidRPr="004A1212" w:rsidRDefault="00CD0C63" w:rsidP="00ED486E">
      <w:pPr>
        <w:pStyle w:val="Prrafodelista"/>
        <w:numPr>
          <w:ilvl w:val="0"/>
          <w:numId w:val="24"/>
        </w:numPr>
        <w:rPr>
          <w:rFonts w:cs="Calibri"/>
          <w:sz w:val="18"/>
          <w:szCs w:val="18"/>
        </w:rPr>
      </w:pPr>
      <w:r w:rsidRPr="004A1212">
        <w:rPr>
          <w:rFonts w:cs="Calibri"/>
          <w:sz w:val="18"/>
          <w:szCs w:val="18"/>
        </w:rPr>
        <w:t xml:space="preserve">Al momento de la fiscalización realizada, el proyecto aún se encuentra en su “Fase de Construcción”. Según lo establecido en la RCA fiscalizada, la fase de construcción contempla </w:t>
      </w:r>
      <w:r w:rsidRPr="00163640">
        <w:rPr>
          <w:rFonts w:cs="Calibri"/>
          <w:i/>
          <w:iCs/>
          <w:sz w:val="18"/>
          <w:szCs w:val="18"/>
        </w:rPr>
        <w:t>“2 etapas que tendrán en promedio 12 meses de duración cada una”</w:t>
      </w:r>
      <w:r w:rsidRPr="004A1212">
        <w:rPr>
          <w:rFonts w:cs="Calibri"/>
          <w:sz w:val="18"/>
          <w:szCs w:val="18"/>
        </w:rPr>
        <w:t>. Considerando que el titular notificó el inicio de las actividades de la Fase de Construcción del proyecto a esta Superintendencia bajo carta, de fecha 4 mayo 2017, es posible observar un retraso en la culminación de las actividades comprometidas en la RCA para esta fase del proyecto.</w:t>
      </w:r>
    </w:p>
    <w:p w14:paraId="2F127D2A" w14:textId="77777777" w:rsidR="005442FE" w:rsidRPr="004A1212" w:rsidRDefault="005442FE" w:rsidP="00CD0C63">
      <w:pPr>
        <w:pStyle w:val="Prrafodelista"/>
        <w:ind w:left="426"/>
        <w:rPr>
          <w:rFonts w:cs="Calibri"/>
          <w:sz w:val="18"/>
          <w:szCs w:val="18"/>
        </w:rPr>
      </w:pPr>
    </w:p>
    <w:p w14:paraId="02206013" w14:textId="3CA9F8E0" w:rsidR="005442FE" w:rsidRPr="004A1212" w:rsidRDefault="005442FE" w:rsidP="00ED486E">
      <w:pPr>
        <w:pStyle w:val="Prrafodelista"/>
        <w:numPr>
          <w:ilvl w:val="0"/>
          <w:numId w:val="24"/>
        </w:numPr>
        <w:rPr>
          <w:rFonts w:cs="Calibri"/>
          <w:sz w:val="18"/>
          <w:szCs w:val="18"/>
        </w:rPr>
      </w:pPr>
      <w:r w:rsidRPr="004A1212">
        <w:rPr>
          <w:rFonts w:cs="Calibri"/>
          <w:sz w:val="18"/>
          <w:szCs w:val="18"/>
        </w:rPr>
        <w:t xml:space="preserve">Del punto anterior, no fue posible verificar el cumplimiento de las acciones comprometidas </w:t>
      </w:r>
      <w:r w:rsidR="00E335EC" w:rsidRPr="004A1212">
        <w:rPr>
          <w:rFonts w:cs="Calibri"/>
          <w:sz w:val="18"/>
          <w:szCs w:val="18"/>
        </w:rPr>
        <w:t xml:space="preserve">para el manejo y control de las emisiones fugitivas que se generaran durante la </w:t>
      </w:r>
      <w:r w:rsidR="0022486A" w:rsidRPr="004A1212">
        <w:rPr>
          <w:rFonts w:cs="Calibri"/>
          <w:sz w:val="18"/>
          <w:szCs w:val="18"/>
        </w:rPr>
        <w:t>“</w:t>
      </w:r>
      <w:r w:rsidR="00426C89" w:rsidRPr="004A1212">
        <w:rPr>
          <w:rFonts w:cs="Calibri"/>
          <w:sz w:val="18"/>
          <w:szCs w:val="18"/>
        </w:rPr>
        <w:t>F</w:t>
      </w:r>
      <w:r w:rsidR="00E335EC" w:rsidRPr="004A1212">
        <w:rPr>
          <w:rFonts w:cs="Calibri"/>
          <w:sz w:val="18"/>
          <w:szCs w:val="18"/>
        </w:rPr>
        <w:t xml:space="preserve">ase de </w:t>
      </w:r>
      <w:r w:rsidR="00426C89" w:rsidRPr="004A1212">
        <w:rPr>
          <w:rFonts w:cs="Calibri"/>
          <w:sz w:val="18"/>
          <w:szCs w:val="18"/>
        </w:rPr>
        <w:t>O</w:t>
      </w:r>
      <w:r w:rsidR="00E335EC" w:rsidRPr="004A1212">
        <w:rPr>
          <w:rFonts w:cs="Calibri"/>
          <w:sz w:val="18"/>
          <w:szCs w:val="18"/>
        </w:rPr>
        <w:t>peración</w:t>
      </w:r>
      <w:r w:rsidR="0022486A" w:rsidRPr="004A1212">
        <w:rPr>
          <w:rFonts w:cs="Calibri"/>
          <w:sz w:val="18"/>
          <w:szCs w:val="18"/>
        </w:rPr>
        <w:t>”</w:t>
      </w:r>
      <w:r w:rsidR="00E335EC" w:rsidRPr="004A1212">
        <w:rPr>
          <w:rFonts w:cs="Calibri"/>
          <w:sz w:val="18"/>
          <w:szCs w:val="18"/>
        </w:rPr>
        <w:t xml:space="preserve"> del proyecto.</w:t>
      </w:r>
      <w:r w:rsidR="00711E02" w:rsidRPr="004A1212">
        <w:rPr>
          <w:rFonts w:cs="Calibri"/>
          <w:sz w:val="18"/>
          <w:szCs w:val="18"/>
        </w:rPr>
        <w:t xml:space="preserve"> No obstante, fue posible verificar parte de las acciones comprometidas en el Plan de </w:t>
      </w:r>
      <w:r w:rsidR="00767937" w:rsidRPr="004A1212">
        <w:rPr>
          <w:rFonts w:cs="Calibri"/>
          <w:sz w:val="18"/>
          <w:szCs w:val="18"/>
        </w:rPr>
        <w:t>Compensación</w:t>
      </w:r>
      <w:r w:rsidR="00711E02" w:rsidRPr="004A1212">
        <w:rPr>
          <w:rFonts w:cs="Calibri"/>
          <w:sz w:val="18"/>
          <w:szCs w:val="18"/>
        </w:rPr>
        <w:t xml:space="preserve"> de Emisiones en</w:t>
      </w:r>
      <w:r w:rsidR="00CA1405" w:rsidRPr="004A1212">
        <w:rPr>
          <w:rFonts w:cs="Calibri"/>
          <w:sz w:val="18"/>
          <w:szCs w:val="18"/>
        </w:rPr>
        <w:t xml:space="preserve"> esta </w:t>
      </w:r>
      <w:r w:rsidR="00711E02" w:rsidRPr="004A1212">
        <w:rPr>
          <w:rFonts w:cs="Calibri"/>
          <w:sz w:val="18"/>
          <w:szCs w:val="18"/>
        </w:rPr>
        <w:t>materia</w:t>
      </w:r>
      <w:r w:rsidR="00CA1405" w:rsidRPr="004A1212">
        <w:rPr>
          <w:rFonts w:cs="Calibri"/>
          <w:sz w:val="18"/>
          <w:szCs w:val="18"/>
        </w:rPr>
        <w:t xml:space="preserve"> y que</w:t>
      </w:r>
      <w:r w:rsidR="00426C89" w:rsidRPr="004A1212">
        <w:rPr>
          <w:rFonts w:cs="Calibri"/>
          <w:sz w:val="18"/>
          <w:szCs w:val="18"/>
        </w:rPr>
        <w:t>,</w:t>
      </w:r>
      <w:r w:rsidR="00CA1405" w:rsidRPr="004A1212">
        <w:rPr>
          <w:rFonts w:cs="Calibri"/>
          <w:sz w:val="18"/>
          <w:szCs w:val="18"/>
        </w:rPr>
        <w:t xml:space="preserve"> pese </w:t>
      </w:r>
      <w:r w:rsidR="00152C8D" w:rsidRPr="004A1212">
        <w:rPr>
          <w:rFonts w:cs="Calibri"/>
          <w:sz w:val="18"/>
          <w:szCs w:val="18"/>
        </w:rPr>
        <w:t xml:space="preserve">a no haber iniciado aun su Fase de Operación, se han venido desarrollando </w:t>
      </w:r>
      <w:r w:rsidR="00B0533C" w:rsidRPr="004A1212">
        <w:rPr>
          <w:rFonts w:cs="Calibri"/>
          <w:sz w:val="18"/>
          <w:szCs w:val="18"/>
        </w:rPr>
        <w:t xml:space="preserve">en los últimos 3 años, </w:t>
      </w:r>
      <w:r w:rsidR="00152C8D" w:rsidRPr="004A1212">
        <w:rPr>
          <w:rFonts w:cs="Calibri"/>
          <w:sz w:val="18"/>
          <w:szCs w:val="18"/>
        </w:rPr>
        <w:t xml:space="preserve">actividades </w:t>
      </w:r>
      <w:r w:rsidR="00767937" w:rsidRPr="004A1212">
        <w:rPr>
          <w:rFonts w:cs="Calibri"/>
          <w:sz w:val="18"/>
          <w:szCs w:val="18"/>
        </w:rPr>
        <w:t>de muestreo isocinétic</w:t>
      </w:r>
      <w:r w:rsidR="00B0533C" w:rsidRPr="004A1212">
        <w:rPr>
          <w:rFonts w:cs="Calibri"/>
          <w:sz w:val="18"/>
          <w:szCs w:val="18"/>
        </w:rPr>
        <w:t>o</w:t>
      </w:r>
      <w:r w:rsidR="00EB7523" w:rsidRPr="004A1212">
        <w:rPr>
          <w:rFonts w:cs="Calibri"/>
          <w:sz w:val="18"/>
          <w:szCs w:val="18"/>
        </w:rPr>
        <w:t xml:space="preserve"> bajo el </w:t>
      </w:r>
      <w:r w:rsidR="004C55D8" w:rsidRPr="004A1212">
        <w:rPr>
          <w:rFonts w:cs="Calibri"/>
          <w:sz w:val="18"/>
          <w:szCs w:val="18"/>
        </w:rPr>
        <w:t>M</w:t>
      </w:r>
      <w:r w:rsidR="00EB7523" w:rsidRPr="004A1212">
        <w:rPr>
          <w:rFonts w:cs="Calibri"/>
          <w:sz w:val="18"/>
          <w:szCs w:val="18"/>
        </w:rPr>
        <w:t xml:space="preserve">étodo de </w:t>
      </w:r>
      <w:r w:rsidR="004C55D8" w:rsidRPr="004A1212">
        <w:rPr>
          <w:rFonts w:cs="Calibri"/>
          <w:sz w:val="18"/>
          <w:szCs w:val="18"/>
        </w:rPr>
        <w:t>R</w:t>
      </w:r>
      <w:r w:rsidR="00EB7523" w:rsidRPr="004A1212">
        <w:rPr>
          <w:rFonts w:cs="Calibri"/>
          <w:sz w:val="18"/>
          <w:szCs w:val="18"/>
        </w:rPr>
        <w:t>eferencia CH-5 (</w:t>
      </w:r>
      <w:r w:rsidR="00B0533C" w:rsidRPr="004A1212">
        <w:rPr>
          <w:rFonts w:cs="Calibri"/>
          <w:sz w:val="18"/>
          <w:szCs w:val="18"/>
        </w:rPr>
        <w:t>MP</w:t>
      </w:r>
      <w:r w:rsidR="00EB7523" w:rsidRPr="004A1212">
        <w:rPr>
          <w:rFonts w:cs="Calibri"/>
          <w:sz w:val="18"/>
          <w:szCs w:val="18"/>
        </w:rPr>
        <w:t>)</w:t>
      </w:r>
      <w:r w:rsidR="00B0533C" w:rsidRPr="004A1212">
        <w:rPr>
          <w:rFonts w:cs="Calibri"/>
          <w:sz w:val="18"/>
          <w:szCs w:val="18"/>
        </w:rPr>
        <w:t xml:space="preserve">, ejecutadas por la ETFA </w:t>
      </w:r>
      <w:r w:rsidR="004C55D8" w:rsidRPr="004A1212">
        <w:rPr>
          <w:rFonts w:cs="Calibri"/>
          <w:sz w:val="18"/>
          <w:szCs w:val="18"/>
        </w:rPr>
        <w:t>Airón</w:t>
      </w:r>
      <w:r w:rsidR="00B0533C" w:rsidRPr="004A1212">
        <w:rPr>
          <w:rFonts w:cs="Calibri"/>
          <w:sz w:val="18"/>
          <w:szCs w:val="18"/>
        </w:rPr>
        <w:t xml:space="preserve"> S.A.</w:t>
      </w:r>
      <w:r w:rsidR="00252194" w:rsidRPr="004A1212">
        <w:rPr>
          <w:rFonts w:cs="Calibri"/>
          <w:sz w:val="18"/>
          <w:szCs w:val="18"/>
        </w:rPr>
        <w:t xml:space="preserve"> </w:t>
      </w:r>
      <w:r w:rsidR="004C55D8" w:rsidRPr="004A1212">
        <w:rPr>
          <w:rFonts w:cs="Calibri"/>
          <w:sz w:val="18"/>
          <w:szCs w:val="18"/>
        </w:rPr>
        <w:t xml:space="preserve">a </w:t>
      </w:r>
      <w:r w:rsidR="00767937" w:rsidRPr="004A1212">
        <w:rPr>
          <w:rFonts w:cs="Calibri"/>
          <w:sz w:val="18"/>
          <w:szCs w:val="18"/>
        </w:rPr>
        <w:t>las</w:t>
      </w:r>
      <w:r w:rsidR="00575077" w:rsidRPr="004A1212">
        <w:rPr>
          <w:rFonts w:cs="Calibri"/>
          <w:sz w:val="18"/>
          <w:szCs w:val="18"/>
        </w:rPr>
        <w:t xml:space="preserve"> dos</w:t>
      </w:r>
      <w:r w:rsidR="00767937" w:rsidRPr="004A1212">
        <w:rPr>
          <w:rFonts w:cs="Calibri"/>
          <w:sz w:val="18"/>
          <w:szCs w:val="18"/>
        </w:rPr>
        <w:t xml:space="preserve"> fuentes de la planta </w:t>
      </w:r>
      <w:r w:rsidR="00575077" w:rsidRPr="004A1212">
        <w:rPr>
          <w:rFonts w:cs="Calibri"/>
          <w:sz w:val="18"/>
          <w:szCs w:val="18"/>
        </w:rPr>
        <w:t>Quilín</w:t>
      </w:r>
      <w:r w:rsidR="00252194" w:rsidRPr="004A1212">
        <w:rPr>
          <w:rFonts w:cs="Calibri"/>
          <w:sz w:val="18"/>
          <w:szCs w:val="18"/>
        </w:rPr>
        <w:t xml:space="preserve"> comprometidas en el Plan de </w:t>
      </w:r>
      <w:r w:rsidR="00575077" w:rsidRPr="004A1212">
        <w:rPr>
          <w:rFonts w:cs="Calibri"/>
          <w:sz w:val="18"/>
          <w:szCs w:val="18"/>
        </w:rPr>
        <w:t>Compensación</w:t>
      </w:r>
      <w:r w:rsidR="00252194" w:rsidRPr="004A1212">
        <w:rPr>
          <w:rFonts w:cs="Calibri"/>
          <w:sz w:val="18"/>
          <w:szCs w:val="18"/>
        </w:rPr>
        <w:t xml:space="preserve"> de </w:t>
      </w:r>
      <w:r w:rsidR="00575077" w:rsidRPr="004A1212">
        <w:rPr>
          <w:rFonts w:cs="Calibri"/>
          <w:sz w:val="18"/>
          <w:szCs w:val="18"/>
        </w:rPr>
        <w:t>Emisiones</w:t>
      </w:r>
      <w:r w:rsidR="00252194" w:rsidRPr="004A1212">
        <w:rPr>
          <w:rFonts w:cs="Calibri"/>
          <w:sz w:val="18"/>
          <w:szCs w:val="18"/>
        </w:rPr>
        <w:t>.</w:t>
      </w:r>
    </w:p>
    <w:p w14:paraId="43F5B683" w14:textId="77777777" w:rsidR="00252194" w:rsidRPr="004A1212" w:rsidRDefault="00252194" w:rsidP="00252194">
      <w:pPr>
        <w:pStyle w:val="Prrafodelista"/>
        <w:rPr>
          <w:rFonts w:cs="Calibri"/>
          <w:sz w:val="18"/>
          <w:szCs w:val="18"/>
        </w:rPr>
      </w:pPr>
    </w:p>
    <w:p w14:paraId="5DA997F9" w14:textId="3619EA1E" w:rsidR="00AA4CBC" w:rsidRPr="004A1212" w:rsidRDefault="004076FE" w:rsidP="00ED486E">
      <w:pPr>
        <w:pStyle w:val="Prrafodelista"/>
        <w:numPr>
          <w:ilvl w:val="0"/>
          <w:numId w:val="24"/>
        </w:numPr>
        <w:rPr>
          <w:rFonts w:cs="Calibri"/>
          <w:sz w:val="18"/>
          <w:szCs w:val="18"/>
        </w:rPr>
      </w:pPr>
      <w:r w:rsidRPr="004A1212">
        <w:rPr>
          <w:rFonts w:cs="Calibri"/>
          <w:sz w:val="18"/>
          <w:szCs w:val="18"/>
        </w:rPr>
        <w:t>De los informes re</w:t>
      </w:r>
      <w:r w:rsidR="006F439B" w:rsidRPr="004A1212">
        <w:rPr>
          <w:rFonts w:cs="Calibri"/>
          <w:sz w:val="18"/>
          <w:szCs w:val="18"/>
        </w:rPr>
        <w:t>m</w:t>
      </w:r>
      <w:r w:rsidRPr="004A1212">
        <w:rPr>
          <w:rFonts w:cs="Calibri"/>
          <w:sz w:val="18"/>
          <w:szCs w:val="18"/>
        </w:rPr>
        <w:t>itidos por el titular, que dan cuenta d</w:t>
      </w:r>
      <w:r w:rsidR="008C23D7" w:rsidRPr="004A1212">
        <w:rPr>
          <w:rFonts w:cs="Calibri"/>
          <w:sz w:val="18"/>
          <w:szCs w:val="18"/>
        </w:rPr>
        <w:t>e las</w:t>
      </w:r>
      <w:r w:rsidRPr="004A1212">
        <w:rPr>
          <w:rFonts w:cs="Calibri"/>
          <w:sz w:val="18"/>
          <w:szCs w:val="18"/>
        </w:rPr>
        <w:t xml:space="preserve"> actividades de </w:t>
      </w:r>
      <w:r w:rsidR="006F439B" w:rsidRPr="004A1212">
        <w:rPr>
          <w:rFonts w:cs="Calibri"/>
          <w:sz w:val="18"/>
          <w:szCs w:val="18"/>
        </w:rPr>
        <w:t>muestreo</w:t>
      </w:r>
      <w:r w:rsidRPr="004A1212">
        <w:rPr>
          <w:rFonts w:cs="Calibri"/>
          <w:sz w:val="18"/>
          <w:szCs w:val="18"/>
        </w:rPr>
        <w:t xml:space="preserve"> isocinético</w:t>
      </w:r>
      <w:r w:rsidR="004E2818" w:rsidRPr="004A1212">
        <w:rPr>
          <w:rFonts w:cs="Calibri"/>
          <w:sz w:val="18"/>
          <w:szCs w:val="18"/>
        </w:rPr>
        <w:t xml:space="preserve"> </w:t>
      </w:r>
      <w:r w:rsidR="00D94D5D" w:rsidRPr="004A1212">
        <w:rPr>
          <w:rFonts w:cs="Calibri"/>
          <w:sz w:val="18"/>
          <w:szCs w:val="18"/>
        </w:rPr>
        <w:t>de MP realizados bajo el Método de Referencia CH-5</w:t>
      </w:r>
      <w:r w:rsidR="008648E7" w:rsidRPr="004A1212">
        <w:rPr>
          <w:rFonts w:cs="Calibri"/>
          <w:sz w:val="18"/>
          <w:szCs w:val="18"/>
        </w:rPr>
        <w:t xml:space="preserve"> ejecutadas por la ETFA Airón S.A.</w:t>
      </w:r>
      <w:r w:rsidR="00D94D5D" w:rsidRPr="004A1212">
        <w:rPr>
          <w:rFonts w:cs="Calibri"/>
          <w:sz w:val="18"/>
          <w:szCs w:val="18"/>
        </w:rPr>
        <w:t xml:space="preserve">, </w:t>
      </w:r>
      <w:r w:rsidR="004E2818" w:rsidRPr="004A1212">
        <w:rPr>
          <w:rFonts w:cs="Calibri"/>
          <w:sz w:val="18"/>
          <w:szCs w:val="18"/>
        </w:rPr>
        <w:t xml:space="preserve">no se observan </w:t>
      </w:r>
      <w:r w:rsidR="00D94D5D" w:rsidRPr="004A1212">
        <w:rPr>
          <w:rFonts w:cs="Calibri"/>
          <w:sz w:val="18"/>
          <w:szCs w:val="18"/>
        </w:rPr>
        <w:t>incumplimientos ni desviaciones co</w:t>
      </w:r>
      <w:r w:rsidR="00C50487" w:rsidRPr="004A1212">
        <w:rPr>
          <w:rFonts w:cs="Calibri"/>
          <w:sz w:val="18"/>
          <w:szCs w:val="18"/>
        </w:rPr>
        <w:t>n</w:t>
      </w:r>
      <w:r w:rsidR="00D94D5D" w:rsidRPr="004A1212">
        <w:rPr>
          <w:rFonts w:cs="Calibri"/>
          <w:sz w:val="18"/>
          <w:szCs w:val="18"/>
        </w:rPr>
        <w:t xml:space="preserve"> respecto de la metodología de referencia aplicada.</w:t>
      </w:r>
      <w:r w:rsidR="00C5092F" w:rsidRPr="004A1212">
        <w:rPr>
          <w:rFonts w:cs="Calibri"/>
          <w:sz w:val="18"/>
          <w:szCs w:val="18"/>
        </w:rPr>
        <w:t xml:space="preserve"> No obstante, no se observa el análisis que dé cuenta de la cuantificación de la reducción de emisiones requerida por la Seremi de Medio Ambiente para efectos de verificar la medida compensatoria, así como tampoco antecedentes que den cuenta del envío de este análisis a la citada Seremi. </w:t>
      </w:r>
      <w:r w:rsidR="00D35350" w:rsidRPr="004A1212">
        <w:rPr>
          <w:rFonts w:cs="Calibri"/>
          <w:sz w:val="18"/>
          <w:szCs w:val="18"/>
        </w:rPr>
        <w:t xml:space="preserve">Cabe señalar que este </w:t>
      </w:r>
      <w:r w:rsidR="00CA4487" w:rsidRPr="004A1212">
        <w:rPr>
          <w:rFonts w:cs="Calibri"/>
          <w:sz w:val="18"/>
          <w:szCs w:val="18"/>
        </w:rPr>
        <w:t xml:space="preserve">análisis aplica </w:t>
      </w:r>
      <w:r w:rsidR="00E471E7" w:rsidRPr="004A1212">
        <w:rPr>
          <w:rFonts w:cs="Calibri"/>
          <w:sz w:val="18"/>
          <w:szCs w:val="18"/>
        </w:rPr>
        <w:t xml:space="preserve">para la </w:t>
      </w:r>
      <w:r w:rsidR="00CA4487" w:rsidRPr="004A1212">
        <w:rPr>
          <w:rFonts w:cs="Calibri"/>
          <w:sz w:val="18"/>
          <w:szCs w:val="18"/>
        </w:rPr>
        <w:t>fase de operación</w:t>
      </w:r>
      <w:r w:rsidR="00E471E7" w:rsidRPr="004A1212">
        <w:rPr>
          <w:rFonts w:cs="Calibri"/>
          <w:sz w:val="18"/>
          <w:szCs w:val="18"/>
        </w:rPr>
        <w:t xml:space="preserve"> del proyecto</w:t>
      </w:r>
      <w:r w:rsidR="00CA4487" w:rsidRPr="004A1212">
        <w:rPr>
          <w:rFonts w:cs="Calibri"/>
          <w:sz w:val="18"/>
          <w:szCs w:val="18"/>
        </w:rPr>
        <w:t>, por lo que e</w:t>
      </w:r>
      <w:r w:rsidR="00C5092F" w:rsidRPr="004A1212">
        <w:rPr>
          <w:rFonts w:cs="Calibri"/>
          <w:sz w:val="18"/>
          <w:szCs w:val="18"/>
        </w:rPr>
        <w:t xml:space="preserve">stos antecedentes deberán ser verificados en la próxima fiscalización, </w:t>
      </w:r>
      <w:r w:rsidR="007B68DE" w:rsidRPr="004A1212">
        <w:rPr>
          <w:rFonts w:cs="Calibri"/>
          <w:sz w:val="18"/>
          <w:szCs w:val="18"/>
        </w:rPr>
        <w:t>una vez que</w:t>
      </w:r>
      <w:r w:rsidR="00C5092F" w:rsidRPr="004A1212">
        <w:rPr>
          <w:rFonts w:cs="Calibri"/>
          <w:sz w:val="18"/>
          <w:szCs w:val="18"/>
        </w:rPr>
        <w:t xml:space="preserve"> el proyecto se encuentre ya en su fase de operación. </w:t>
      </w:r>
    </w:p>
    <w:p w14:paraId="7DB23DD7" w14:textId="77777777" w:rsidR="007F5662" w:rsidRPr="004A1212" w:rsidRDefault="007F5662" w:rsidP="007F5662">
      <w:pPr>
        <w:pStyle w:val="Prrafodelista"/>
        <w:rPr>
          <w:rFonts w:cs="Calibri"/>
          <w:sz w:val="18"/>
          <w:szCs w:val="18"/>
        </w:rPr>
      </w:pPr>
    </w:p>
    <w:p w14:paraId="61417A4D" w14:textId="142B6922" w:rsidR="0064368A" w:rsidRPr="004A1212" w:rsidRDefault="00F90A24" w:rsidP="00ED486E">
      <w:pPr>
        <w:pStyle w:val="Prrafodelista"/>
        <w:numPr>
          <w:ilvl w:val="0"/>
          <w:numId w:val="24"/>
        </w:numPr>
        <w:rPr>
          <w:rFonts w:cs="Calibri"/>
          <w:sz w:val="18"/>
          <w:szCs w:val="18"/>
        </w:rPr>
      </w:pPr>
      <w:r w:rsidRPr="004A1212">
        <w:rPr>
          <w:rFonts w:cs="Calibri"/>
          <w:sz w:val="18"/>
          <w:szCs w:val="18"/>
        </w:rPr>
        <w:t>Del análisis realizado por SAG a los antecedentes remitidos por el titular, se observa</w:t>
      </w:r>
      <w:r w:rsidR="00E6623F" w:rsidRPr="004A1212">
        <w:rPr>
          <w:rFonts w:cs="Calibri"/>
          <w:sz w:val="18"/>
          <w:szCs w:val="18"/>
        </w:rPr>
        <w:t xml:space="preserve"> </w:t>
      </w:r>
      <w:r w:rsidR="008F4986" w:rsidRPr="004A1212">
        <w:rPr>
          <w:rFonts w:cs="Calibri"/>
          <w:sz w:val="18"/>
          <w:szCs w:val="18"/>
        </w:rPr>
        <w:t>que,</w:t>
      </w:r>
      <w:r w:rsidR="00E6623F" w:rsidRPr="004A1212">
        <w:rPr>
          <w:rFonts w:cs="Calibri"/>
          <w:sz w:val="18"/>
          <w:szCs w:val="18"/>
        </w:rPr>
        <w:t xml:space="preserve"> </w:t>
      </w:r>
      <w:bookmarkStart w:id="73" w:name="_Hlk86743228"/>
      <w:r w:rsidR="008F4986" w:rsidRPr="004A1212">
        <w:rPr>
          <w:rFonts w:cs="Calibri"/>
          <w:sz w:val="18"/>
          <w:szCs w:val="18"/>
        </w:rPr>
        <w:t>s</w:t>
      </w:r>
      <w:r w:rsidR="0064368A" w:rsidRPr="004A1212">
        <w:rPr>
          <w:rFonts w:cs="Calibri"/>
          <w:sz w:val="18"/>
          <w:szCs w:val="18"/>
        </w:rPr>
        <w:t xml:space="preserve">i bien la exigencia de realizar una evaluación del estado de conservación de la zona </w:t>
      </w:r>
      <w:proofErr w:type="spellStart"/>
      <w:r w:rsidR="0064368A" w:rsidRPr="004A1212">
        <w:rPr>
          <w:rFonts w:cs="Calibri"/>
          <w:sz w:val="18"/>
          <w:szCs w:val="18"/>
        </w:rPr>
        <w:t>ripariana</w:t>
      </w:r>
      <w:proofErr w:type="spellEnd"/>
      <w:r w:rsidR="0064368A" w:rsidRPr="004A1212">
        <w:rPr>
          <w:rFonts w:cs="Calibri"/>
          <w:sz w:val="18"/>
          <w:szCs w:val="18"/>
        </w:rPr>
        <w:t xml:space="preserve"> es aplicable en la </w:t>
      </w:r>
      <w:r w:rsidR="008F4986" w:rsidRPr="004A1212">
        <w:rPr>
          <w:rFonts w:cs="Calibri"/>
          <w:sz w:val="18"/>
          <w:szCs w:val="18"/>
        </w:rPr>
        <w:t>“Fase</w:t>
      </w:r>
      <w:r w:rsidR="0064368A" w:rsidRPr="004A1212">
        <w:rPr>
          <w:rFonts w:cs="Calibri"/>
          <w:sz w:val="18"/>
          <w:szCs w:val="18"/>
        </w:rPr>
        <w:t xml:space="preserve"> de </w:t>
      </w:r>
      <w:r w:rsidR="008F4986" w:rsidRPr="004A1212">
        <w:rPr>
          <w:rFonts w:cs="Calibri"/>
          <w:sz w:val="18"/>
          <w:szCs w:val="18"/>
        </w:rPr>
        <w:t>O</w:t>
      </w:r>
      <w:r w:rsidR="0064368A" w:rsidRPr="004A1212">
        <w:rPr>
          <w:rFonts w:cs="Calibri"/>
          <w:sz w:val="18"/>
          <w:szCs w:val="18"/>
        </w:rPr>
        <w:t>peración</w:t>
      </w:r>
      <w:r w:rsidR="008F4986" w:rsidRPr="004A1212">
        <w:rPr>
          <w:rFonts w:cs="Calibri"/>
          <w:sz w:val="18"/>
          <w:szCs w:val="18"/>
        </w:rPr>
        <w:t>”</w:t>
      </w:r>
      <w:r w:rsidR="0064368A" w:rsidRPr="004A1212">
        <w:rPr>
          <w:rFonts w:cs="Calibri"/>
          <w:sz w:val="18"/>
          <w:szCs w:val="18"/>
        </w:rPr>
        <w:t xml:space="preserve">, la información levantada por el titular para el componente vegetación no contiene el nivel de detalle suficiente para ser contrastada con futuros monitoreos. Por otra parte, no existe cartografía </w:t>
      </w:r>
      <w:proofErr w:type="spellStart"/>
      <w:r w:rsidR="0064368A" w:rsidRPr="004A1212">
        <w:rPr>
          <w:rFonts w:cs="Calibri"/>
          <w:sz w:val="18"/>
          <w:szCs w:val="18"/>
        </w:rPr>
        <w:t>vegetacional</w:t>
      </w:r>
      <w:proofErr w:type="spellEnd"/>
      <w:r w:rsidR="0064368A" w:rsidRPr="004A1212">
        <w:rPr>
          <w:rFonts w:cs="Calibri"/>
          <w:sz w:val="18"/>
          <w:szCs w:val="18"/>
        </w:rPr>
        <w:t xml:space="preserve"> o de ambientes para fauna que permita extrapolar los resultados obtenidos. Finalmente, la caracterización para los componentes vegetación, flora y fauna considera únicamente los límites del proyecto y no se extiende 100 m aguas arriba y aguas abajo como fue definido y aprobado por la RCA.</w:t>
      </w:r>
    </w:p>
    <w:bookmarkEnd w:id="73"/>
    <w:p w14:paraId="6DEE1250" w14:textId="77777777" w:rsidR="0064368A" w:rsidRPr="004A1212" w:rsidRDefault="0064368A" w:rsidP="0064368A">
      <w:pPr>
        <w:rPr>
          <w:rFonts w:cs="Calibri"/>
          <w:color w:val="FF0000"/>
          <w:sz w:val="18"/>
          <w:szCs w:val="18"/>
        </w:rPr>
      </w:pPr>
    </w:p>
    <w:p w14:paraId="44B02ED7" w14:textId="0472E81F" w:rsidR="004A1212" w:rsidRPr="004A1212" w:rsidRDefault="004A1212" w:rsidP="004A1212">
      <w:pPr>
        <w:jc w:val="both"/>
        <w:rPr>
          <w:rFonts w:cs="Calibri"/>
          <w:sz w:val="18"/>
          <w:szCs w:val="18"/>
        </w:rPr>
      </w:pPr>
      <w:r w:rsidRPr="004A1212">
        <w:rPr>
          <w:rFonts w:cs="Calibri"/>
          <w:sz w:val="18"/>
          <w:szCs w:val="18"/>
        </w:rPr>
        <w:t xml:space="preserve">De lo anteriormente expuesto es posible señalar que, si bien el proyecto aún no ha iniciado su “Fase de Operación”, las conclusiones levantadas tanto por esta Superintendencia, como por el Servicio Agrícola Ganadero para el componente vegetación, permiten establecer las directrices que deberá abordar el titular del proyecto, durante la fase de operación del proyecto, lo cual será verificado </w:t>
      </w:r>
      <w:r w:rsidR="00205B80">
        <w:rPr>
          <w:rFonts w:cs="Calibri"/>
          <w:sz w:val="18"/>
          <w:szCs w:val="18"/>
        </w:rPr>
        <w:t xml:space="preserve">en la próxima </w:t>
      </w:r>
      <w:r w:rsidR="008C0DF9">
        <w:rPr>
          <w:rFonts w:cs="Calibri"/>
          <w:sz w:val="18"/>
          <w:szCs w:val="18"/>
        </w:rPr>
        <w:t>fiscalización de este proyecto</w:t>
      </w:r>
      <w:r w:rsidRPr="004A1212">
        <w:rPr>
          <w:rFonts w:cs="Calibri"/>
          <w:sz w:val="18"/>
          <w:szCs w:val="18"/>
        </w:rPr>
        <w:t>.</w:t>
      </w:r>
    </w:p>
    <w:p w14:paraId="14D50FDC" w14:textId="2C5C2E40" w:rsidR="00D42470" w:rsidRPr="004A1212" w:rsidRDefault="009A07D8" w:rsidP="00821936">
      <w:pPr>
        <w:jc w:val="both"/>
        <w:rPr>
          <w:rFonts w:ascii="Calibri" w:eastAsia="Calibri" w:hAnsi="Calibri" w:cs="Calibri"/>
          <w:b/>
          <w:sz w:val="18"/>
          <w:szCs w:val="18"/>
        </w:rPr>
        <w:sectPr w:rsidR="00D42470" w:rsidRPr="004A1212" w:rsidSect="000A28D4">
          <w:type w:val="nextColumn"/>
          <w:pgSz w:w="15840" w:h="12240" w:orient="landscape" w:code="1"/>
          <w:pgMar w:top="1134" w:right="1134" w:bottom="1134" w:left="1134" w:header="709" w:footer="709" w:gutter="0"/>
          <w:cols w:space="708"/>
          <w:docGrid w:linePitch="360"/>
        </w:sectPr>
      </w:pPr>
      <w:r w:rsidRPr="004A1212">
        <w:rPr>
          <w:rFonts w:cs="Calibri"/>
          <w:sz w:val="18"/>
          <w:szCs w:val="18"/>
        </w:rPr>
        <w:t xml:space="preserve">Cabe destacar que </w:t>
      </w:r>
      <w:r w:rsidR="00751F52" w:rsidRPr="004A1212">
        <w:rPr>
          <w:rFonts w:cs="Calibri"/>
          <w:sz w:val="18"/>
          <w:szCs w:val="18"/>
        </w:rPr>
        <w:t xml:space="preserve">el presente Informe de Fiscalización Ambiental, </w:t>
      </w:r>
      <w:r w:rsidRPr="004A1212">
        <w:rPr>
          <w:rFonts w:cs="Calibri"/>
          <w:sz w:val="18"/>
          <w:szCs w:val="18"/>
        </w:rPr>
        <w:t>no obsta de que a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4CCE1734" w14:textId="77777777" w:rsidR="00D42470" w:rsidRPr="00D42470" w:rsidRDefault="00D42470" w:rsidP="005863D4">
      <w:pPr>
        <w:pStyle w:val="Ttulo1"/>
      </w:pPr>
      <w:bookmarkStart w:id="74" w:name="_Toc449085432"/>
      <w:bookmarkStart w:id="75" w:name="_Toc449106106"/>
      <w:r w:rsidRPr="00D42470">
        <w:lastRenderedPageBreak/>
        <w:t>ANEXOS</w:t>
      </w:r>
      <w:bookmarkEnd w:id="74"/>
      <w:bookmarkEnd w:id="75"/>
    </w:p>
    <w:p w14:paraId="195D0D25" w14:textId="77777777" w:rsidR="00D42470" w:rsidRPr="00D42470" w:rsidRDefault="00D42470" w:rsidP="00D42470">
      <w:pPr>
        <w:spacing w:after="0" w:line="240" w:lineRule="auto"/>
        <w:jc w:val="both"/>
        <w:rPr>
          <w:rFonts w:ascii="Calibri" w:eastAsia="Calibri" w:hAnsi="Calibri" w:cs="Times New Roman"/>
          <w:sz w:val="20"/>
          <w:szCs w:val="20"/>
        </w:rPr>
      </w:pPr>
    </w:p>
    <w:p w14:paraId="21CE0375"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F7BEA7E" w14:textId="77777777" w:rsidTr="0031512B">
        <w:trPr>
          <w:trHeight w:val="286"/>
          <w:jc w:val="center"/>
        </w:trPr>
        <w:tc>
          <w:tcPr>
            <w:tcW w:w="1038" w:type="pct"/>
            <w:shd w:val="clear" w:color="auto" w:fill="D9D9D9"/>
          </w:tcPr>
          <w:p w14:paraId="7767702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5645668C"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EC7D99" w14:paraId="713E162E" w14:textId="77777777" w:rsidTr="0031512B">
        <w:trPr>
          <w:trHeight w:val="286"/>
          <w:jc w:val="center"/>
        </w:trPr>
        <w:tc>
          <w:tcPr>
            <w:tcW w:w="1038" w:type="pct"/>
            <w:vAlign w:val="center"/>
          </w:tcPr>
          <w:p w14:paraId="0FDFB141" w14:textId="77777777" w:rsidR="00D42470" w:rsidRPr="00EC7D99" w:rsidRDefault="00D42470" w:rsidP="00D42470">
            <w:pPr>
              <w:jc w:val="center"/>
              <w:rPr>
                <w:rFonts w:cs="Calibri"/>
                <w:highlight w:val="yellow"/>
                <w:lang w:val="es-CL" w:eastAsia="en-US"/>
              </w:rPr>
            </w:pPr>
            <w:r w:rsidRPr="00EC7D99">
              <w:rPr>
                <w:rFonts w:cs="Calibri"/>
                <w:lang w:val="es-CL" w:eastAsia="en-US"/>
              </w:rPr>
              <w:t>1</w:t>
            </w:r>
          </w:p>
        </w:tc>
        <w:tc>
          <w:tcPr>
            <w:tcW w:w="3962" w:type="pct"/>
            <w:vAlign w:val="center"/>
          </w:tcPr>
          <w:p w14:paraId="139FB70C" w14:textId="1FD072C0" w:rsidR="00D42470" w:rsidRPr="00A419F4" w:rsidRDefault="005D7A51" w:rsidP="00D42470">
            <w:pPr>
              <w:jc w:val="both"/>
              <w:rPr>
                <w:rFonts w:cs="Calibri"/>
                <w:highlight w:val="yellow"/>
                <w:lang w:val="es-CL" w:eastAsia="en-US"/>
              </w:rPr>
            </w:pPr>
            <w:r w:rsidRPr="00C07EC5">
              <w:rPr>
                <w:rFonts w:cs="Calibri"/>
              </w:rPr>
              <w:t>Resolución Exenta N°1800/2021 de fecha 12 de agosto 2021</w:t>
            </w:r>
            <w:r>
              <w:rPr>
                <w:rFonts w:cs="Calibri"/>
              </w:rPr>
              <w:t xml:space="preserve">. </w:t>
            </w:r>
            <w:r w:rsidR="004619F1" w:rsidRPr="00A419F4">
              <w:rPr>
                <w:rFonts w:cs="Calibri"/>
                <w:lang w:val="es-CL" w:eastAsia="en-US"/>
              </w:rPr>
              <w:t>Requerimiento de Información.</w:t>
            </w:r>
          </w:p>
        </w:tc>
      </w:tr>
      <w:tr w:rsidR="00A45DB5" w:rsidRPr="00EC7D99" w14:paraId="5C468E07" w14:textId="77777777" w:rsidTr="0031512B">
        <w:trPr>
          <w:trHeight w:val="286"/>
          <w:jc w:val="center"/>
        </w:trPr>
        <w:tc>
          <w:tcPr>
            <w:tcW w:w="1038" w:type="pct"/>
            <w:vAlign w:val="center"/>
          </w:tcPr>
          <w:p w14:paraId="2ABC2115" w14:textId="19C39BB4" w:rsidR="00A45DB5" w:rsidRPr="00EC7D99" w:rsidRDefault="00A45DB5" w:rsidP="00D42470">
            <w:pPr>
              <w:jc w:val="center"/>
              <w:rPr>
                <w:rFonts w:cs="Calibri"/>
              </w:rPr>
            </w:pPr>
            <w:r>
              <w:rPr>
                <w:rFonts w:cs="Calibri"/>
              </w:rPr>
              <w:t>2</w:t>
            </w:r>
          </w:p>
        </w:tc>
        <w:tc>
          <w:tcPr>
            <w:tcW w:w="3962" w:type="pct"/>
            <w:vAlign w:val="center"/>
          </w:tcPr>
          <w:p w14:paraId="0E4DDDE7" w14:textId="39AB6E2A" w:rsidR="00A45DB5" w:rsidRPr="00A419F4" w:rsidRDefault="0001505B" w:rsidP="00D42470">
            <w:pPr>
              <w:jc w:val="both"/>
              <w:rPr>
                <w:rFonts w:cs="Calibri"/>
              </w:rPr>
            </w:pPr>
            <w:r>
              <w:rPr>
                <w:color w:val="000000" w:themeColor="text1"/>
              </w:rPr>
              <w:t>C</w:t>
            </w:r>
            <w:r w:rsidRPr="00785E2F">
              <w:rPr>
                <w:color w:val="000000" w:themeColor="text1"/>
              </w:rPr>
              <w:t xml:space="preserve">arta de fecha </w:t>
            </w:r>
            <w:r>
              <w:rPr>
                <w:color w:val="000000" w:themeColor="text1"/>
              </w:rPr>
              <w:t>1</w:t>
            </w:r>
            <w:r w:rsidRPr="00785E2F">
              <w:rPr>
                <w:color w:val="000000" w:themeColor="text1"/>
              </w:rPr>
              <w:t xml:space="preserve"> de </w:t>
            </w:r>
            <w:r>
              <w:rPr>
                <w:color w:val="000000" w:themeColor="text1"/>
              </w:rPr>
              <w:t xml:space="preserve">septiembre 2021 </w:t>
            </w:r>
            <w:r w:rsidR="00A37EB2">
              <w:rPr>
                <w:rFonts w:cs="Calibri"/>
              </w:rPr>
              <w:t xml:space="preserve">donde </w:t>
            </w:r>
            <w:r>
              <w:rPr>
                <w:rFonts w:cs="Calibri"/>
              </w:rPr>
              <w:t>Sociedad Pétreos S.A.</w:t>
            </w:r>
            <w:r w:rsidR="00A37EB2">
              <w:rPr>
                <w:rFonts w:cs="Calibri"/>
              </w:rPr>
              <w:t xml:space="preserve"> ingresa </w:t>
            </w:r>
            <w:r w:rsidR="00E75C6F">
              <w:rPr>
                <w:rFonts w:cs="Calibri"/>
              </w:rPr>
              <w:t xml:space="preserve">las </w:t>
            </w:r>
            <w:r w:rsidR="00A45DB5" w:rsidRPr="00A419F4">
              <w:rPr>
                <w:rFonts w:cs="Calibri"/>
              </w:rPr>
              <w:t>respuesta</w:t>
            </w:r>
            <w:r w:rsidR="00E75C6F">
              <w:rPr>
                <w:rFonts w:cs="Calibri"/>
              </w:rPr>
              <w:t>s</w:t>
            </w:r>
            <w:r w:rsidR="00A45DB5" w:rsidRPr="00A419F4">
              <w:rPr>
                <w:rFonts w:cs="Calibri"/>
              </w:rPr>
              <w:t xml:space="preserve"> </w:t>
            </w:r>
            <w:r w:rsidR="00E75C6F">
              <w:rPr>
                <w:rFonts w:cs="Calibri"/>
              </w:rPr>
              <w:t>a</w:t>
            </w:r>
            <w:r w:rsidR="00A419F4">
              <w:rPr>
                <w:rFonts w:cs="Calibri"/>
              </w:rPr>
              <w:t>l requerimiento de información</w:t>
            </w:r>
            <w:r w:rsidR="00E75C6F">
              <w:rPr>
                <w:rFonts w:cs="Calibri"/>
              </w:rPr>
              <w:t xml:space="preserve"> realizado.</w:t>
            </w:r>
          </w:p>
        </w:tc>
      </w:tr>
      <w:tr w:rsidR="00821936" w:rsidRPr="00EC7D99" w14:paraId="695FCE28" w14:textId="77777777" w:rsidTr="0031512B">
        <w:trPr>
          <w:trHeight w:val="286"/>
          <w:jc w:val="center"/>
        </w:trPr>
        <w:tc>
          <w:tcPr>
            <w:tcW w:w="1038" w:type="pct"/>
            <w:vAlign w:val="center"/>
          </w:tcPr>
          <w:p w14:paraId="46EB0549" w14:textId="1B74CC7E" w:rsidR="00821936" w:rsidRDefault="00821936" w:rsidP="00D42470">
            <w:pPr>
              <w:jc w:val="center"/>
              <w:rPr>
                <w:rFonts w:cs="Calibri"/>
              </w:rPr>
            </w:pPr>
            <w:r>
              <w:rPr>
                <w:rFonts w:cs="Calibri"/>
              </w:rPr>
              <w:t>3</w:t>
            </w:r>
          </w:p>
        </w:tc>
        <w:tc>
          <w:tcPr>
            <w:tcW w:w="3962" w:type="pct"/>
            <w:vAlign w:val="center"/>
          </w:tcPr>
          <w:p w14:paraId="4136AB8B" w14:textId="734DE7E6" w:rsidR="00821936" w:rsidRDefault="00821936" w:rsidP="00D42470">
            <w:pPr>
              <w:jc w:val="both"/>
              <w:rPr>
                <w:color w:val="000000" w:themeColor="text1"/>
              </w:rPr>
            </w:pPr>
            <w:r>
              <w:rPr>
                <w:color w:val="000000" w:themeColor="text1"/>
              </w:rPr>
              <w:t>Reporte Técnico SAG</w:t>
            </w:r>
          </w:p>
        </w:tc>
      </w:tr>
    </w:tbl>
    <w:p w14:paraId="265B45F4" w14:textId="77777777" w:rsidR="007A7DEB" w:rsidRPr="007A7DEB" w:rsidRDefault="007A7DEB" w:rsidP="007A7DEB">
      <w:pPr>
        <w:spacing w:line="240" w:lineRule="auto"/>
        <w:jc w:val="center"/>
        <w:rPr>
          <w:rFonts w:ascii="Calibri" w:eastAsia="Calibri" w:hAnsi="Calibri" w:cs="Calibri"/>
          <w:sz w:val="28"/>
          <w:szCs w:val="32"/>
        </w:rPr>
      </w:pPr>
    </w:p>
    <w:p w14:paraId="16975CC3"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59045" w14:textId="77777777" w:rsidR="00F8715A" w:rsidRDefault="00F8715A" w:rsidP="00E56524">
      <w:pPr>
        <w:spacing w:after="0" w:line="240" w:lineRule="auto"/>
      </w:pPr>
      <w:r>
        <w:separator/>
      </w:r>
    </w:p>
    <w:p w14:paraId="787C7643" w14:textId="77777777" w:rsidR="00F8715A" w:rsidRDefault="00F8715A"/>
  </w:endnote>
  <w:endnote w:type="continuationSeparator" w:id="0">
    <w:p w14:paraId="64CA4E8E" w14:textId="77777777" w:rsidR="00F8715A" w:rsidRDefault="00F8715A" w:rsidP="00E56524">
      <w:pPr>
        <w:spacing w:after="0" w:line="240" w:lineRule="auto"/>
      </w:pPr>
      <w:r>
        <w:continuationSeparator/>
      </w:r>
    </w:p>
    <w:p w14:paraId="40348357" w14:textId="77777777" w:rsidR="00F8715A" w:rsidRDefault="00F87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5240DDB9" w14:textId="77777777" w:rsidR="00840742" w:rsidRDefault="00840742">
        <w:pPr>
          <w:pStyle w:val="Piedepgina"/>
          <w:jc w:val="right"/>
        </w:pPr>
        <w:r>
          <w:fldChar w:fldCharType="begin"/>
        </w:r>
        <w:r>
          <w:instrText>PAGE   \* MERGEFORMAT</w:instrText>
        </w:r>
        <w:r>
          <w:fldChar w:fldCharType="separate"/>
        </w:r>
        <w:r w:rsidRPr="007C3332">
          <w:rPr>
            <w:noProof/>
            <w:lang w:val="es-ES"/>
          </w:rPr>
          <w:t>36</w:t>
        </w:r>
        <w:r>
          <w:fldChar w:fldCharType="end"/>
        </w:r>
      </w:p>
    </w:sdtContent>
  </w:sdt>
  <w:p w14:paraId="1D86F3E0" w14:textId="77777777" w:rsidR="00840742" w:rsidRPr="00E56524" w:rsidRDefault="008407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46A0E7" w14:textId="77777777" w:rsidR="00840742" w:rsidRPr="00E56524" w:rsidRDefault="008407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997B786" w14:textId="77777777" w:rsidR="00840742" w:rsidRDefault="008407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61424FFC" w14:textId="77777777" w:rsidR="00840742" w:rsidRDefault="00840742">
        <w:pPr>
          <w:pStyle w:val="Piedepgina"/>
          <w:jc w:val="right"/>
        </w:pPr>
        <w:r>
          <w:fldChar w:fldCharType="begin"/>
        </w:r>
        <w:r>
          <w:instrText>PAGE   \* MERGEFORMAT</w:instrText>
        </w:r>
        <w:r>
          <w:fldChar w:fldCharType="separate"/>
        </w:r>
        <w:r w:rsidRPr="007C3332">
          <w:rPr>
            <w:noProof/>
            <w:lang w:val="es-ES"/>
          </w:rPr>
          <w:t>37</w:t>
        </w:r>
        <w:r>
          <w:fldChar w:fldCharType="end"/>
        </w:r>
      </w:p>
    </w:sdtContent>
  </w:sdt>
  <w:p w14:paraId="4803581A" w14:textId="77777777" w:rsidR="00840742" w:rsidRPr="00E56524" w:rsidRDefault="008407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57CA51" w14:textId="77777777" w:rsidR="00840742" w:rsidRPr="00E56524" w:rsidRDefault="008407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9F95C58" w14:textId="77777777" w:rsidR="00840742" w:rsidRDefault="00840742">
    <w:pPr>
      <w:pStyle w:val="Piedepgina"/>
    </w:pPr>
  </w:p>
  <w:p w14:paraId="0E586A6C" w14:textId="77777777" w:rsidR="00840742" w:rsidRDefault="008407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89F86" w14:textId="77777777" w:rsidR="00F8715A" w:rsidRDefault="00F8715A" w:rsidP="00E56524">
      <w:pPr>
        <w:spacing w:after="0" w:line="240" w:lineRule="auto"/>
      </w:pPr>
      <w:r>
        <w:separator/>
      </w:r>
    </w:p>
    <w:p w14:paraId="07ECB56B" w14:textId="77777777" w:rsidR="00F8715A" w:rsidRDefault="00F8715A"/>
  </w:footnote>
  <w:footnote w:type="continuationSeparator" w:id="0">
    <w:p w14:paraId="3F43A19D" w14:textId="77777777" w:rsidR="00F8715A" w:rsidRDefault="00F8715A" w:rsidP="00E56524">
      <w:pPr>
        <w:spacing w:after="0" w:line="240" w:lineRule="auto"/>
      </w:pPr>
      <w:r>
        <w:continuationSeparator/>
      </w:r>
    </w:p>
    <w:p w14:paraId="209BE5BE" w14:textId="77777777" w:rsidR="00F8715A" w:rsidRDefault="00F871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0421D72"/>
    <w:multiLevelType w:val="hybridMultilevel"/>
    <w:tmpl w:val="C6D0BB1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05E434B"/>
    <w:multiLevelType w:val="hybridMultilevel"/>
    <w:tmpl w:val="A95CE0D8"/>
    <w:lvl w:ilvl="0" w:tplc="340A000B">
      <w:start w:val="1"/>
      <w:numFmt w:val="bullet"/>
      <w:lvlText w:val=""/>
      <w:lvlJc w:val="left"/>
      <w:pPr>
        <w:ind w:left="720" w:hanging="360"/>
      </w:pPr>
      <w:rPr>
        <w:rFonts w:ascii="Wingdings" w:hAnsi="Wingdings" w:hint="default"/>
      </w:rPr>
    </w:lvl>
    <w:lvl w:ilvl="1" w:tplc="95E61B70">
      <w:start w:val="1"/>
      <w:numFmt w:val="bullet"/>
      <w:lvlText w:val="o"/>
      <w:lvlJc w:val="left"/>
      <w:pPr>
        <w:ind w:left="1440" w:hanging="360"/>
      </w:pPr>
      <w:rPr>
        <w:rFonts w:ascii="Courier New" w:hAnsi="Courier New" w:hint="default"/>
      </w:rPr>
    </w:lvl>
    <w:lvl w:ilvl="2" w:tplc="F06ACF00">
      <w:start w:val="1"/>
      <w:numFmt w:val="bullet"/>
      <w:lvlText w:val=""/>
      <w:lvlJc w:val="left"/>
      <w:pPr>
        <w:ind w:left="2160" w:hanging="360"/>
      </w:pPr>
      <w:rPr>
        <w:rFonts w:ascii="Wingdings" w:hAnsi="Wingdings" w:hint="default"/>
      </w:rPr>
    </w:lvl>
    <w:lvl w:ilvl="3" w:tplc="E41A3E28">
      <w:start w:val="1"/>
      <w:numFmt w:val="bullet"/>
      <w:lvlText w:val=""/>
      <w:lvlJc w:val="left"/>
      <w:pPr>
        <w:ind w:left="2880" w:hanging="360"/>
      </w:pPr>
      <w:rPr>
        <w:rFonts w:ascii="Symbol" w:hAnsi="Symbol" w:hint="default"/>
      </w:rPr>
    </w:lvl>
    <w:lvl w:ilvl="4" w:tplc="09347FF2">
      <w:start w:val="1"/>
      <w:numFmt w:val="bullet"/>
      <w:lvlText w:val="o"/>
      <w:lvlJc w:val="left"/>
      <w:pPr>
        <w:ind w:left="3600" w:hanging="360"/>
      </w:pPr>
      <w:rPr>
        <w:rFonts w:ascii="Courier New" w:hAnsi="Courier New" w:hint="default"/>
      </w:rPr>
    </w:lvl>
    <w:lvl w:ilvl="5" w:tplc="E7C03D08">
      <w:start w:val="1"/>
      <w:numFmt w:val="bullet"/>
      <w:lvlText w:val=""/>
      <w:lvlJc w:val="left"/>
      <w:pPr>
        <w:ind w:left="4320" w:hanging="360"/>
      </w:pPr>
      <w:rPr>
        <w:rFonts w:ascii="Wingdings" w:hAnsi="Wingdings" w:hint="default"/>
      </w:rPr>
    </w:lvl>
    <w:lvl w:ilvl="6" w:tplc="BC6C2A7E">
      <w:start w:val="1"/>
      <w:numFmt w:val="bullet"/>
      <w:lvlText w:val=""/>
      <w:lvlJc w:val="left"/>
      <w:pPr>
        <w:ind w:left="5040" w:hanging="360"/>
      </w:pPr>
      <w:rPr>
        <w:rFonts w:ascii="Symbol" w:hAnsi="Symbol" w:hint="default"/>
      </w:rPr>
    </w:lvl>
    <w:lvl w:ilvl="7" w:tplc="A36C03C0">
      <w:start w:val="1"/>
      <w:numFmt w:val="bullet"/>
      <w:lvlText w:val="o"/>
      <w:lvlJc w:val="left"/>
      <w:pPr>
        <w:ind w:left="5760" w:hanging="360"/>
      </w:pPr>
      <w:rPr>
        <w:rFonts w:ascii="Courier New" w:hAnsi="Courier New" w:hint="default"/>
      </w:rPr>
    </w:lvl>
    <w:lvl w:ilvl="8" w:tplc="142068F4">
      <w:start w:val="1"/>
      <w:numFmt w:val="bullet"/>
      <w:lvlText w:val=""/>
      <w:lvlJc w:val="left"/>
      <w:pPr>
        <w:ind w:left="6480" w:hanging="360"/>
      </w:pPr>
      <w:rPr>
        <w:rFonts w:ascii="Wingdings" w:hAnsi="Wingdings" w:hint="default"/>
      </w:rPr>
    </w:lvl>
  </w:abstractNum>
  <w:abstractNum w:abstractNumId="3" w15:restartNumberingAfterBreak="0">
    <w:nsid w:val="00A86940"/>
    <w:multiLevelType w:val="hybridMultilevel"/>
    <w:tmpl w:val="F0E2D34E"/>
    <w:lvl w:ilvl="0" w:tplc="340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C303C8"/>
    <w:multiLevelType w:val="hybridMultilevel"/>
    <w:tmpl w:val="8DE28CB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9409F0"/>
    <w:multiLevelType w:val="hybridMultilevel"/>
    <w:tmpl w:val="1C0C433E"/>
    <w:lvl w:ilvl="0" w:tplc="340A0013">
      <w:start w:val="1"/>
      <w:numFmt w:val="upperRoman"/>
      <w:lvlText w:val="%1."/>
      <w:lvlJc w:val="righ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 w15:restartNumberingAfterBreak="0">
    <w:nsid w:val="24CE3D76"/>
    <w:multiLevelType w:val="hybridMultilevel"/>
    <w:tmpl w:val="FFFFFFFF"/>
    <w:lvl w:ilvl="0" w:tplc="43C440E8">
      <w:start w:val="1"/>
      <w:numFmt w:val="bullet"/>
      <w:lvlText w:val=""/>
      <w:lvlJc w:val="left"/>
      <w:pPr>
        <w:ind w:left="720" w:hanging="360"/>
      </w:pPr>
      <w:rPr>
        <w:rFonts w:ascii="Symbol" w:hAnsi="Symbol" w:hint="default"/>
      </w:rPr>
    </w:lvl>
    <w:lvl w:ilvl="1" w:tplc="95E61B70">
      <w:start w:val="1"/>
      <w:numFmt w:val="bullet"/>
      <w:lvlText w:val="o"/>
      <w:lvlJc w:val="left"/>
      <w:pPr>
        <w:ind w:left="1440" w:hanging="360"/>
      </w:pPr>
      <w:rPr>
        <w:rFonts w:ascii="Courier New" w:hAnsi="Courier New" w:hint="default"/>
      </w:rPr>
    </w:lvl>
    <w:lvl w:ilvl="2" w:tplc="F06ACF00">
      <w:start w:val="1"/>
      <w:numFmt w:val="bullet"/>
      <w:lvlText w:val=""/>
      <w:lvlJc w:val="left"/>
      <w:pPr>
        <w:ind w:left="2160" w:hanging="360"/>
      </w:pPr>
      <w:rPr>
        <w:rFonts w:ascii="Wingdings" w:hAnsi="Wingdings" w:hint="default"/>
      </w:rPr>
    </w:lvl>
    <w:lvl w:ilvl="3" w:tplc="E41A3E28">
      <w:start w:val="1"/>
      <w:numFmt w:val="bullet"/>
      <w:lvlText w:val=""/>
      <w:lvlJc w:val="left"/>
      <w:pPr>
        <w:ind w:left="2880" w:hanging="360"/>
      </w:pPr>
      <w:rPr>
        <w:rFonts w:ascii="Symbol" w:hAnsi="Symbol" w:hint="default"/>
      </w:rPr>
    </w:lvl>
    <w:lvl w:ilvl="4" w:tplc="09347FF2">
      <w:start w:val="1"/>
      <w:numFmt w:val="bullet"/>
      <w:lvlText w:val="o"/>
      <w:lvlJc w:val="left"/>
      <w:pPr>
        <w:ind w:left="3600" w:hanging="360"/>
      </w:pPr>
      <w:rPr>
        <w:rFonts w:ascii="Courier New" w:hAnsi="Courier New" w:hint="default"/>
      </w:rPr>
    </w:lvl>
    <w:lvl w:ilvl="5" w:tplc="E7C03D08">
      <w:start w:val="1"/>
      <w:numFmt w:val="bullet"/>
      <w:lvlText w:val=""/>
      <w:lvlJc w:val="left"/>
      <w:pPr>
        <w:ind w:left="4320" w:hanging="360"/>
      </w:pPr>
      <w:rPr>
        <w:rFonts w:ascii="Wingdings" w:hAnsi="Wingdings" w:hint="default"/>
      </w:rPr>
    </w:lvl>
    <w:lvl w:ilvl="6" w:tplc="BC6C2A7E">
      <w:start w:val="1"/>
      <w:numFmt w:val="bullet"/>
      <w:lvlText w:val=""/>
      <w:lvlJc w:val="left"/>
      <w:pPr>
        <w:ind w:left="5040" w:hanging="360"/>
      </w:pPr>
      <w:rPr>
        <w:rFonts w:ascii="Symbol" w:hAnsi="Symbol" w:hint="default"/>
      </w:rPr>
    </w:lvl>
    <w:lvl w:ilvl="7" w:tplc="A36C03C0">
      <w:start w:val="1"/>
      <w:numFmt w:val="bullet"/>
      <w:lvlText w:val="o"/>
      <w:lvlJc w:val="left"/>
      <w:pPr>
        <w:ind w:left="5760" w:hanging="360"/>
      </w:pPr>
      <w:rPr>
        <w:rFonts w:ascii="Courier New" w:hAnsi="Courier New" w:hint="default"/>
      </w:rPr>
    </w:lvl>
    <w:lvl w:ilvl="8" w:tplc="142068F4">
      <w:start w:val="1"/>
      <w:numFmt w:val="bullet"/>
      <w:lvlText w:val=""/>
      <w:lvlJc w:val="left"/>
      <w:pPr>
        <w:ind w:left="6480" w:hanging="360"/>
      </w:pPr>
      <w:rPr>
        <w:rFonts w:ascii="Wingdings" w:hAnsi="Wingdings" w:hint="default"/>
      </w:rPr>
    </w:lvl>
  </w:abstractNum>
  <w:abstractNum w:abstractNumId="8" w15:restartNumberingAfterBreak="0">
    <w:nsid w:val="2D984C4E"/>
    <w:multiLevelType w:val="hybridMultilevel"/>
    <w:tmpl w:val="6838976E"/>
    <w:lvl w:ilvl="0" w:tplc="340A0013">
      <w:start w:val="1"/>
      <w:numFmt w:val="upperRoman"/>
      <w:lvlText w:val="%1."/>
      <w:lvlJc w:val="righ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9" w15:restartNumberingAfterBreak="0">
    <w:nsid w:val="35997033"/>
    <w:multiLevelType w:val="hybridMultilevel"/>
    <w:tmpl w:val="4FFCF1A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656423"/>
    <w:multiLevelType w:val="hybridMultilevel"/>
    <w:tmpl w:val="99667B84"/>
    <w:lvl w:ilvl="0" w:tplc="340A0017">
      <w:start w:val="1"/>
      <w:numFmt w:val="lowerLetter"/>
      <w:lvlText w:val="%1)"/>
      <w:lvlJc w:val="left"/>
      <w:pPr>
        <w:ind w:left="1174" w:hanging="360"/>
      </w:p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12" w15:restartNumberingAfterBreak="0">
    <w:nsid w:val="4792655C"/>
    <w:multiLevelType w:val="hybridMultilevel"/>
    <w:tmpl w:val="A0E4F1D6"/>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51586EC7"/>
    <w:multiLevelType w:val="hybridMultilevel"/>
    <w:tmpl w:val="22DE111E"/>
    <w:lvl w:ilvl="0" w:tplc="340A0017">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6153D8F"/>
    <w:multiLevelType w:val="hybridMultilevel"/>
    <w:tmpl w:val="74CC1FA8"/>
    <w:lvl w:ilvl="0" w:tplc="340A000F">
      <w:start w:val="1"/>
      <w:numFmt w:val="decimal"/>
      <w:lvlText w:val="%1."/>
      <w:lvlJc w:val="left"/>
      <w:pPr>
        <w:ind w:left="1440" w:hanging="360"/>
      </w:pPr>
    </w:lvl>
    <w:lvl w:ilvl="1" w:tplc="E3BA169C">
      <w:start w:val="1"/>
      <w:numFmt w:val="lowerLetter"/>
      <w:lvlText w:val="%2)"/>
      <w:lvlJc w:val="left"/>
      <w:pPr>
        <w:ind w:left="2160" w:hanging="360"/>
      </w:pPr>
      <w:rPr>
        <w:rFont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58B7285F"/>
    <w:multiLevelType w:val="hybridMultilevel"/>
    <w:tmpl w:val="5C1C097C"/>
    <w:lvl w:ilvl="0" w:tplc="4F164D7C">
      <w:start w:val="1"/>
      <w:numFmt w:val="bullet"/>
      <w:lvlText w:val=""/>
      <w:lvlJc w:val="left"/>
      <w:pPr>
        <w:ind w:left="1440" w:hanging="360"/>
      </w:pPr>
      <w:rPr>
        <w:rFonts w:ascii="Wingdings" w:hAnsi="Wingdings" w:hint="default"/>
        <w:sz w:val="16"/>
        <w:szCs w:val="16"/>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5B76038C"/>
    <w:multiLevelType w:val="hybridMultilevel"/>
    <w:tmpl w:val="4EFC73AC"/>
    <w:lvl w:ilvl="0" w:tplc="340A0017">
      <w:start w:val="1"/>
      <w:numFmt w:val="lowerLetter"/>
      <w:lvlText w:val="%1)"/>
      <w:lvlJc w:val="left"/>
      <w:pPr>
        <w:ind w:left="1883" w:hanging="360"/>
      </w:pPr>
    </w:lvl>
    <w:lvl w:ilvl="1" w:tplc="340A0019" w:tentative="1">
      <w:start w:val="1"/>
      <w:numFmt w:val="lowerLetter"/>
      <w:lvlText w:val="%2."/>
      <w:lvlJc w:val="left"/>
      <w:pPr>
        <w:ind w:left="2603" w:hanging="360"/>
      </w:pPr>
    </w:lvl>
    <w:lvl w:ilvl="2" w:tplc="340A001B" w:tentative="1">
      <w:start w:val="1"/>
      <w:numFmt w:val="lowerRoman"/>
      <w:lvlText w:val="%3."/>
      <w:lvlJc w:val="right"/>
      <w:pPr>
        <w:ind w:left="3323" w:hanging="180"/>
      </w:pPr>
    </w:lvl>
    <w:lvl w:ilvl="3" w:tplc="340A000F" w:tentative="1">
      <w:start w:val="1"/>
      <w:numFmt w:val="decimal"/>
      <w:lvlText w:val="%4."/>
      <w:lvlJc w:val="left"/>
      <w:pPr>
        <w:ind w:left="4043" w:hanging="360"/>
      </w:pPr>
    </w:lvl>
    <w:lvl w:ilvl="4" w:tplc="340A0019" w:tentative="1">
      <w:start w:val="1"/>
      <w:numFmt w:val="lowerLetter"/>
      <w:lvlText w:val="%5."/>
      <w:lvlJc w:val="left"/>
      <w:pPr>
        <w:ind w:left="4763" w:hanging="360"/>
      </w:pPr>
    </w:lvl>
    <w:lvl w:ilvl="5" w:tplc="340A001B" w:tentative="1">
      <w:start w:val="1"/>
      <w:numFmt w:val="lowerRoman"/>
      <w:lvlText w:val="%6."/>
      <w:lvlJc w:val="right"/>
      <w:pPr>
        <w:ind w:left="5483" w:hanging="180"/>
      </w:pPr>
    </w:lvl>
    <w:lvl w:ilvl="6" w:tplc="340A000F" w:tentative="1">
      <w:start w:val="1"/>
      <w:numFmt w:val="decimal"/>
      <w:lvlText w:val="%7."/>
      <w:lvlJc w:val="left"/>
      <w:pPr>
        <w:ind w:left="6203" w:hanging="360"/>
      </w:pPr>
    </w:lvl>
    <w:lvl w:ilvl="7" w:tplc="340A0019" w:tentative="1">
      <w:start w:val="1"/>
      <w:numFmt w:val="lowerLetter"/>
      <w:lvlText w:val="%8."/>
      <w:lvlJc w:val="left"/>
      <w:pPr>
        <w:ind w:left="6923" w:hanging="360"/>
      </w:pPr>
    </w:lvl>
    <w:lvl w:ilvl="8" w:tplc="340A001B" w:tentative="1">
      <w:start w:val="1"/>
      <w:numFmt w:val="lowerRoman"/>
      <w:lvlText w:val="%9."/>
      <w:lvlJc w:val="right"/>
      <w:pPr>
        <w:ind w:left="7643" w:hanging="180"/>
      </w:pPr>
    </w:lvl>
  </w:abstractNum>
  <w:abstractNum w:abstractNumId="17" w15:restartNumberingAfterBreak="0">
    <w:nsid w:val="5BD70C07"/>
    <w:multiLevelType w:val="hybridMultilevel"/>
    <w:tmpl w:val="2F984AA0"/>
    <w:lvl w:ilvl="0" w:tplc="4F164D7C">
      <w:start w:val="1"/>
      <w:numFmt w:val="bullet"/>
      <w:lvlText w:val=""/>
      <w:lvlJc w:val="left"/>
      <w:pPr>
        <w:ind w:left="720" w:hanging="360"/>
      </w:pPr>
      <w:rPr>
        <w:rFonts w:ascii="Wingdings" w:hAnsi="Wingdings" w:hint="default"/>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C422A69"/>
    <w:multiLevelType w:val="hybridMultilevel"/>
    <w:tmpl w:val="4EFC73AC"/>
    <w:lvl w:ilvl="0" w:tplc="340A0017">
      <w:start w:val="1"/>
      <w:numFmt w:val="lowerLetter"/>
      <w:lvlText w:val="%1)"/>
      <w:lvlJc w:val="left"/>
      <w:pPr>
        <w:ind w:left="1883" w:hanging="360"/>
      </w:pPr>
    </w:lvl>
    <w:lvl w:ilvl="1" w:tplc="340A0019" w:tentative="1">
      <w:start w:val="1"/>
      <w:numFmt w:val="lowerLetter"/>
      <w:lvlText w:val="%2."/>
      <w:lvlJc w:val="left"/>
      <w:pPr>
        <w:ind w:left="2603" w:hanging="360"/>
      </w:pPr>
    </w:lvl>
    <w:lvl w:ilvl="2" w:tplc="340A001B" w:tentative="1">
      <w:start w:val="1"/>
      <w:numFmt w:val="lowerRoman"/>
      <w:lvlText w:val="%3."/>
      <w:lvlJc w:val="right"/>
      <w:pPr>
        <w:ind w:left="3323" w:hanging="180"/>
      </w:pPr>
    </w:lvl>
    <w:lvl w:ilvl="3" w:tplc="340A000F" w:tentative="1">
      <w:start w:val="1"/>
      <w:numFmt w:val="decimal"/>
      <w:lvlText w:val="%4."/>
      <w:lvlJc w:val="left"/>
      <w:pPr>
        <w:ind w:left="4043" w:hanging="360"/>
      </w:pPr>
    </w:lvl>
    <w:lvl w:ilvl="4" w:tplc="340A0019" w:tentative="1">
      <w:start w:val="1"/>
      <w:numFmt w:val="lowerLetter"/>
      <w:lvlText w:val="%5."/>
      <w:lvlJc w:val="left"/>
      <w:pPr>
        <w:ind w:left="4763" w:hanging="360"/>
      </w:pPr>
    </w:lvl>
    <w:lvl w:ilvl="5" w:tplc="340A001B" w:tentative="1">
      <w:start w:val="1"/>
      <w:numFmt w:val="lowerRoman"/>
      <w:lvlText w:val="%6."/>
      <w:lvlJc w:val="right"/>
      <w:pPr>
        <w:ind w:left="5483" w:hanging="180"/>
      </w:pPr>
    </w:lvl>
    <w:lvl w:ilvl="6" w:tplc="340A000F" w:tentative="1">
      <w:start w:val="1"/>
      <w:numFmt w:val="decimal"/>
      <w:lvlText w:val="%7."/>
      <w:lvlJc w:val="left"/>
      <w:pPr>
        <w:ind w:left="6203" w:hanging="360"/>
      </w:pPr>
    </w:lvl>
    <w:lvl w:ilvl="7" w:tplc="340A0019" w:tentative="1">
      <w:start w:val="1"/>
      <w:numFmt w:val="lowerLetter"/>
      <w:lvlText w:val="%8."/>
      <w:lvlJc w:val="left"/>
      <w:pPr>
        <w:ind w:left="6923" w:hanging="360"/>
      </w:pPr>
    </w:lvl>
    <w:lvl w:ilvl="8" w:tplc="340A001B" w:tentative="1">
      <w:start w:val="1"/>
      <w:numFmt w:val="lowerRoman"/>
      <w:lvlText w:val="%9."/>
      <w:lvlJc w:val="right"/>
      <w:pPr>
        <w:ind w:left="7643" w:hanging="180"/>
      </w:pPr>
    </w:lvl>
  </w:abstractNum>
  <w:abstractNum w:abstractNumId="19" w15:restartNumberingAfterBreak="0">
    <w:nsid w:val="5C590D21"/>
    <w:multiLevelType w:val="hybridMultilevel"/>
    <w:tmpl w:val="99667B84"/>
    <w:lvl w:ilvl="0" w:tplc="340A0017">
      <w:start w:val="1"/>
      <w:numFmt w:val="lowerLetter"/>
      <w:lvlText w:val="%1)"/>
      <w:lvlJc w:val="left"/>
      <w:pPr>
        <w:ind w:left="1174" w:hanging="360"/>
      </w:p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20" w15:restartNumberingAfterBreak="0">
    <w:nsid w:val="61891DE1"/>
    <w:multiLevelType w:val="hybridMultilevel"/>
    <w:tmpl w:val="E01AE050"/>
    <w:lvl w:ilvl="0" w:tplc="340A0005">
      <w:start w:val="1"/>
      <w:numFmt w:val="bullet"/>
      <w:lvlText w:val=""/>
      <w:lvlJc w:val="left"/>
      <w:pPr>
        <w:ind w:left="720" w:hanging="360"/>
      </w:pPr>
      <w:rPr>
        <w:rFonts w:ascii="Wingdings" w:hAnsi="Wingding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6A44097A"/>
    <w:multiLevelType w:val="multilevel"/>
    <w:tmpl w:val="8612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A43C48"/>
    <w:multiLevelType w:val="hybridMultilevel"/>
    <w:tmpl w:val="A66048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60023E3"/>
    <w:multiLevelType w:val="hybridMultilevel"/>
    <w:tmpl w:val="EFD68212"/>
    <w:lvl w:ilvl="0" w:tplc="340A0005">
      <w:start w:val="1"/>
      <w:numFmt w:val="bullet"/>
      <w:lvlText w:val=""/>
      <w:lvlJc w:val="left"/>
      <w:pPr>
        <w:ind w:left="720" w:hanging="360"/>
      </w:pPr>
      <w:rPr>
        <w:rFonts w:ascii="Wingdings" w:hAnsi="Wingdings" w:hint="default"/>
      </w:rPr>
    </w:lvl>
    <w:lvl w:ilvl="1" w:tplc="95E61B70">
      <w:start w:val="1"/>
      <w:numFmt w:val="bullet"/>
      <w:lvlText w:val="o"/>
      <w:lvlJc w:val="left"/>
      <w:pPr>
        <w:ind w:left="1440" w:hanging="360"/>
      </w:pPr>
      <w:rPr>
        <w:rFonts w:ascii="Courier New" w:hAnsi="Courier New" w:hint="default"/>
      </w:rPr>
    </w:lvl>
    <w:lvl w:ilvl="2" w:tplc="F06ACF00">
      <w:start w:val="1"/>
      <w:numFmt w:val="bullet"/>
      <w:lvlText w:val=""/>
      <w:lvlJc w:val="left"/>
      <w:pPr>
        <w:ind w:left="2160" w:hanging="360"/>
      </w:pPr>
      <w:rPr>
        <w:rFonts w:ascii="Wingdings" w:hAnsi="Wingdings" w:hint="default"/>
      </w:rPr>
    </w:lvl>
    <w:lvl w:ilvl="3" w:tplc="E41A3E28">
      <w:start w:val="1"/>
      <w:numFmt w:val="bullet"/>
      <w:lvlText w:val=""/>
      <w:lvlJc w:val="left"/>
      <w:pPr>
        <w:ind w:left="2880" w:hanging="360"/>
      </w:pPr>
      <w:rPr>
        <w:rFonts w:ascii="Symbol" w:hAnsi="Symbol" w:hint="default"/>
      </w:rPr>
    </w:lvl>
    <w:lvl w:ilvl="4" w:tplc="09347FF2">
      <w:start w:val="1"/>
      <w:numFmt w:val="bullet"/>
      <w:lvlText w:val="o"/>
      <w:lvlJc w:val="left"/>
      <w:pPr>
        <w:ind w:left="3600" w:hanging="360"/>
      </w:pPr>
      <w:rPr>
        <w:rFonts w:ascii="Courier New" w:hAnsi="Courier New" w:hint="default"/>
      </w:rPr>
    </w:lvl>
    <w:lvl w:ilvl="5" w:tplc="E7C03D08">
      <w:start w:val="1"/>
      <w:numFmt w:val="bullet"/>
      <w:lvlText w:val=""/>
      <w:lvlJc w:val="left"/>
      <w:pPr>
        <w:ind w:left="4320" w:hanging="360"/>
      </w:pPr>
      <w:rPr>
        <w:rFonts w:ascii="Wingdings" w:hAnsi="Wingdings" w:hint="default"/>
      </w:rPr>
    </w:lvl>
    <w:lvl w:ilvl="6" w:tplc="BC6C2A7E">
      <w:start w:val="1"/>
      <w:numFmt w:val="bullet"/>
      <w:lvlText w:val=""/>
      <w:lvlJc w:val="left"/>
      <w:pPr>
        <w:ind w:left="5040" w:hanging="360"/>
      </w:pPr>
      <w:rPr>
        <w:rFonts w:ascii="Symbol" w:hAnsi="Symbol" w:hint="default"/>
      </w:rPr>
    </w:lvl>
    <w:lvl w:ilvl="7" w:tplc="A36C03C0">
      <w:start w:val="1"/>
      <w:numFmt w:val="bullet"/>
      <w:lvlText w:val="o"/>
      <w:lvlJc w:val="left"/>
      <w:pPr>
        <w:ind w:left="5760" w:hanging="360"/>
      </w:pPr>
      <w:rPr>
        <w:rFonts w:ascii="Courier New" w:hAnsi="Courier New" w:hint="default"/>
      </w:rPr>
    </w:lvl>
    <w:lvl w:ilvl="8" w:tplc="142068F4">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14"/>
  </w:num>
  <w:num w:numId="5">
    <w:abstractNumId w:val="6"/>
  </w:num>
  <w:num w:numId="6">
    <w:abstractNumId w:val="9"/>
  </w:num>
  <w:num w:numId="7">
    <w:abstractNumId w:val="22"/>
  </w:num>
  <w:num w:numId="8">
    <w:abstractNumId w:val="15"/>
  </w:num>
  <w:num w:numId="9">
    <w:abstractNumId w:val="8"/>
  </w:num>
  <w:num w:numId="10">
    <w:abstractNumId w:val="20"/>
  </w:num>
  <w:num w:numId="11">
    <w:abstractNumId w:val="18"/>
  </w:num>
  <w:num w:numId="12">
    <w:abstractNumId w:val="13"/>
  </w:num>
  <w:num w:numId="13">
    <w:abstractNumId w:val="19"/>
  </w:num>
  <w:num w:numId="14">
    <w:abstractNumId w:val="11"/>
  </w:num>
  <w:num w:numId="15">
    <w:abstractNumId w:val="21"/>
  </w:num>
  <w:num w:numId="16">
    <w:abstractNumId w:val="17"/>
  </w:num>
  <w:num w:numId="17">
    <w:abstractNumId w:val="16"/>
  </w:num>
  <w:num w:numId="18">
    <w:abstractNumId w:val="7"/>
  </w:num>
  <w:num w:numId="19">
    <w:abstractNumId w:val="1"/>
  </w:num>
  <w:num w:numId="20">
    <w:abstractNumId w:val="23"/>
  </w:num>
  <w:num w:numId="21">
    <w:abstractNumId w:val="12"/>
  </w:num>
  <w:num w:numId="22">
    <w:abstractNumId w:val="2"/>
  </w:num>
  <w:num w:numId="23">
    <w:abstractNumId w:val="5"/>
  </w:num>
  <w:num w:numId="2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6F2"/>
    <w:rsid w:val="00001C7C"/>
    <w:rsid w:val="00002871"/>
    <w:rsid w:val="0000319D"/>
    <w:rsid w:val="00003E60"/>
    <w:rsid w:val="00004CCB"/>
    <w:rsid w:val="00005259"/>
    <w:rsid w:val="00005F66"/>
    <w:rsid w:val="0000712A"/>
    <w:rsid w:val="0000773C"/>
    <w:rsid w:val="0001030B"/>
    <w:rsid w:val="00011273"/>
    <w:rsid w:val="00011481"/>
    <w:rsid w:val="0001505B"/>
    <w:rsid w:val="000175FF"/>
    <w:rsid w:val="00020B37"/>
    <w:rsid w:val="00021123"/>
    <w:rsid w:val="00024C51"/>
    <w:rsid w:val="00024DD1"/>
    <w:rsid w:val="00024E89"/>
    <w:rsid w:val="000263AF"/>
    <w:rsid w:val="000263EA"/>
    <w:rsid w:val="00031478"/>
    <w:rsid w:val="000345F3"/>
    <w:rsid w:val="0003731C"/>
    <w:rsid w:val="000409FC"/>
    <w:rsid w:val="000413CE"/>
    <w:rsid w:val="000433F3"/>
    <w:rsid w:val="000437EE"/>
    <w:rsid w:val="00044D65"/>
    <w:rsid w:val="00046C95"/>
    <w:rsid w:val="00047BA2"/>
    <w:rsid w:val="00047E09"/>
    <w:rsid w:val="00052164"/>
    <w:rsid w:val="00053AD5"/>
    <w:rsid w:val="000556C1"/>
    <w:rsid w:val="0005605F"/>
    <w:rsid w:val="00056E46"/>
    <w:rsid w:val="00060E32"/>
    <w:rsid w:val="00062478"/>
    <w:rsid w:val="00062A9D"/>
    <w:rsid w:val="00062C8D"/>
    <w:rsid w:val="00063D95"/>
    <w:rsid w:val="0007552A"/>
    <w:rsid w:val="0007617B"/>
    <w:rsid w:val="00081796"/>
    <w:rsid w:val="000837FB"/>
    <w:rsid w:val="00084092"/>
    <w:rsid w:val="000840B1"/>
    <w:rsid w:val="0008496D"/>
    <w:rsid w:val="000858AA"/>
    <w:rsid w:val="000875E1"/>
    <w:rsid w:val="00090BC9"/>
    <w:rsid w:val="00091833"/>
    <w:rsid w:val="0009294D"/>
    <w:rsid w:val="00093252"/>
    <w:rsid w:val="000937D0"/>
    <w:rsid w:val="0009394A"/>
    <w:rsid w:val="00096BDE"/>
    <w:rsid w:val="000A195E"/>
    <w:rsid w:val="000A28D4"/>
    <w:rsid w:val="000A37D5"/>
    <w:rsid w:val="000A4B5E"/>
    <w:rsid w:val="000B14FE"/>
    <w:rsid w:val="000B2278"/>
    <w:rsid w:val="000B3242"/>
    <w:rsid w:val="000B546E"/>
    <w:rsid w:val="000B6541"/>
    <w:rsid w:val="000B6688"/>
    <w:rsid w:val="000B7090"/>
    <w:rsid w:val="000C30F4"/>
    <w:rsid w:val="000C3541"/>
    <w:rsid w:val="000C4529"/>
    <w:rsid w:val="000C4A99"/>
    <w:rsid w:val="000C6BDF"/>
    <w:rsid w:val="000D13D1"/>
    <w:rsid w:val="000D3064"/>
    <w:rsid w:val="000D65DD"/>
    <w:rsid w:val="000E10E4"/>
    <w:rsid w:val="000E2305"/>
    <w:rsid w:val="000E52B7"/>
    <w:rsid w:val="000E7B2B"/>
    <w:rsid w:val="000F12A4"/>
    <w:rsid w:val="000F2288"/>
    <w:rsid w:val="000F2614"/>
    <w:rsid w:val="000F47C7"/>
    <w:rsid w:val="00101915"/>
    <w:rsid w:val="001029E5"/>
    <w:rsid w:val="00103AF5"/>
    <w:rsid w:val="00103D96"/>
    <w:rsid w:val="001042BB"/>
    <w:rsid w:val="00104B06"/>
    <w:rsid w:val="00105158"/>
    <w:rsid w:val="00105E83"/>
    <w:rsid w:val="00112C9B"/>
    <w:rsid w:val="00115EFE"/>
    <w:rsid w:val="0011663F"/>
    <w:rsid w:val="00120E10"/>
    <w:rsid w:val="00124926"/>
    <w:rsid w:val="001260E8"/>
    <w:rsid w:val="0012735E"/>
    <w:rsid w:val="0013089A"/>
    <w:rsid w:val="00131D25"/>
    <w:rsid w:val="00132326"/>
    <w:rsid w:val="00132BDA"/>
    <w:rsid w:val="00133864"/>
    <w:rsid w:val="00134CD4"/>
    <w:rsid w:val="00134FF2"/>
    <w:rsid w:val="00140017"/>
    <w:rsid w:val="001441EE"/>
    <w:rsid w:val="00145020"/>
    <w:rsid w:val="00147AA5"/>
    <w:rsid w:val="001510E2"/>
    <w:rsid w:val="001520B1"/>
    <w:rsid w:val="00152C8D"/>
    <w:rsid w:val="0015653D"/>
    <w:rsid w:val="00156F93"/>
    <w:rsid w:val="00162FBA"/>
    <w:rsid w:val="00163640"/>
    <w:rsid w:val="00163B28"/>
    <w:rsid w:val="00165280"/>
    <w:rsid w:val="00167065"/>
    <w:rsid w:val="0017050C"/>
    <w:rsid w:val="0017200B"/>
    <w:rsid w:val="001725F2"/>
    <w:rsid w:val="001730FB"/>
    <w:rsid w:val="001733CC"/>
    <w:rsid w:val="00177C87"/>
    <w:rsid w:val="00177ED6"/>
    <w:rsid w:val="00180002"/>
    <w:rsid w:val="00183DDB"/>
    <w:rsid w:val="00184DE6"/>
    <w:rsid w:val="00185D7A"/>
    <w:rsid w:val="001860C8"/>
    <w:rsid w:val="00186329"/>
    <w:rsid w:val="001868A6"/>
    <w:rsid w:val="00186D6D"/>
    <w:rsid w:val="001874D3"/>
    <w:rsid w:val="00191FC0"/>
    <w:rsid w:val="00194F90"/>
    <w:rsid w:val="0019680C"/>
    <w:rsid w:val="00196944"/>
    <w:rsid w:val="001977EC"/>
    <w:rsid w:val="001A1469"/>
    <w:rsid w:val="001A175E"/>
    <w:rsid w:val="001A3216"/>
    <w:rsid w:val="001A3A97"/>
    <w:rsid w:val="001A610D"/>
    <w:rsid w:val="001A64BC"/>
    <w:rsid w:val="001A6602"/>
    <w:rsid w:val="001A665B"/>
    <w:rsid w:val="001A7A91"/>
    <w:rsid w:val="001A7FD0"/>
    <w:rsid w:val="001B0D63"/>
    <w:rsid w:val="001B12CD"/>
    <w:rsid w:val="001B52EC"/>
    <w:rsid w:val="001B5436"/>
    <w:rsid w:val="001C0105"/>
    <w:rsid w:val="001C0446"/>
    <w:rsid w:val="001C2500"/>
    <w:rsid w:val="001C25A7"/>
    <w:rsid w:val="001C286B"/>
    <w:rsid w:val="001C2BC9"/>
    <w:rsid w:val="001C3717"/>
    <w:rsid w:val="001C546B"/>
    <w:rsid w:val="001C5B8E"/>
    <w:rsid w:val="001C6B05"/>
    <w:rsid w:val="001D191F"/>
    <w:rsid w:val="001D2829"/>
    <w:rsid w:val="001D4C82"/>
    <w:rsid w:val="001D4CF3"/>
    <w:rsid w:val="001D6091"/>
    <w:rsid w:val="001D6AE8"/>
    <w:rsid w:val="001E021F"/>
    <w:rsid w:val="001E18BB"/>
    <w:rsid w:val="001E1A5A"/>
    <w:rsid w:val="001E6664"/>
    <w:rsid w:val="001F4723"/>
    <w:rsid w:val="001F7682"/>
    <w:rsid w:val="0020192C"/>
    <w:rsid w:val="0020399E"/>
    <w:rsid w:val="00204402"/>
    <w:rsid w:val="00205B80"/>
    <w:rsid w:val="0020719D"/>
    <w:rsid w:val="00207551"/>
    <w:rsid w:val="00212AC5"/>
    <w:rsid w:val="0021478F"/>
    <w:rsid w:val="00215116"/>
    <w:rsid w:val="00215B0F"/>
    <w:rsid w:val="00216294"/>
    <w:rsid w:val="00221D93"/>
    <w:rsid w:val="0022220F"/>
    <w:rsid w:val="00223695"/>
    <w:rsid w:val="0022486A"/>
    <w:rsid w:val="00226668"/>
    <w:rsid w:val="00227EC4"/>
    <w:rsid w:val="002307EF"/>
    <w:rsid w:val="002317FC"/>
    <w:rsid w:val="00233454"/>
    <w:rsid w:val="00233725"/>
    <w:rsid w:val="00236422"/>
    <w:rsid w:val="002369A4"/>
    <w:rsid w:val="00242225"/>
    <w:rsid w:val="00242752"/>
    <w:rsid w:val="00242900"/>
    <w:rsid w:val="00242F07"/>
    <w:rsid w:val="0024385A"/>
    <w:rsid w:val="0024533E"/>
    <w:rsid w:val="00246816"/>
    <w:rsid w:val="00252194"/>
    <w:rsid w:val="00255652"/>
    <w:rsid w:val="002561F7"/>
    <w:rsid w:val="0025728A"/>
    <w:rsid w:val="002600F2"/>
    <w:rsid w:val="002613CB"/>
    <w:rsid w:val="00261581"/>
    <w:rsid w:val="002618BC"/>
    <w:rsid w:val="002618E5"/>
    <w:rsid w:val="0026230A"/>
    <w:rsid w:val="00262969"/>
    <w:rsid w:val="00262CF1"/>
    <w:rsid w:val="00265D3A"/>
    <w:rsid w:val="0026666C"/>
    <w:rsid w:val="002666A7"/>
    <w:rsid w:val="00266B01"/>
    <w:rsid w:val="00272A55"/>
    <w:rsid w:val="00273918"/>
    <w:rsid w:val="002740C9"/>
    <w:rsid w:val="00274FFD"/>
    <w:rsid w:val="0027796C"/>
    <w:rsid w:val="00280BAB"/>
    <w:rsid w:val="00280BB4"/>
    <w:rsid w:val="00280FFE"/>
    <w:rsid w:val="002821F2"/>
    <w:rsid w:val="00283093"/>
    <w:rsid w:val="0028343B"/>
    <w:rsid w:val="002839F4"/>
    <w:rsid w:val="0028595C"/>
    <w:rsid w:val="00285BAC"/>
    <w:rsid w:val="00287CB9"/>
    <w:rsid w:val="0029136A"/>
    <w:rsid w:val="002931C2"/>
    <w:rsid w:val="002940B5"/>
    <w:rsid w:val="002A1516"/>
    <w:rsid w:val="002A2B7A"/>
    <w:rsid w:val="002A3D7D"/>
    <w:rsid w:val="002A767E"/>
    <w:rsid w:val="002B5486"/>
    <w:rsid w:val="002B7D50"/>
    <w:rsid w:val="002C2E42"/>
    <w:rsid w:val="002C6B5E"/>
    <w:rsid w:val="002D3B77"/>
    <w:rsid w:val="002D479A"/>
    <w:rsid w:val="002D483D"/>
    <w:rsid w:val="002D5A91"/>
    <w:rsid w:val="002D62C9"/>
    <w:rsid w:val="002E340F"/>
    <w:rsid w:val="002E3BDF"/>
    <w:rsid w:val="002E6B65"/>
    <w:rsid w:val="002E78C9"/>
    <w:rsid w:val="002F23E2"/>
    <w:rsid w:val="002F62F8"/>
    <w:rsid w:val="002F7425"/>
    <w:rsid w:val="00302F6B"/>
    <w:rsid w:val="00303DE0"/>
    <w:rsid w:val="00313B92"/>
    <w:rsid w:val="0031512B"/>
    <w:rsid w:val="00315321"/>
    <w:rsid w:val="00315504"/>
    <w:rsid w:val="00316833"/>
    <w:rsid w:val="00320E74"/>
    <w:rsid w:val="0032253A"/>
    <w:rsid w:val="00322865"/>
    <w:rsid w:val="00322A07"/>
    <w:rsid w:val="003403A0"/>
    <w:rsid w:val="003437A1"/>
    <w:rsid w:val="00343EE1"/>
    <w:rsid w:val="00346D46"/>
    <w:rsid w:val="003478E6"/>
    <w:rsid w:val="00350E51"/>
    <w:rsid w:val="00351A25"/>
    <w:rsid w:val="00353ECC"/>
    <w:rsid w:val="00362033"/>
    <w:rsid w:val="00362C8B"/>
    <w:rsid w:val="00363DE9"/>
    <w:rsid w:val="00366D29"/>
    <w:rsid w:val="00370E90"/>
    <w:rsid w:val="003742C3"/>
    <w:rsid w:val="00374E3B"/>
    <w:rsid w:val="00375B51"/>
    <w:rsid w:val="00376A97"/>
    <w:rsid w:val="003770FA"/>
    <w:rsid w:val="00377DB0"/>
    <w:rsid w:val="00381D40"/>
    <w:rsid w:val="00392C17"/>
    <w:rsid w:val="00395686"/>
    <w:rsid w:val="003963B0"/>
    <w:rsid w:val="003A0315"/>
    <w:rsid w:val="003A33DB"/>
    <w:rsid w:val="003A5031"/>
    <w:rsid w:val="003A666F"/>
    <w:rsid w:val="003A6A76"/>
    <w:rsid w:val="003A74CD"/>
    <w:rsid w:val="003B4925"/>
    <w:rsid w:val="003B5007"/>
    <w:rsid w:val="003B7599"/>
    <w:rsid w:val="003C1349"/>
    <w:rsid w:val="003C1AF0"/>
    <w:rsid w:val="003C2FA6"/>
    <w:rsid w:val="003C3390"/>
    <w:rsid w:val="003C4E05"/>
    <w:rsid w:val="003C4F5E"/>
    <w:rsid w:val="003C5767"/>
    <w:rsid w:val="003C5828"/>
    <w:rsid w:val="003D09FA"/>
    <w:rsid w:val="003D0ABF"/>
    <w:rsid w:val="003D4148"/>
    <w:rsid w:val="003D5F72"/>
    <w:rsid w:val="003D6555"/>
    <w:rsid w:val="003D6CEC"/>
    <w:rsid w:val="003D7789"/>
    <w:rsid w:val="003E0D2F"/>
    <w:rsid w:val="003E1254"/>
    <w:rsid w:val="003E1678"/>
    <w:rsid w:val="003E1B54"/>
    <w:rsid w:val="003E2DE6"/>
    <w:rsid w:val="003E4783"/>
    <w:rsid w:val="003E54F8"/>
    <w:rsid w:val="003E58A7"/>
    <w:rsid w:val="003E5B15"/>
    <w:rsid w:val="003F4D22"/>
    <w:rsid w:val="004016EF"/>
    <w:rsid w:val="00402DE1"/>
    <w:rsid w:val="004033FD"/>
    <w:rsid w:val="004076FE"/>
    <w:rsid w:val="0041071E"/>
    <w:rsid w:val="0041109E"/>
    <w:rsid w:val="00412C53"/>
    <w:rsid w:val="0041450C"/>
    <w:rsid w:val="004148CE"/>
    <w:rsid w:val="00414AF2"/>
    <w:rsid w:val="00415026"/>
    <w:rsid w:val="004215D9"/>
    <w:rsid w:val="0042218E"/>
    <w:rsid w:val="00422811"/>
    <w:rsid w:val="00423407"/>
    <w:rsid w:val="00424F7A"/>
    <w:rsid w:val="00426C81"/>
    <w:rsid w:val="00426C89"/>
    <w:rsid w:val="004275D6"/>
    <w:rsid w:val="00432050"/>
    <w:rsid w:val="00434DCC"/>
    <w:rsid w:val="00436FA7"/>
    <w:rsid w:val="00437EE9"/>
    <w:rsid w:val="00441314"/>
    <w:rsid w:val="0044241D"/>
    <w:rsid w:val="004438A3"/>
    <w:rsid w:val="004438EF"/>
    <w:rsid w:val="0044461E"/>
    <w:rsid w:val="0044610D"/>
    <w:rsid w:val="004500CA"/>
    <w:rsid w:val="004503BA"/>
    <w:rsid w:val="00452B2F"/>
    <w:rsid w:val="00453BE7"/>
    <w:rsid w:val="00455E8A"/>
    <w:rsid w:val="004619F1"/>
    <w:rsid w:val="004628B8"/>
    <w:rsid w:val="00464AB7"/>
    <w:rsid w:val="00467063"/>
    <w:rsid w:val="00471FE6"/>
    <w:rsid w:val="004736EB"/>
    <w:rsid w:val="0047554C"/>
    <w:rsid w:val="00476F54"/>
    <w:rsid w:val="004815B8"/>
    <w:rsid w:val="00483622"/>
    <w:rsid w:val="004844E4"/>
    <w:rsid w:val="00484D2E"/>
    <w:rsid w:val="0048625F"/>
    <w:rsid w:val="0048771B"/>
    <w:rsid w:val="0049187B"/>
    <w:rsid w:val="00491EA6"/>
    <w:rsid w:val="00493B1D"/>
    <w:rsid w:val="0049531C"/>
    <w:rsid w:val="0049567D"/>
    <w:rsid w:val="0049572C"/>
    <w:rsid w:val="004967A7"/>
    <w:rsid w:val="00497A26"/>
    <w:rsid w:val="004A1212"/>
    <w:rsid w:val="004A3FEC"/>
    <w:rsid w:val="004A4289"/>
    <w:rsid w:val="004A5591"/>
    <w:rsid w:val="004B1B3A"/>
    <w:rsid w:val="004B3C2F"/>
    <w:rsid w:val="004B4617"/>
    <w:rsid w:val="004B58F6"/>
    <w:rsid w:val="004B5C0B"/>
    <w:rsid w:val="004B64AA"/>
    <w:rsid w:val="004B7E53"/>
    <w:rsid w:val="004C2358"/>
    <w:rsid w:val="004C3A0B"/>
    <w:rsid w:val="004C53C4"/>
    <w:rsid w:val="004C556B"/>
    <w:rsid w:val="004C55D8"/>
    <w:rsid w:val="004D0544"/>
    <w:rsid w:val="004D27C6"/>
    <w:rsid w:val="004D55FA"/>
    <w:rsid w:val="004D6D11"/>
    <w:rsid w:val="004D7089"/>
    <w:rsid w:val="004D7419"/>
    <w:rsid w:val="004E09F0"/>
    <w:rsid w:val="004E24F9"/>
    <w:rsid w:val="004E258E"/>
    <w:rsid w:val="004E2818"/>
    <w:rsid w:val="004E3E4C"/>
    <w:rsid w:val="004E5475"/>
    <w:rsid w:val="004E58E7"/>
    <w:rsid w:val="004E5D16"/>
    <w:rsid w:val="004F1314"/>
    <w:rsid w:val="004F2606"/>
    <w:rsid w:val="004F5C85"/>
    <w:rsid w:val="004F6F3E"/>
    <w:rsid w:val="00501370"/>
    <w:rsid w:val="0050238C"/>
    <w:rsid w:val="00502C1F"/>
    <w:rsid w:val="005056F3"/>
    <w:rsid w:val="00506FC7"/>
    <w:rsid w:val="00510069"/>
    <w:rsid w:val="0051198E"/>
    <w:rsid w:val="00511ADB"/>
    <w:rsid w:val="00514544"/>
    <w:rsid w:val="0051577E"/>
    <w:rsid w:val="005176B2"/>
    <w:rsid w:val="00517EFC"/>
    <w:rsid w:val="0052028A"/>
    <w:rsid w:val="00520D15"/>
    <w:rsid w:val="00522D0B"/>
    <w:rsid w:val="00525884"/>
    <w:rsid w:val="005269FB"/>
    <w:rsid w:val="0052711D"/>
    <w:rsid w:val="00527A74"/>
    <w:rsid w:val="00527E4A"/>
    <w:rsid w:val="0053172F"/>
    <w:rsid w:val="00533579"/>
    <w:rsid w:val="00541AD1"/>
    <w:rsid w:val="00541E5B"/>
    <w:rsid w:val="00543332"/>
    <w:rsid w:val="005442FE"/>
    <w:rsid w:val="005448D6"/>
    <w:rsid w:val="005456EA"/>
    <w:rsid w:val="0054584D"/>
    <w:rsid w:val="005460F6"/>
    <w:rsid w:val="00550006"/>
    <w:rsid w:val="00550B2B"/>
    <w:rsid w:val="00553100"/>
    <w:rsid w:val="00553D08"/>
    <w:rsid w:val="00556C92"/>
    <w:rsid w:val="005572D7"/>
    <w:rsid w:val="0055773E"/>
    <w:rsid w:val="0056141F"/>
    <w:rsid w:val="005619E5"/>
    <w:rsid w:val="00563557"/>
    <w:rsid w:val="005635C2"/>
    <w:rsid w:val="00565F7C"/>
    <w:rsid w:val="005677F4"/>
    <w:rsid w:val="005700D9"/>
    <w:rsid w:val="005702CA"/>
    <w:rsid w:val="00570313"/>
    <w:rsid w:val="005731C7"/>
    <w:rsid w:val="00573620"/>
    <w:rsid w:val="00575077"/>
    <w:rsid w:val="00577069"/>
    <w:rsid w:val="00577B75"/>
    <w:rsid w:val="00577D74"/>
    <w:rsid w:val="00584A90"/>
    <w:rsid w:val="00585C55"/>
    <w:rsid w:val="005863D4"/>
    <w:rsid w:val="00586AE0"/>
    <w:rsid w:val="00591DD1"/>
    <w:rsid w:val="00592128"/>
    <w:rsid w:val="00592492"/>
    <w:rsid w:val="00592942"/>
    <w:rsid w:val="005933B2"/>
    <w:rsid w:val="00594DBA"/>
    <w:rsid w:val="00595F5D"/>
    <w:rsid w:val="005A0018"/>
    <w:rsid w:val="005A21C7"/>
    <w:rsid w:val="005A2355"/>
    <w:rsid w:val="005A246D"/>
    <w:rsid w:val="005A4639"/>
    <w:rsid w:val="005A7AE8"/>
    <w:rsid w:val="005B096C"/>
    <w:rsid w:val="005B2A4F"/>
    <w:rsid w:val="005B2B89"/>
    <w:rsid w:val="005B2BDB"/>
    <w:rsid w:val="005B2E17"/>
    <w:rsid w:val="005B4638"/>
    <w:rsid w:val="005B4820"/>
    <w:rsid w:val="005B4EF1"/>
    <w:rsid w:val="005C0ADC"/>
    <w:rsid w:val="005C4B30"/>
    <w:rsid w:val="005C648A"/>
    <w:rsid w:val="005C693E"/>
    <w:rsid w:val="005C6C18"/>
    <w:rsid w:val="005D03C8"/>
    <w:rsid w:val="005D3459"/>
    <w:rsid w:val="005D36BC"/>
    <w:rsid w:val="005D3C20"/>
    <w:rsid w:val="005D3DCD"/>
    <w:rsid w:val="005D4EC3"/>
    <w:rsid w:val="005D589D"/>
    <w:rsid w:val="005D61DB"/>
    <w:rsid w:val="005D7A51"/>
    <w:rsid w:val="005E00F1"/>
    <w:rsid w:val="005E0464"/>
    <w:rsid w:val="005E1E42"/>
    <w:rsid w:val="005E23DE"/>
    <w:rsid w:val="005E247D"/>
    <w:rsid w:val="005E3202"/>
    <w:rsid w:val="005E4BFD"/>
    <w:rsid w:val="005E4D2A"/>
    <w:rsid w:val="005E57B2"/>
    <w:rsid w:val="005F7509"/>
    <w:rsid w:val="005F795B"/>
    <w:rsid w:val="00603263"/>
    <w:rsid w:val="00605B54"/>
    <w:rsid w:val="00610E5F"/>
    <w:rsid w:val="00612221"/>
    <w:rsid w:val="00612AE2"/>
    <w:rsid w:val="00613333"/>
    <w:rsid w:val="0062062E"/>
    <w:rsid w:val="00621234"/>
    <w:rsid w:val="00623280"/>
    <w:rsid w:val="006247FA"/>
    <w:rsid w:val="00625B6D"/>
    <w:rsid w:val="00626A84"/>
    <w:rsid w:val="0062741F"/>
    <w:rsid w:val="006302FF"/>
    <w:rsid w:val="00631113"/>
    <w:rsid w:val="00635DB5"/>
    <w:rsid w:val="00641100"/>
    <w:rsid w:val="00641FD0"/>
    <w:rsid w:val="0064228A"/>
    <w:rsid w:val="0064368A"/>
    <w:rsid w:val="006443E2"/>
    <w:rsid w:val="00646755"/>
    <w:rsid w:val="00647CB6"/>
    <w:rsid w:val="00651504"/>
    <w:rsid w:val="00651A4F"/>
    <w:rsid w:val="00652853"/>
    <w:rsid w:val="00653969"/>
    <w:rsid w:val="00656ACE"/>
    <w:rsid w:val="006572E0"/>
    <w:rsid w:val="00657C26"/>
    <w:rsid w:val="00661992"/>
    <w:rsid w:val="00663278"/>
    <w:rsid w:val="00666996"/>
    <w:rsid w:val="0067133A"/>
    <w:rsid w:val="00671478"/>
    <w:rsid w:val="00671780"/>
    <w:rsid w:val="00673F4C"/>
    <w:rsid w:val="00677EA0"/>
    <w:rsid w:val="00681C4D"/>
    <w:rsid w:val="0068210B"/>
    <w:rsid w:val="0068278D"/>
    <w:rsid w:val="006849B2"/>
    <w:rsid w:val="006874D4"/>
    <w:rsid w:val="00696E59"/>
    <w:rsid w:val="00696F6A"/>
    <w:rsid w:val="006A4504"/>
    <w:rsid w:val="006B03F9"/>
    <w:rsid w:val="006B1CF0"/>
    <w:rsid w:val="006B3C4D"/>
    <w:rsid w:val="006B77A8"/>
    <w:rsid w:val="006B7FBD"/>
    <w:rsid w:val="006C0AF4"/>
    <w:rsid w:val="006C1281"/>
    <w:rsid w:val="006C3745"/>
    <w:rsid w:val="006C65B9"/>
    <w:rsid w:val="006D151E"/>
    <w:rsid w:val="006D18FD"/>
    <w:rsid w:val="006D280D"/>
    <w:rsid w:val="006D2B80"/>
    <w:rsid w:val="006D2E70"/>
    <w:rsid w:val="006D335A"/>
    <w:rsid w:val="006D5401"/>
    <w:rsid w:val="006D56B4"/>
    <w:rsid w:val="006E0D4A"/>
    <w:rsid w:val="006E1925"/>
    <w:rsid w:val="006E1BA4"/>
    <w:rsid w:val="006E21B6"/>
    <w:rsid w:val="006E33C6"/>
    <w:rsid w:val="006E77CA"/>
    <w:rsid w:val="006F0A85"/>
    <w:rsid w:val="006F0CC9"/>
    <w:rsid w:val="006F1322"/>
    <w:rsid w:val="006F331F"/>
    <w:rsid w:val="006F439B"/>
    <w:rsid w:val="006F4870"/>
    <w:rsid w:val="006F4EA6"/>
    <w:rsid w:val="006F5821"/>
    <w:rsid w:val="006F617C"/>
    <w:rsid w:val="006F6901"/>
    <w:rsid w:val="006F6EA5"/>
    <w:rsid w:val="006F6F34"/>
    <w:rsid w:val="00705F0F"/>
    <w:rsid w:val="00706421"/>
    <w:rsid w:val="00707F2E"/>
    <w:rsid w:val="00710E36"/>
    <w:rsid w:val="00711E02"/>
    <w:rsid w:val="00712C16"/>
    <w:rsid w:val="00716012"/>
    <w:rsid w:val="007164D1"/>
    <w:rsid w:val="007173F4"/>
    <w:rsid w:val="00717C51"/>
    <w:rsid w:val="00722CD8"/>
    <w:rsid w:val="00722E7E"/>
    <w:rsid w:val="00724120"/>
    <w:rsid w:val="00724160"/>
    <w:rsid w:val="00724607"/>
    <w:rsid w:val="00725C5A"/>
    <w:rsid w:val="007319DF"/>
    <w:rsid w:val="00732D87"/>
    <w:rsid w:val="00736851"/>
    <w:rsid w:val="00736ABD"/>
    <w:rsid w:val="007378E2"/>
    <w:rsid w:val="00742F86"/>
    <w:rsid w:val="0074305D"/>
    <w:rsid w:val="00743D82"/>
    <w:rsid w:val="007461C2"/>
    <w:rsid w:val="00750349"/>
    <w:rsid w:val="00750C50"/>
    <w:rsid w:val="00751F52"/>
    <w:rsid w:val="007541D5"/>
    <w:rsid w:val="007614DA"/>
    <w:rsid w:val="00761C7A"/>
    <w:rsid w:val="00766B43"/>
    <w:rsid w:val="00767937"/>
    <w:rsid w:val="00770091"/>
    <w:rsid w:val="007714BA"/>
    <w:rsid w:val="007726FA"/>
    <w:rsid w:val="007734C1"/>
    <w:rsid w:val="00773C93"/>
    <w:rsid w:val="00780022"/>
    <w:rsid w:val="00782360"/>
    <w:rsid w:val="00785E2F"/>
    <w:rsid w:val="007860EB"/>
    <w:rsid w:val="00786915"/>
    <w:rsid w:val="00790B2E"/>
    <w:rsid w:val="00790E5A"/>
    <w:rsid w:val="00791465"/>
    <w:rsid w:val="00793F00"/>
    <w:rsid w:val="00797853"/>
    <w:rsid w:val="007A46DE"/>
    <w:rsid w:val="007A5B27"/>
    <w:rsid w:val="007A7DEB"/>
    <w:rsid w:val="007B0629"/>
    <w:rsid w:val="007B0D2D"/>
    <w:rsid w:val="007B23BC"/>
    <w:rsid w:val="007B4F49"/>
    <w:rsid w:val="007B5E41"/>
    <w:rsid w:val="007B618F"/>
    <w:rsid w:val="007B68DE"/>
    <w:rsid w:val="007C14F0"/>
    <w:rsid w:val="007C1EB9"/>
    <w:rsid w:val="007C3332"/>
    <w:rsid w:val="007C499F"/>
    <w:rsid w:val="007C5385"/>
    <w:rsid w:val="007C5EDE"/>
    <w:rsid w:val="007C7517"/>
    <w:rsid w:val="007C7A93"/>
    <w:rsid w:val="007D15DD"/>
    <w:rsid w:val="007D246C"/>
    <w:rsid w:val="007D3684"/>
    <w:rsid w:val="007D4EA6"/>
    <w:rsid w:val="007D61F5"/>
    <w:rsid w:val="007E18E5"/>
    <w:rsid w:val="007E4820"/>
    <w:rsid w:val="007E587F"/>
    <w:rsid w:val="007F0E21"/>
    <w:rsid w:val="007F2008"/>
    <w:rsid w:val="007F5662"/>
    <w:rsid w:val="007F5BF8"/>
    <w:rsid w:val="007F67D8"/>
    <w:rsid w:val="00800049"/>
    <w:rsid w:val="008016CE"/>
    <w:rsid w:val="0080207C"/>
    <w:rsid w:val="00803552"/>
    <w:rsid w:val="008038F0"/>
    <w:rsid w:val="008043E3"/>
    <w:rsid w:val="00805683"/>
    <w:rsid w:val="00805F29"/>
    <w:rsid w:val="00810102"/>
    <w:rsid w:val="00810CB2"/>
    <w:rsid w:val="00810D59"/>
    <w:rsid w:val="0081402B"/>
    <w:rsid w:val="00814493"/>
    <w:rsid w:val="00814FD0"/>
    <w:rsid w:val="008153C6"/>
    <w:rsid w:val="00815CB3"/>
    <w:rsid w:val="00816193"/>
    <w:rsid w:val="00817C5C"/>
    <w:rsid w:val="00820E58"/>
    <w:rsid w:val="00821936"/>
    <w:rsid w:val="0083029C"/>
    <w:rsid w:val="00830408"/>
    <w:rsid w:val="00831E4D"/>
    <w:rsid w:val="00836549"/>
    <w:rsid w:val="00840542"/>
    <w:rsid w:val="00840742"/>
    <w:rsid w:val="00840B83"/>
    <w:rsid w:val="00842239"/>
    <w:rsid w:val="00845354"/>
    <w:rsid w:val="0085246F"/>
    <w:rsid w:val="00853F2A"/>
    <w:rsid w:val="00855599"/>
    <w:rsid w:val="00857117"/>
    <w:rsid w:val="008571DF"/>
    <w:rsid w:val="008575E8"/>
    <w:rsid w:val="008629C3"/>
    <w:rsid w:val="00863EE2"/>
    <w:rsid w:val="00864032"/>
    <w:rsid w:val="008646B0"/>
    <w:rsid w:val="008648E7"/>
    <w:rsid w:val="00870C27"/>
    <w:rsid w:val="00870E5C"/>
    <w:rsid w:val="00873485"/>
    <w:rsid w:val="00874DBC"/>
    <w:rsid w:val="00875405"/>
    <w:rsid w:val="00876CB2"/>
    <w:rsid w:val="008779E2"/>
    <w:rsid w:val="008944AC"/>
    <w:rsid w:val="00894651"/>
    <w:rsid w:val="0089639F"/>
    <w:rsid w:val="00896ED5"/>
    <w:rsid w:val="00897B52"/>
    <w:rsid w:val="008A0371"/>
    <w:rsid w:val="008A03C9"/>
    <w:rsid w:val="008A0B3F"/>
    <w:rsid w:val="008A0BB7"/>
    <w:rsid w:val="008A0EF2"/>
    <w:rsid w:val="008A161D"/>
    <w:rsid w:val="008A4564"/>
    <w:rsid w:val="008A65AB"/>
    <w:rsid w:val="008A7F20"/>
    <w:rsid w:val="008B7265"/>
    <w:rsid w:val="008C09B0"/>
    <w:rsid w:val="008C0DF9"/>
    <w:rsid w:val="008C113E"/>
    <w:rsid w:val="008C1D1B"/>
    <w:rsid w:val="008C20CB"/>
    <w:rsid w:val="008C23D7"/>
    <w:rsid w:val="008C3BAB"/>
    <w:rsid w:val="008C426C"/>
    <w:rsid w:val="008C4F04"/>
    <w:rsid w:val="008C520F"/>
    <w:rsid w:val="008C5C18"/>
    <w:rsid w:val="008C5DE1"/>
    <w:rsid w:val="008C67C0"/>
    <w:rsid w:val="008C7D0F"/>
    <w:rsid w:val="008D082A"/>
    <w:rsid w:val="008D0E74"/>
    <w:rsid w:val="008D174F"/>
    <w:rsid w:val="008D19FD"/>
    <w:rsid w:val="008D2276"/>
    <w:rsid w:val="008D3520"/>
    <w:rsid w:val="008D3A94"/>
    <w:rsid w:val="008E0D6B"/>
    <w:rsid w:val="008E1CC2"/>
    <w:rsid w:val="008E26AA"/>
    <w:rsid w:val="008E53CF"/>
    <w:rsid w:val="008E5E48"/>
    <w:rsid w:val="008E6DB6"/>
    <w:rsid w:val="008E6DF3"/>
    <w:rsid w:val="008F282C"/>
    <w:rsid w:val="008F3240"/>
    <w:rsid w:val="008F3326"/>
    <w:rsid w:val="008F4986"/>
    <w:rsid w:val="0090077C"/>
    <w:rsid w:val="00901D97"/>
    <w:rsid w:val="00905D75"/>
    <w:rsid w:val="00906855"/>
    <w:rsid w:val="00906AB0"/>
    <w:rsid w:val="00906BE1"/>
    <w:rsid w:val="009076E5"/>
    <w:rsid w:val="00912584"/>
    <w:rsid w:val="0091317C"/>
    <w:rsid w:val="00914F33"/>
    <w:rsid w:val="00923D78"/>
    <w:rsid w:val="00923F42"/>
    <w:rsid w:val="00923FFB"/>
    <w:rsid w:val="00924FD0"/>
    <w:rsid w:val="00926A77"/>
    <w:rsid w:val="0093042A"/>
    <w:rsid w:val="009307D0"/>
    <w:rsid w:val="009331D7"/>
    <w:rsid w:val="009335D3"/>
    <w:rsid w:val="00933D7F"/>
    <w:rsid w:val="0094091B"/>
    <w:rsid w:val="0094228F"/>
    <w:rsid w:val="00945A14"/>
    <w:rsid w:val="00950547"/>
    <w:rsid w:val="0095256C"/>
    <w:rsid w:val="00953FF2"/>
    <w:rsid w:val="00954382"/>
    <w:rsid w:val="0095492E"/>
    <w:rsid w:val="00956221"/>
    <w:rsid w:val="00961B2C"/>
    <w:rsid w:val="009637A1"/>
    <w:rsid w:val="009642F2"/>
    <w:rsid w:val="0096431C"/>
    <w:rsid w:val="00967BB2"/>
    <w:rsid w:val="00970848"/>
    <w:rsid w:val="0097159C"/>
    <w:rsid w:val="009726CC"/>
    <w:rsid w:val="00973FB5"/>
    <w:rsid w:val="00975C1A"/>
    <w:rsid w:val="00981300"/>
    <w:rsid w:val="00982199"/>
    <w:rsid w:val="00984F96"/>
    <w:rsid w:val="00985892"/>
    <w:rsid w:val="00986384"/>
    <w:rsid w:val="00987770"/>
    <w:rsid w:val="00987C39"/>
    <w:rsid w:val="00992B8C"/>
    <w:rsid w:val="00993522"/>
    <w:rsid w:val="00994F6F"/>
    <w:rsid w:val="00997FF6"/>
    <w:rsid w:val="009A04AB"/>
    <w:rsid w:val="009A07D8"/>
    <w:rsid w:val="009A3990"/>
    <w:rsid w:val="009A62FE"/>
    <w:rsid w:val="009A774F"/>
    <w:rsid w:val="009A7824"/>
    <w:rsid w:val="009B08B2"/>
    <w:rsid w:val="009B1401"/>
    <w:rsid w:val="009B2CEC"/>
    <w:rsid w:val="009C30E6"/>
    <w:rsid w:val="009C64DC"/>
    <w:rsid w:val="009C67A6"/>
    <w:rsid w:val="009D0573"/>
    <w:rsid w:val="009D0A71"/>
    <w:rsid w:val="009D3730"/>
    <w:rsid w:val="009D50C4"/>
    <w:rsid w:val="009D5382"/>
    <w:rsid w:val="009D5F48"/>
    <w:rsid w:val="009E01F6"/>
    <w:rsid w:val="009E0454"/>
    <w:rsid w:val="009E0DEF"/>
    <w:rsid w:val="009E28C2"/>
    <w:rsid w:val="009E2CF9"/>
    <w:rsid w:val="009E3DAE"/>
    <w:rsid w:val="009E4EEE"/>
    <w:rsid w:val="009E53BA"/>
    <w:rsid w:val="009E79BE"/>
    <w:rsid w:val="009E7A2C"/>
    <w:rsid w:val="009F0B71"/>
    <w:rsid w:val="009F1382"/>
    <w:rsid w:val="009F672B"/>
    <w:rsid w:val="00A00B5E"/>
    <w:rsid w:val="00A01C58"/>
    <w:rsid w:val="00A02F04"/>
    <w:rsid w:val="00A065AC"/>
    <w:rsid w:val="00A10C3D"/>
    <w:rsid w:val="00A14C69"/>
    <w:rsid w:val="00A1524E"/>
    <w:rsid w:val="00A15558"/>
    <w:rsid w:val="00A20A04"/>
    <w:rsid w:val="00A216DA"/>
    <w:rsid w:val="00A22188"/>
    <w:rsid w:val="00A2328B"/>
    <w:rsid w:val="00A260F4"/>
    <w:rsid w:val="00A37206"/>
    <w:rsid w:val="00A37EB2"/>
    <w:rsid w:val="00A40CFA"/>
    <w:rsid w:val="00A419F4"/>
    <w:rsid w:val="00A425B7"/>
    <w:rsid w:val="00A434DB"/>
    <w:rsid w:val="00A434E9"/>
    <w:rsid w:val="00A452ED"/>
    <w:rsid w:val="00A45DB5"/>
    <w:rsid w:val="00A506EE"/>
    <w:rsid w:val="00A51423"/>
    <w:rsid w:val="00A57C7E"/>
    <w:rsid w:val="00A6065A"/>
    <w:rsid w:val="00A62A23"/>
    <w:rsid w:val="00A63E37"/>
    <w:rsid w:val="00A645BE"/>
    <w:rsid w:val="00A64940"/>
    <w:rsid w:val="00A64B21"/>
    <w:rsid w:val="00A67897"/>
    <w:rsid w:val="00A70800"/>
    <w:rsid w:val="00A71104"/>
    <w:rsid w:val="00A718C7"/>
    <w:rsid w:val="00A728C0"/>
    <w:rsid w:val="00A756D7"/>
    <w:rsid w:val="00A80B86"/>
    <w:rsid w:val="00A857CA"/>
    <w:rsid w:val="00A858AE"/>
    <w:rsid w:val="00A876AD"/>
    <w:rsid w:val="00A87945"/>
    <w:rsid w:val="00A87979"/>
    <w:rsid w:val="00A90F19"/>
    <w:rsid w:val="00A91A0D"/>
    <w:rsid w:val="00A92CAF"/>
    <w:rsid w:val="00A932C0"/>
    <w:rsid w:val="00A94C50"/>
    <w:rsid w:val="00A9573E"/>
    <w:rsid w:val="00A9797F"/>
    <w:rsid w:val="00AA081B"/>
    <w:rsid w:val="00AA1D23"/>
    <w:rsid w:val="00AA3553"/>
    <w:rsid w:val="00AA389A"/>
    <w:rsid w:val="00AA4CBC"/>
    <w:rsid w:val="00AA4DC9"/>
    <w:rsid w:val="00AA55A6"/>
    <w:rsid w:val="00AA6948"/>
    <w:rsid w:val="00AB3D89"/>
    <w:rsid w:val="00AB3FE6"/>
    <w:rsid w:val="00AB4A8F"/>
    <w:rsid w:val="00AB6267"/>
    <w:rsid w:val="00AB7CEE"/>
    <w:rsid w:val="00AC2DD6"/>
    <w:rsid w:val="00AC4218"/>
    <w:rsid w:val="00AC60F5"/>
    <w:rsid w:val="00AC7F2C"/>
    <w:rsid w:val="00AD0E05"/>
    <w:rsid w:val="00AD0F87"/>
    <w:rsid w:val="00AD41A2"/>
    <w:rsid w:val="00AD5399"/>
    <w:rsid w:val="00AD6036"/>
    <w:rsid w:val="00AD6A8F"/>
    <w:rsid w:val="00AD6EC4"/>
    <w:rsid w:val="00AE013C"/>
    <w:rsid w:val="00AE2907"/>
    <w:rsid w:val="00AE6D00"/>
    <w:rsid w:val="00AF097F"/>
    <w:rsid w:val="00AF2DDB"/>
    <w:rsid w:val="00AF5D0E"/>
    <w:rsid w:val="00AF62DE"/>
    <w:rsid w:val="00AF6932"/>
    <w:rsid w:val="00B00CC4"/>
    <w:rsid w:val="00B01FBA"/>
    <w:rsid w:val="00B03312"/>
    <w:rsid w:val="00B0533C"/>
    <w:rsid w:val="00B05E08"/>
    <w:rsid w:val="00B05F14"/>
    <w:rsid w:val="00B07663"/>
    <w:rsid w:val="00B07B87"/>
    <w:rsid w:val="00B10B6B"/>
    <w:rsid w:val="00B11903"/>
    <w:rsid w:val="00B13306"/>
    <w:rsid w:val="00B147F2"/>
    <w:rsid w:val="00B1521C"/>
    <w:rsid w:val="00B1577E"/>
    <w:rsid w:val="00B161C2"/>
    <w:rsid w:val="00B166BF"/>
    <w:rsid w:val="00B167DE"/>
    <w:rsid w:val="00B22AF8"/>
    <w:rsid w:val="00B240BD"/>
    <w:rsid w:val="00B25268"/>
    <w:rsid w:val="00B257ED"/>
    <w:rsid w:val="00B32B3B"/>
    <w:rsid w:val="00B3452E"/>
    <w:rsid w:val="00B36889"/>
    <w:rsid w:val="00B4162E"/>
    <w:rsid w:val="00B41EF8"/>
    <w:rsid w:val="00B423C6"/>
    <w:rsid w:val="00B438C9"/>
    <w:rsid w:val="00B4394D"/>
    <w:rsid w:val="00B43BA8"/>
    <w:rsid w:val="00B43DA7"/>
    <w:rsid w:val="00B45E23"/>
    <w:rsid w:val="00B45E39"/>
    <w:rsid w:val="00B471AB"/>
    <w:rsid w:val="00B4739B"/>
    <w:rsid w:val="00B51EA7"/>
    <w:rsid w:val="00B53620"/>
    <w:rsid w:val="00B5415B"/>
    <w:rsid w:val="00B54A74"/>
    <w:rsid w:val="00B54A9E"/>
    <w:rsid w:val="00B5591A"/>
    <w:rsid w:val="00B604A1"/>
    <w:rsid w:val="00B61066"/>
    <w:rsid w:val="00B61359"/>
    <w:rsid w:val="00B615C5"/>
    <w:rsid w:val="00B62392"/>
    <w:rsid w:val="00B62A2B"/>
    <w:rsid w:val="00B64BAE"/>
    <w:rsid w:val="00B65814"/>
    <w:rsid w:val="00B6659F"/>
    <w:rsid w:val="00B66E8F"/>
    <w:rsid w:val="00B67517"/>
    <w:rsid w:val="00B75D9D"/>
    <w:rsid w:val="00B767C7"/>
    <w:rsid w:val="00B77764"/>
    <w:rsid w:val="00B805CC"/>
    <w:rsid w:val="00B829A5"/>
    <w:rsid w:val="00B82A3F"/>
    <w:rsid w:val="00B82EAC"/>
    <w:rsid w:val="00B83873"/>
    <w:rsid w:val="00B92ACD"/>
    <w:rsid w:val="00B92D15"/>
    <w:rsid w:val="00B95C5B"/>
    <w:rsid w:val="00B96AFA"/>
    <w:rsid w:val="00BA1194"/>
    <w:rsid w:val="00BA12DE"/>
    <w:rsid w:val="00BA18C7"/>
    <w:rsid w:val="00BA1AE6"/>
    <w:rsid w:val="00BA2E21"/>
    <w:rsid w:val="00BA35E3"/>
    <w:rsid w:val="00BA6398"/>
    <w:rsid w:val="00BA78EB"/>
    <w:rsid w:val="00BB5C11"/>
    <w:rsid w:val="00BB6EC3"/>
    <w:rsid w:val="00BC055A"/>
    <w:rsid w:val="00BC2479"/>
    <w:rsid w:val="00BC41DA"/>
    <w:rsid w:val="00BC52EC"/>
    <w:rsid w:val="00BC604E"/>
    <w:rsid w:val="00BC70A4"/>
    <w:rsid w:val="00BC73C3"/>
    <w:rsid w:val="00BD156E"/>
    <w:rsid w:val="00BD2B00"/>
    <w:rsid w:val="00BD50E0"/>
    <w:rsid w:val="00BD565F"/>
    <w:rsid w:val="00BE048C"/>
    <w:rsid w:val="00BE0FD3"/>
    <w:rsid w:val="00BE27B4"/>
    <w:rsid w:val="00BE463A"/>
    <w:rsid w:val="00BE4A79"/>
    <w:rsid w:val="00BE570C"/>
    <w:rsid w:val="00BE58A9"/>
    <w:rsid w:val="00BF33C7"/>
    <w:rsid w:val="00BF39A8"/>
    <w:rsid w:val="00BF48AE"/>
    <w:rsid w:val="00BF5ABA"/>
    <w:rsid w:val="00BF6FAC"/>
    <w:rsid w:val="00C02362"/>
    <w:rsid w:val="00C02C44"/>
    <w:rsid w:val="00C03EE5"/>
    <w:rsid w:val="00C07EC5"/>
    <w:rsid w:val="00C1005C"/>
    <w:rsid w:val="00C10490"/>
    <w:rsid w:val="00C1069C"/>
    <w:rsid w:val="00C11245"/>
    <w:rsid w:val="00C13B79"/>
    <w:rsid w:val="00C1434E"/>
    <w:rsid w:val="00C165FA"/>
    <w:rsid w:val="00C16DFE"/>
    <w:rsid w:val="00C17F9A"/>
    <w:rsid w:val="00C216FA"/>
    <w:rsid w:val="00C2279D"/>
    <w:rsid w:val="00C30EEE"/>
    <w:rsid w:val="00C32F34"/>
    <w:rsid w:val="00C34128"/>
    <w:rsid w:val="00C345BE"/>
    <w:rsid w:val="00C35588"/>
    <w:rsid w:val="00C408B2"/>
    <w:rsid w:val="00C40CBE"/>
    <w:rsid w:val="00C44EB9"/>
    <w:rsid w:val="00C45F76"/>
    <w:rsid w:val="00C50487"/>
    <w:rsid w:val="00C5092F"/>
    <w:rsid w:val="00C51423"/>
    <w:rsid w:val="00C5506F"/>
    <w:rsid w:val="00C56626"/>
    <w:rsid w:val="00C57274"/>
    <w:rsid w:val="00C601E7"/>
    <w:rsid w:val="00C625A0"/>
    <w:rsid w:val="00C65E11"/>
    <w:rsid w:val="00C65F61"/>
    <w:rsid w:val="00C677D3"/>
    <w:rsid w:val="00C67AB1"/>
    <w:rsid w:val="00C7145F"/>
    <w:rsid w:val="00C7329F"/>
    <w:rsid w:val="00C7446A"/>
    <w:rsid w:val="00C75D97"/>
    <w:rsid w:val="00C76796"/>
    <w:rsid w:val="00C77D03"/>
    <w:rsid w:val="00C80993"/>
    <w:rsid w:val="00C82A81"/>
    <w:rsid w:val="00C82DFC"/>
    <w:rsid w:val="00C84EC3"/>
    <w:rsid w:val="00C84F23"/>
    <w:rsid w:val="00C850A3"/>
    <w:rsid w:val="00C8528F"/>
    <w:rsid w:val="00C85BC4"/>
    <w:rsid w:val="00C87854"/>
    <w:rsid w:val="00C92D9C"/>
    <w:rsid w:val="00C9581A"/>
    <w:rsid w:val="00C95922"/>
    <w:rsid w:val="00C959E6"/>
    <w:rsid w:val="00C96739"/>
    <w:rsid w:val="00CA1405"/>
    <w:rsid w:val="00CA18A6"/>
    <w:rsid w:val="00CA2E3F"/>
    <w:rsid w:val="00CA4129"/>
    <w:rsid w:val="00CA4487"/>
    <w:rsid w:val="00CA4BF5"/>
    <w:rsid w:val="00CA55FE"/>
    <w:rsid w:val="00CB09F4"/>
    <w:rsid w:val="00CB2172"/>
    <w:rsid w:val="00CB6FD4"/>
    <w:rsid w:val="00CC0A64"/>
    <w:rsid w:val="00CC35CF"/>
    <w:rsid w:val="00CC3C00"/>
    <w:rsid w:val="00CC41F5"/>
    <w:rsid w:val="00CC5370"/>
    <w:rsid w:val="00CC7898"/>
    <w:rsid w:val="00CD0800"/>
    <w:rsid w:val="00CD0C63"/>
    <w:rsid w:val="00CD10CE"/>
    <w:rsid w:val="00CD5197"/>
    <w:rsid w:val="00CD6BFB"/>
    <w:rsid w:val="00CD73E7"/>
    <w:rsid w:val="00CE0F67"/>
    <w:rsid w:val="00CE29FB"/>
    <w:rsid w:val="00CE31E5"/>
    <w:rsid w:val="00CE56B9"/>
    <w:rsid w:val="00CE6C9F"/>
    <w:rsid w:val="00CF1034"/>
    <w:rsid w:val="00CF14C0"/>
    <w:rsid w:val="00CF2968"/>
    <w:rsid w:val="00CF3192"/>
    <w:rsid w:val="00CF5FD4"/>
    <w:rsid w:val="00CF6A0F"/>
    <w:rsid w:val="00CF7673"/>
    <w:rsid w:val="00D00E41"/>
    <w:rsid w:val="00D0144F"/>
    <w:rsid w:val="00D01FCE"/>
    <w:rsid w:val="00D02B08"/>
    <w:rsid w:val="00D02DE7"/>
    <w:rsid w:val="00D1161A"/>
    <w:rsid w:val="00D12BD5"/>
    <w:rsid w:val="00D132F4"/>
    <w:rsid w:val="00D134F3"/>
    <w:rsid w:val="00D13C3C"/>
    <w:rsid w:val="00D14AAD"/>
    <w:rsid w:val="00D172C3"/>
    <w:rsid w:val="00D200F9"/>
    <w:rsid w:val="00D22E71"/>
    <w:rsid w:val="00D233CC"/>
    <w:rsid w:val="00D2381C"/>
    <w:rsid w:val="00D23B8C"/>
    <w:rsid w:val="00D2477F"/>
    <w:rsid w:val="00D275B6"/>
    <w:rsid w:val="00D33D78"/>
    <w:rsid w:val="00D347F4"/>
    <w:rsid w:val="00D34B88"/>
    <w:rsid w:val="00D35313"/>
    <w:rsid w:val="00D35350"/>
    <w:rsid w:val="00D37A42"/>
    <w:rsid w:val="00D403F5"/>
    <w:rsid w:val="00D41CC0"/>
    <w:rsid w:val="00D41FC1"/>
    <w:rsid w:val="00D421B4"/>
    <w:rsid w:val="00D42470"/>
    <w:rsid w:val="00D43547"/>
    <w:rsid w:val="00D44952"/>
    <w:rsid w:val="00D51CAB"/>
    <w:rsid w:val="00D53A1E"/>
    <w:rsid w:val="00D53EAA"/>
    <w:rsid w:val="00D542B2"/>
    <w:rsid w:val="00D572CD"/>
    <w:rsid w:val="00D63C0F"/>
    <w:rsid w:val="00D659CC"/>
    <w:rsid w:val="00D66E01"/>
    <w:rsid w:val="00D70279"/>
    <w:rsid w:val="00D73CF0"/>
    <w:rsid w:val="00D74372"/>
    <w:rsid w:val="00D77C7B"/>
    <w:rsid w:val="00D8023C"/>
    <w:rsid w:val="00D809E3"/>
    <w:rsid w:val="00D822CE"/>
    <w:rsid w:val="00D84452"/>
    <w:rsid w:val="00D8687A"/>
    <w:rsid w:val="00D86881"/>
    <w:rsid w:val="00D870B9"/>
    <w:rsid w:val="00D87FE0"/>
    <w:rsid w:val="00D92D0B"/>
    <w:rsid w:val="00D9379D"/>
    <w:rsid w:val="00D94D5D"/>
    <w:rsid w:val="00D95861"/>
    <w:rsid w:val="00DA3F88"/>
    <w:rsid w:val="00DA5665"/>
    <w:rsid w:val="00DB094C"/>
    <w:rsid w:val="00DB1455"/>
    <w:rsid w:val="00DB46A5"/>
    <w:rsid w:val="00DB6AF1"/>
    <w:rsid w:val="00DB7E7E"/>
    <w:rsid w:val="00DC004F"/>
    <w:rsid w:val="00DC1627"/>
    <w:rsid w:val="00DC1893"/>
    <w:rsid w:val="00DC1FB5"/>
    <w:rsid w:val="00DC3C2F"/>
    <w:rsid w:val="00DC5B0D"/>
    <w:rsid w:val="00DC77BC"/>
    <w:rsid w:val="00DD0A8E"/>
    <w:rsid w:val="00DD16F4"/>
    <w:rsid w:val="00DD1AD3"/>
    <w:rsid w:val="00DD2797"/>
    <w:rsid w:val="00DD5345"/>
    <w:rsid w:val="00DD6203"/>
    <w:rsid w:val="00DE24C4"/>
    <w:rsid w:val="00DE2705"/>
    <w:rsid w:val="00DE5AC0"/>
    <w:rsid w:val="00DE5FC8"/>
    <w:rsid w:val="00DE613B"/>
    <w:rsid w:val="00DE6476"/>
    <w:rsid w:val="00DF29FD"/>
    <w:rsid w:val="00DF3E74"/>
    <w:rsid w:val="00DF3ED4"/>
    <w:rsid w:val="00E02EFA"/>
    <w:rsid w:val="00E040B4"/>
    <w:rsid w:val="00E0476A"/>
    <w:rsid w:val="00E04823"/>
    <w:rsid w:val="00E04C63"/>
    <w:rsid w:val="00E052B9"/>
    <w:rsid w:val="00E07FB9"/>
    <w:rsid w:val="00E20A4F"/>
    <w:rsid w:val="00E22786"/>
    <w:rsid w:val="00E23724"/>
    <w:rsid w:val="00E2653B"/>
    <w:rsid w:val="00E26DC8"/>
    <w:rsid w:val="00E33409"/>
    <w:rsid w:val="00E335EC"/>
    <w:rsid w:val="00E3629C"/>
    <w:rsid w:val="00E371A2"/>
    <w:rsid w:val="00E3727C"/>
    <w:rsid w:val="00E441BE"/>
    <w:rsid w:val="00E44C2C"/>
    <w:rsid w:val="00E4530D"/>
    <w:rsid w:val="00E46996"/>
    <w:rsid w:val="00E46AE7"/>
    <w:rsid w:val="00E471E7"/>
    <w:rsid w:val="00E47429"/>
    <w:rsid w:val="00E515CA"/>
    <w:rsid w:val="00E5181C"/>
    <w:rsid w:val="00E53682"/>
    <w:rsid w:val="00E53986"/>
    <w:rsid w:val="00E55815"/>
    <w:rsid w:val="00E56524"/>
    <w:rsid w:val="00E63692"/>
    <w:rsid w:val="00E63ABC"/>
    <w:rsid w:val="00E63FA1"/>
    <w:rsid w:val="00E65687"/>
    <w:rsid w:val="00E659E8"/>
    <w:rsid w:val="00E65EF9"/>
    <w:rsid w:val="00E6623F"/>
    <w:rsid w:val="00E7130B"/>
    <w:rsid w:val="00E71D23"/>
    <w:rsid w:val="00E7354B"/>
    <w:rsid w:val="00E738A0"/>
    <w:rsid w:val="00E744FD"/>
    <w:rsid w:val="00E74BFF"/>
    <w:rsid w:val="00E75C6F"/>
    <w:rsid w:val="00E76F88"/>
    <w:rsid w:val="00E8283F"/>
    <w:rsid w:val="00E82CF2"/>
    <w:rsid w:val="00E82EDC"/>
    <w:rsid w:val="00E8495A"/>
    <w:rsid w:val="00E90474"/>
    <w:rsid w:val="00E9138E"/>
    <w:rsid w:val="00E92736"/>
    <w:rsid w:val="00E92C9E"/>
    <w:rsid w:val="00E92EB7"/>
    <w:rsid w:val="00E93179"/>
    <w:rsid w:val="00E93C11"/>
    <w:rsid w:val="00E94EBC"/>
    <w:rsid w:val="00E970DC"/>
    <w:rsid w:val="00E971FD"/>
    <w:rsid w:val="00EA2F74"/>
    <w:rsid w:val="00EA352B"/>
    <w:rsid w:val="00EA615F"/>
    <w:rsid w:val="00EA6CB1"/>
    <w:rsid w:val="00EB58BF"/>
    <w:rsid w:val="00EB6881"/>
    <w:rsid w:val="00EB721A"/>
    <w:rsid w:val="00EB7523"/>
    <w:rsid w:val="00EC08D0"/>
    <w:rsid w:val="00EC4342"/>
    <w:rsid w:val="00EC5553"/>
    <w:rsid w:val="00EC5A3F"/>
    <w:rsid w:val="00EC7D99"/>
    <w:rsid w:val="00ED13E7"/>
    <w:rsid w:val="00ED1BA0"/>
    <w:rsid w:val="00ED39E2"/>
    <w:rsid w:val="00ED486E"/>
    <w:rsid w:val="00ED4A5A"/>
    <w:rsid w:val="00ED61B1"/>
    <w:rsid w:val="00EE1EB5"/>
    <w:rsid w:val="00EE2476"/>
    <w:rsid w:val="00EE3A98"/>
    <w:rsid w:val="00EE41FF"/>
    <w:rsid w:val="00EE5AA4"/>
    <w:rsid w:val="00EE5ADF"/>
    <w:rsid w:val="00EE6070"/>
    <w:rsid w:val="00EE6E62"/>
    <w:rsid w:val="00EE7B06"/>
    <w:rsid w:val="00EF06AF"/>
    <w:rsid w:val="00EF1051"/>
    <w:rsid w:val="00EF333F"/>
    <w:rsid w:val="00EF3837"/>
    <w:rsid w:val="00EF4563"/>
    <w:rsid w:val="00EF61C0"/>
    <w:rsid w:val="00EF63A8"/>
    <w:rsid w:val="00F03809"/>
    <w:rsid w:val="00F03CD4"/>
    <w:rsid w:val="00F118F6"/>
    <w:rsid w:val="00F13562"/>
    <w:rsid w:val="00F140A1"/>
    <w:rsid w:val="00F141B4"/>
    <w:rsid w:val="00F14D23"/>
    <w:rsid w:val="00F16D54"/>
    <w:rsid w:val="00F20F2F"/>
    <w:rsid w:val="00F21287"/>
    <w:rsid w:val="00F2162D"/>
    <w:rsid w:val="00F21782"/>
    <w:rsid w:val="00F22859"/>
    <w:rsid w:val="00F2682B"/>
    <w:rsid w:val="00F26861"/>
    <w:rsid w:val="00F30BD2"/>
    <w:rsid w:val="00F316B1"/>
    <w:rsid w:val="00F336F4"/>
    <w:rsid w:val="00F444C7"/>
    <w:rsid w:val="00F44849"/>
    <w:rsid w:val="00F467B6"/>
    <w:rsid w:val="00F517E6"/>
    <w:rsid w:val="00F55D64"/>
    <w:rsid w:val="00F603D5"/>
    <w:rsid w:val="00F605D3"/>
    <w:rsid w:val="00F610EA"/>
    <w:rsid w:val="00F66D0C"/>
    <w:rsid w:val="00F67953"/>
    <w:rsid w:val="00F67F4A"/>
    <w:rsid w:val="00F70247"/>
    <w:rsid w:val="00F71B58"/>
    <w:rsid w:val="00F71E17"/>
    <w:rsid w:val="00F72D4E"/>
    <w:rsid w:val="00F7456A"/>
    <w:rsid w:val="00F7735E"/>
    <w:rsid w:val="00F77C0E"/>
    <w:rsid w:val="00F77D63"/>
    <w:rsid w:val="00F82C95"/>
    <w:rsid w:val="00F8664B"/>
    <w:rsid w:val="00F8715A"/>
    <w:rsid w:val="00F8716F"/>
    <w:rsid w:val="00F90A24"/>
    <w:rsid w:val="00F95C78"/>
    <w:rsid w:val="00F97299"/>
    <w:rsid w:val="00FA0BA5"/>
    <w:rsid w:val="00FA1861"/>
    <w:rsid w:val="00FA187B"/>
    <w:rsid w:val="00FA48A8"/>
    <w:rsid w:val="00FA500E"/>
    <w:rsid w:val="00FA6983"/>
    <w:rsid w:val="00FB034B"/>
    <w:rsid w:val="00FB2447"/>
    <w:rsid w:val="00FB30C3"/>
    <w:rsid w:val="00FB4F43"/>
    <w:rsid w:val="00FB6AF0"/>
    <w:rsid w:val="00FB6D5F"/>
    <w:rsid w:val="00FB6F25"/>
    <w:rsid w:val="00FC454E"/>
    <w:rsid w:val="00FC4A98"/>
    <w:rsid w:val="00FC5A51"/>
    <w:rsid w:val="00FC5FD6"/>
    <w:rsid w:val="00FC7607"/>
    <w:rsid w:val="00FD05C5"/>
    <w:rsid w:val="00FD3B71"/>
    <w:rsid w:val="00FD4480"/>
    <w:rsid w:val="00FD449F"/>
    <w:rsid w:val="00FD7336"/>
    <w:rsid w:val="00FD743F"/>
    <w:rsid w:val="00FE1870"/>
    <w:rsid w:val="00FE4442"/>
    <w:rsid w:val="00FE4BC9"/>
    <w:rsid w:val="00FE51EA"/>
    <w:rsid w:val="00FF05AC"/>
    <w:rsid w:val="00FF590D"/>
    <w:rsid w:val="00FF61E8"/>
    <w:rsid w:val="00FF71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5C57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212"/>
  </w:style>
  <w:style w:type="paragraph" w:styleId="Ttulo1">
    <w:name w:val="heading 1"/>
    <w:basedOn w:val="IFA1"/>
    <w:next w:val="Listaconnmeros"/>
    <w:link w:val="Ttulo1Car"/>
    <w:uiPriority w:val="9"/>
    <w:qFormat/>
    <w:rsid w:val="00987770"/>
    <w:pPr>
      <w:numPr>
        <w:numId w:val="3"/>
      </w:numPr>
    </w:pPr>
  </w:style>
  <w:style w:type="paragraph" w:styleId="Ttulo2">
    <w:name w:val="heading 2"/>
    <w:basedOn w:val="Normal"/>
    <w:next w:val="Normal"/>
    <w:link w:val="Ttulo2Car"/>
    <w:uiPriority w:val="9"/>
    <w:unhideWhenUsed/>
    <w:qFormat/>
    <w:rsid w:val="00987770"/>
    <w:pPr>
      <w:numPr>
        <w:ilvl w:val="1"/>
        <w:numId w:val="3"/>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3"/>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3"/>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2"/>
      </w:numPr>
      <w:outlineLvl w:val="9"/>
    </w:pPr>
    <w:rPr>
      <w:lang w:eastAsia="es-CL"/>
    </w:rPr>
  </w:style>
  <w:style w:type="paragraph" w:customStyle="1" w:styleId="IFA1">
    <w:name w:val="IFA1"/>
    <w:basedOn w:val="Normal"/>
    <w:next w:val="Ttulo1"/>
    <w:rsid w:val="0007552A"/>
    <w:pPr>
      <w:numPr>
        <w:numId w:val="2"/>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1"/>
      </w:numPr>
      <w:tabs>
        <w:tab w:val="clear" w:pos="643"/>
      </w:tabs>
      <w:ind w:left="360"/>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26C81"/>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403F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403F5"/>
    <w:rPr>
      <w:rFonts w:eastAsia="Calibri" w:cs="Times New Roman"/>
      <w:b/>
      <w:bCs/>
      <w:sz w:val="20"/>
      <w:szCs w:val="20"/>
    </w:rPr>
  </w:style>
  <w:style w:type="character" w:customStyle="1" w:styleId="gi">
    <w:name w:val="gi"/>
    <w:basedOn w:val="Fuentedeprrafopredeter"/>
    <w:rsid w:val="0029136A"/>
  </w:style>
  <w:style w:type="paragraph" w:customStyle="1" w:styleId="Default">
    <w:name w:val="Default"/>
    <w:rsid w:val="00DE5AC0"/>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Epígrafe 2"/>
    <w:basedOn w:val="Ttulo2"/>
    <w:next w:val="Normal"/>
    <w:link w:val="DescripcinCar"/>
    <w:uiPriority w:val="99"/>
    <w:qFormat/>
    <w:rsid w:val="00DB094C"/>
    <w:pPr>
      <w:numPr>
        <w:ilvl w:val="0"/>
        <w:numId w:val="0"/>
      </w:numPr>
      <w:jc w:val="left"/>
    </w:pPr>
    <w:rPr>
      <w:rFonts w:eastAsiaTheme="majorEastAsia" w:cstheme="minorHAnsi"/>
      <w:color w:val="2E74B5" w:themeColor="accent1" w:themeShade="BF"/>
      <w:sz w:val="18"/>
      <w:szCs w:val="20"/>
    </w:rPr>
  </w:style>
  <w:style w:type="character" w:customStyle="1" w:styleId="DescripcinCar">
    <w:name w:val="Descripción Car"/>
    <w:aliases w:val="Epígrafe 2 Car"/>
    <w:basedOn w:val="Ttulo2Car"/>
    <w:link w:val="Descripcin"/>
    <w:uiPriority w:val="99"/>
    <w:rsid w:val="00DB094C"/>
    <w:rPr>
      <w:rFonts w:ascii="Calibri" w:eastAsiaTheme="majorEastAsia" w:hAnsi="Calibri" w:cstheme="minorHAnsi"/>
      <w:b/>
      <w:color w:val="2E74B5" w:themeColor="accent1" w:themeShade="B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623">
      <w:bodyDiv w:val="1"/>
      <w:marLeft w:val="0"/>
      <w:marRight w:val="0"/>
      <w:marTop w:val="0"/>
      <w:marBottom w:val="0"/>
      <w:divBdr>
        <w:top w:val="none" w:sz="0" w:space="0" w:color="auto"/>
        <w:left w:val="none" w:sz="0" w:space="0" w:color="auto"/>
        <w:bottom w:val="none" w:sz="0" w:space="0" w:color="auto"/>
        <w:right w:val="none" w:sz="0" w:space="0" w:color="auto"/>
      </w:divBdr>
      <w:divsChild>
        <w:div w:id="1172261195">
          <w:marLeft w:val="0"/>
          <w:marRight w:val="0"/>
          <w:marTop w:val="0"/>
          <w:marBottom w:val="0"/>
          <w:divBdr>
            <w:top w:val="none" w:sz="0" w:space="0" w:color="auto"/>
            <w:left w:val="none" w:sz="0" w:space="0" w:color="auto"/>
            <w:bottom w:val="none" w:sz="0" w:space="0" w:color="auto"/>
            <w:right w:val="none" w:sz="0" w:space="0" w:color="auto"/>
          </w:divBdr>
        </w:div>
        <w:div w:id="1498109765">
          <w:marLeft w:val="0"/>
          <w:marRight w:val="0"/>
          <w:marTop w:val="0"/>
          <w:marBottom w:val="0"/>
          <w:divBdr>
            <w:top w:val="none" w:sz="0" w:space="0" w:color="auto"/>
            <w:left w:val="none" w:sz="0" w:space="0" w:color="auto"/>
            <w:bottom w:val="none" w:sz="0" w:space="0" w:color="auto"/>
            <w:right w:val="none" w:sz="0" w:space="0" w:color="auto"/>
          </w:divBdr>
        </w:div>
      </w:divsChild>
    </w:div>
    <w:div w:id="1056126356">
      <w:bodyDiv w:val="1"/>
      <w:marLeft w:val="0"/>
      <w:marRight w:val="0"/>
      <w:marTop w:val="0"/>
      <w:marBottom w:val="0"/>
      <w:divBdr>
        <w:top w:val="none" w:sz="0" w:space="0" w:color="auto"/>
        <w:left w:val="none" w:sz="0" w:space="0" w:color="auto"/>
        <w:bottom w:val="none" w:sz="0" w:space="0" w:color="auto"/>
        <w:right w:val="none" w:sz="0" w:space="0" w:color="auto"/>
      </w:divBdr>
    </w:div>
    <w:div w:id="1235235712">
      <w:bodyDiv w:val="1"/>
      <w:marLeft w:val="0"/>
      <w:marRight w:val="0"/>
      <w:marTop w:val="0"/>
      <w:marBottom w:val="0"/>
      <w:divBdr>
        <w:top w:val="none" w:sz="0" w:space="0" w:color="auto"/>
        <w:left w:val="none" w:sz="0" w:space="0" w:color="auto"/>
        <w:bottom w:val="none" w:sz="0" w:space="0" w:color="auto"/>
        <w:right w:val="none" w:sz="0" w:space="0" w:color="auto"/>
      </w:divBdr>
      <w:divsChild>
        <w:div w:id="2069062148">
          <w:marLeft w:val="0"/>
          <w:marRight w:val="0"/>
          <w:marTop w:val="0"/>
          <w:marBottom w:val="0"/>
          <w:divBdr>
            <w:top w:val="none" w:sz="0" w:space="0" w:color="auto"/>
            <w:left w:val="none" w:sz="0" w:space="0" w:color="auto"/>
            <w:bottom w:val="none" w:sz="0" w:space="0" w:color="auto"/>
            <w:right w:val="none" w:sz="0" w:space="0" w:color="auto"/>
          </w:divBdr>
        </w:div>
        <w:div w:id="1408922438">
          <w:marLeft w:val="0"/>
          <w:marRight w:val="0"/>
          <w:marTop w:val="0"/>
          <w:marBottom w:val="0"/>
          <w:divBdr>
            <w:top w:val="none" w:sz="0" w:space="0" w:color="auto"/>
            <w:left w:val="none" w:sz="0" w:space="0" w:color="auto"/>
            <w:bottom w:val="none" w:sz="0" w:space="0" w:color="auto"/>
            <w:right w:val="none" w:sz="0" w:space="0" w:color="auto"/>
          </w:divBdr>
        </w:div>
        <w:div w:id="11612217">
          <w:marLeft w:val="0"/>
          <w:marRight w:val="0"/>
          <w:marTop w:val="0"/>
          <w:marBottom w:val="0"/>
          <w:divBdr>
            <w:top w:val="none" w:sz="0" w:space="0" w:color="auto"/>
            <w:left w:val="none" w:sz="0" w:space="0" w:color="auto"/>
            <w:bottom w:val="none" w:sz="0" w:space="0" w:color="auto"/>
            <w:right w:val="none" w:sz="0" w:space="0" w:color="auto"/>
          </w:divBdr>
        </w:div>
        <w:div w:id="546451389">
          <w:marLeft w:val="0"/>
          <w:marRight w:val="0"/>
          <w:marTop w:val="0"/>
          <w:marBottom w:val="0"/>
          <w:divBdr>
            <w:top w:val="none" w:sz="0" w:space="0" w:color="auto"/>
            <w:left w:val="none" w:sz="0" w:space="0" w:color="auto"/>
            <w:bottom w:val="none" w:sz="0" w:space="0" w:color="auto"/>
            <w:right w:val="none" w:sz="0" w:space="0" w:color="auto"/>
          </w:divBdr>
        </w:div>
        <w:div w:id="72246789">
          <w:marLeft w:val="0"/>
          <w:marRight w:val="0"/>
          <w:marTop w:val="0"/>
          <w:marBottom w:val="0"/>
          <w:divBdr>
            <w:top w:val="none" w:sz="0" w:space="0" w:color="auto"/>
            <w:left w:val="none" w:sz="0" w:space="0" w:color="auto"/>
            <w:bottom w:val="none" w:sz="0" w:space="0" w:color="auto"/>
            <w:right w:val="none" w:sz="0" w:space="0" w:color="auto"/>
          </w:divBdr>
        </w:div>
        <w:div w:id="27924190">
          <w:marLeft w:val="0"/>
          <w:marRight w:val="0"/>
          <w:marTop w:val="0"/>
          <w:marBottom w:val="0"/>
          <w:divBdr>
            <w:top w:val="none" w:sz="0" w:space="0" w:color="auto"/>
            <w:left w:val="none" w:sz="0" w:space="0" w:color="auto"/>
            <w:bottom w:val="none" w:sz="0" w:space="0" w:color="auto"/>
            <w:right w:val="none" w:sz="0" w:space="0" w:color="auto"/>
          </w:divBdr>
        </w:div>
        <w:div w:id="1098790447">
          <w:marLeft w:val="0"/>
          <w:marRight w:val="0"/>
          <w:marTop w:val="0"/>
          <w:marBottom w:val="0"/>
          <w:divBdr>
            <w:top w:val="none" w:sz="0" w:space="0" w:color="auto"/>
            <w:left w:val="none" w:sz="0" w:space="0" w:color="auto"/>
            <w:bottom w:val="none" w:sz="0" w:space="0" w:color="auto"/>
            <w:right w:val="none" w:sz="0" w:space="0" w:color="auto"/>
          </w:divBdr>
        </w:div>
        <w:div w:id="1361083399">
          <w:marLeft w:val="0"/>
          <w:marRight w:val="0"/>
          <w:marTop w:val="0"/>
          <w:marBottom w:val="0"/>
          <w:divBdr>
            <w:top w:val="none" w:sz="0" w:space="0" w:color="auto"/>
            <w:left w:val="none" w:sz="0" w:space="0" w:color="auto"/>
            <w:bottom w:val="none" w:sz="0" w:space="0" w:color="auto"/>
            <w:right w:val="none" w:sz="0" w:space="0" w:color="auto"/>
          </w:divBdr>
        </w:div>
        <w:div w:id="904216465">
          <w:marLeft w:val="0"/>
          <w:marRight w:val="0"/>
          <w:marTop w:val="0"/>
          <w:marBottom w:val="0"/>
          <w:divBdr>
            <w:top w:val="none" w:sz="0" w:space="0" w:color="auto"/>
            <w:left w:val="none" w:sz="0" w:space="0" w:color="auto"/>
            <w:bottom w:val="none" w:sz="0" w:space="0" w:color="auto"/>
            <w:right w:val="none" w:sz="0" w:space="0" w:color="auto"/>
          </w:divBdr>
        </w:div>
        <w:div w:id="1146513863">
          <w:marLeft w:val="0"/>
          <w:marRight w:val="0"/>
          <w:marTop w:val="0"/>
          <w:marBottom w:val="0"/>
          <w:divBdr>
            <w:top w:val="none" w:sz="0" w:space="0" w:color="auto"/>
            <w:left w:val="none" w:sz="0" w:space="0" w:color="auto"/>
            <w:bottom w:val="none" w:sz="0" w:space="0" w:color="auto"/>
            <w:right w:val="none" w:sz="0" w:space="0" w:color="auto"/>
          </w:divBdr>
        </w:div>
        <w:div w:id="361512413">
          <w:marLeft w:val="0"/>
          <w:marRight w:val="0"/>
          <w:marTop w:val="0"/>
          <w:marBottom w:val="0"/>
          <w:divBdr>
            <w:top w:val="none" w:sz="0" w:space="0" w:color="auto"/>
            <w:left w:val="none" w:sz="0" w:space="0" w:color="auto"/>
            <w:bottom w:val="none" w:sz="0" w:space="0" w:color="auto"/>
            <w:right w:val="none" w:sz="0" w:space="0" w:color="auto"/>
          </w:divBdr>
        </w:div>
        <w:div w:id="1880701186">
          <w:marLeft w:val="0"/>
          <w:marRight w:val="0"/>
          <w:marTop w:val="0"/>
          <w:marBottom w:val="0"/>
          <w:divBdr>
            <w:top w:val="none" w:sz="0" w:space="0" w:color="auto"/>
            <w:left w:val="none" w:sz="0" w:space="0" w:color="auto"/>
            <w:bottom w:val="none" w:sz="0" w:space="0" w:color="auto"/>
            <w:right w:val="none" w:sz="0" w:space="0" w:color="auto"/>
          </w:divBdr>
        </w:div>
        <w:div w:id="448939591">
          <w:marLeft w:val="0"/>
          <w:marRight w:val="0"/>
          <w:marTop w:val="0"/>
          <w:marBottom w:val="0"/>
          <w:divBdr>
            <w:top w:val="none" w:sz="0" w:space="0" w:color="auto"/>
            <w:left w:val="none" w:sz="0" w:space="0" w:color="auto"/>
            <w:bottom w:val="none" w:sz="0" w:space="0" w:color="auto"/>
            <w:right w:val="none" w:sz="0" w:space="0" w:color="auto"/>
          </w:divBdr>
        </w:div>
        <w:div w:id="725958292">
          <w:marLeft w:val="0"/>
          <w:marRight w:val="0"/>
          <w:marTop w:val="0"/>
          <w:marBottom w:val="0"/>
          <w:divBdr>
            <w:top w:val="none" w:sz="0" w:space="0" w:color="auto"/>
            <w:left w:val="none" w:sz="0" w:space="0" w:color="auto"/>
            <w:bottom w:val="none" w:sz="0" w:space="0" w:color="auto"/>
            <w:right w:val="none" w:sz="0" w:space="0" w:color="auto"/>
          </w:divBdr>
        </w:div>
        <w:div w:id="1092973124">
          <w:marLeft w:val="0"/>
          <w:marRight w:val="0"/>
          <w:marTop w:val="0"/>
          <w:marBottom w:val="0"/>
          <w:divBdr>
            <w:top w:val="none" w:sz="0" w:space="0" w:color="auto"/>
            <w:left w:val="none" w:sz="0" w:space="0" w:color="auto"/>
            <w:bottom w:val="none" w:sz="0" w:space="0" w:color="auto"/>
            <w:right w:val="none" w:sz="0" w:space="0" w:color="auto"/>
          </w:divBdr>
        </w:div>
        <w:div w:id="1379356349">
          <w:marLeft w:val="0"/>
          <w:marRight w:val="0"/>
          <w:marTop w:val="0"/>
          <w:marBottom w:val="0"/>
          <w:divBdr>
            <w:top w:val="none" w:sz="0" w:space="0" w:color="auto"/>
            <w:left w:val="none" w:sz="0" w:space="0" w:color="auto"/>
            <w:bottom w:val="none" w:sz="0" w:space="0" w:color="auto"/>
            <w:right w:val="none" w:sz="0" w:space="0" w:color="auto"/>
          </w:divBdr>
        </w:div>
        <w:div w:id="1164855689">
          <w:marLeft w:val="0"/>
          <w:marRight w:val="0"/>
          <w:marTop w:val="0"/>
          <w:marBottom w:val="0"/>
          <w:divBdr>
            <w:top w:val="none" w:sz="0" w:space="0" w:color="auto"/>
            <w:left w:val="none" w:sz="0" w:space="0" w:color="auto"/>
            <w:bottom w:val="none" w:sz="0" w:space="0" w:color="auto"/>
            <w:right w:val="none" w:sz="0" w:space="0" w:color="auto"/>
          </w:divBdr>
        </w:div>
        <w:div w:id="534003480">
          <w:marLeft w:val="0"/>
          <w:marRight w:val="0"/>
          <w:marTop w:val="0"/>
          <w:marBottom w:val="0"/>
          <w:divBdr>
            <w:top w:val="none" w:sz="0" w:space="0" w:color="auto"/>
            <w:left w:val="none" w:sz="0" w:space="0" w:color="auto"/>
            <w:bottom w:val="none" w:sz="0" w:space="0" w:color="auto"/>
            <w:right w:val="none" w:sz="0" w:space="0" w:color="auto"/>
          </w:divBdr>
        </w:div>
        <w:div w:id="133179228">
          <w:marLeft w:val="0"/>
          <w:marRight w:val="0"/>
          <w:marTop w:val="0"/>
          <w:marBottom w:val="0"/>
          <w:divBdr>
            <w:top w:val="none" w:sz="0" w:space="0" w:color="auto"/>
            <w:left w:val="none" w:sz="0" w:space="0" w:color="auto"/>
            <w:bottom w:val="none" w:sz="0" w:space="0" w:color="auto"/>
            <w:right w:val="none" w:sz="0" w:space="0" w:color="auto"/>
          </w:divBdr>
        </w:div>
        <w:div w:id="2012368491">
          <w:marLeft w:val="0"/>
          <w:marRight w:val="0"/>
          <w:marTop w:val="0"/>
          <w:marBottom w:val="0"/>
          <w:divBdr>
            <w:top w:val="none" w:sz="0" w:space="0" w:color="auto"/>
            <w:left w:val="none" w:sz="0" w:space="0" w:color="auto"/>
            <w:bottom w:val="none" w:sz="0" w:space="0" w:color="auto"/>
            <w:right w:val="none" w:sz="0" w:space="0" w:color="auto"/>
          </w:divBdr>
        </w:div>
        <w:div w:id="89594239">
          <w:marLeft w:val="0"/>
          <w:marRight w:val="0"/>
          <w:marTop w:val="0"/>
          <w:marBottom w:val="0"/>
          <w:divBdr>
            <w:top w:val="none" w:sz="0" w:space="0" w:color="auto"/>
            <w:left w:val="none" w:sz="0" w:space="0" w:color="auto"/>
            <w:bottom w:val="none" w:sz="0" w:space="0" w:color="auto"/>
            <w:right w:val="none" w:sz="0" w:space="0" w:color="auto"/>
          </w:divBdr>
        </w:div>
        <w:div w:id="888616846">
          <w:marLeft w:val="0"/>
          <w:marRight w:val="0"/>
          <w:marTop w:val="0"/>
          <w:marBottom w:val="0"/>
          <w:divBdr>
            <w:top w:val="none" w:sz="0" w:space="0" w:color="auto"/>
            <w:left w:val="none" w:sz="0" w:space="0" w:color="auto"/>
            <w:bottom w:val="none" w:sz="0" w:space="0" w:color="auto"/>
            <w:right w:val="none" w:sz="0" w:space="0" w:color="auto"/>
          </w:divBdr>
        </w:div>
        <w:div w:id="1528905399">
          <w:marLeft w:val="0"/>
          <w:marRight w:val="0"/>
          <w:marTop w:val="0"/>
          <w:marBottom w:val="0"/>
          <w:divBdr>
            <w:top w:val="none" w:sz="0" w:space="0" w:color="auto"/>
            <w:left w:val="none" w:sz="0" w:space="0" w:color="auto"/>
            <w:bottom w:val="none" w:sz="0" w:space="0" w:color="auto"/>
            <w:right w:val="none" w:sz="0" w:space="0" w:color="auto"/>
          </w:divBdr>
        </w:div>
        <w:div w:id="2143886879">
          <w:marLeft w:val="0"/>
          <w:marRight w:val="0"/>
          <w:marTop w:val="0"/>
          <w:marBottom w:val="0"/>
          <w:divBdr>
            <w:top w:val="none" w:sz="0" w:space="0" w:color="auto"/>
            <w:left w:val="none" w:sz="0" w:space="0" w:color="auto"/>
            <w:bottom w:val="none" w:sz="0" w:space="0" w:color="auto"/>
            <w:right w:val="none" w:sz="0" w:space="0" w:color="auto"/>
          </w:divBdr>
        </w:div>
        <w:div w:id="458499645">
          <w:marLeft w:val="0"/>
          <w:marRight w:val="0"/>
          <w:marTop w:val="0"/>
          <w:marBottom w:val="0"/>
          <w:divBdr>
            <w:top w:val="none" w:sz="0" w:space="0" w:color="auto"/>
            <w:left w:val="none" w:sz="0" w:space="0" w:color="auto"/>
            <w:bottom w:val="none" w:sz="0" w:space="0" w:color="auto"/>
            <w:right w:val="none" w:sz="0" w:space="0" w:color="auto"/>
          </w:divBdr>
        </w:div>
        <w:div w:id="1993756097">
          <w:marLeft w:val="0"/>
          <w:marRight w:val="0"/>
          <w:marTop w:val="0"/>
          <w:marBottom w:val="0"/>
          <w:divBdr>
            <w:top w:val="none" w:sz="0" w:space="0" w:color="auto"/>
            <w:left w:val="none" w:sz="0" w:space="0" w:color="auto"/>
            <w:bottom w:val="none" w:sz="0" w:space="0" w:color="auto"/>
            <w:right w:val="none" w:sz="0" w:space="0" w:color="auto"/>
          </w:divBdr>
        </w:div>
        <w:div w:id="2054572852">
          <w:marLeft w:val="0"/>
          <w:marRight w:val="0"/>
          <w:marTop w:val="0"/>
          <w:marBottom w:val="0"/>
          <w:divBdr>
            <w:top w:val="none" w:sz="0" w:space="0" w:color="auto"/>
            <w:left w:val="none" w:sz="0" w:space="0" w:color="auto"/>
            <w:bottom w:val="none" w:sz="0" w:space="0" w:color="auto"/>
            <w:right w:val="none" w:sz="0" w:space="0" w:color="auto"/>
          </w:divBdr>
        </w:div>
        <w:div w:id="580258122">
          <w:marLeft w:val="0"/>
          <w:marRight w:val="0"/>
          <w:marTop w:val="0"/>
          <w:marBottom w:val="0"/>
          <w:divBdr>
            <w:top w:val="none" w:sz="0" w:space="0" w:color="auto"/>
            <w:left w:val="none" w:sz="0" w:space="0" w:color="auto"/>
            <w:bottom w:val="none" w:sz="0" w:space="0" w:color="auto"/>
            <w:right w:val="none" w:sz="0" w:space="0" w:color="auto"/>
          </w:divBdr>
        </w:div>
        <w:div w:id="1499617901">
          <w:marLeft w:val="0"/>
          <w:marRight w:val="0"/>
          <w:marTop w:val="0"/>
          <w:marBottom w:val="0"/>
          <w:divBdr>
            <w:top w:val="none" w:sz="0" w:space="0" w:color="auto"/>
            <w:left w:val="none" w:sz="0" w:space="0" w:color="auto"/>
            <w:bottom w:val="none" w:sz="0" w:space="0" w:color="auto"/>
            <w:right w:val="none" w:sz="0" w:space="0" w:color="auto"/>
          </w:divBdr>
        </w:div>
        <w:div w:id="499662467">
          <w:marLeft w:val="0"/>
          <w:marRight w:val="0"/>
          <w:marTop w:val="0"/>
          <w:marBottom w:val="0"/>
          <w:divBdr>
            <w:top w:val="none" w:sz="0" w:space="0" w:color="auto"/>
            <w:left w:val="none" w:sz="0" w:space="0" w:color="auto"/>
            <w:bottom w:val="none" w:sz="0" w:space="0" w:color="auto"/>
            <w:right w:val="none" w:sz="0" w:space="0" w:color="auto"/>
          </w:divBdr>
        </w:div>
      </w:divsChild>
    </w:div>
    <w:div w:id="178129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q=Sociedad+petreos+S.A.&amp;sxsrf=AOaemvLu9Wtl3_H7vmL_WF1xdPxCLY7xqQ%3A1631295795155&amp;source=hp&amp;ei=M5k7YZCwBoPJ1sQP9r0O&amp;iflsig=ALs-wAMAAAAAYTunQ2LrkE0Bf9X7N9LJ4lSx-BrPy3Np&amp;oq=Sociedad+petreos+S.A.&amp;gs_lcp=Cgdnd3Mtd2l6EAMyBggAEBYQHjIGCAAQFhAeMgYIABAWEB4yAggmOgcIIxDqAhAnOgcILhDqAhAnOg0ILhDHARCvARDqAhAnOgQIIxAnOg4ILhCABBCxAxDHARCjAjoLCAAQgAQQsQMQgwE6CAgAELEDEIMBOg4ILhCABBCxAxDHARDRAzoICAAQgAQQsQM6EQguEIAEELEDEIMBEMcBENEDOggILhCxAxCDAToRCC4QgAQQsQMQxwEQowIQkwI6BQgAEIAEOgsILhCABBDHARCjAjoFCC4QgAQ6CwguEIAEELEDEIMBOg4ILhCABBCxAxDHARCvAToLCC4QgAQQxwEQ0QM6CAguEIAEELEDOggIABCxAxDJAzoFCAAQsQM6CwguEIAEEMcBEK8BOg4ILhCABBDHARCvARCTAlCCGFi8TGCPU2gCcAB4AIABxgGIAcQNkgEEMjEuMZgBAKABAbABCg&amp;sclient=gws-wiz&amp;ved=0ahUKEwjQlZCz-vTyAhWDpJUCHfaeAwAQ4dUDCAc&amp;uact=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l/search?q=Sociedad+petreos+S.A.&amp;sxsrf=AOaemvLu9Wtl3_H7vmL_WF1xdPxCLY7xqQ%3A1631295795155&amp;source=hp&amp;ei=M5k7YZCwBoPJ1sQP9r0O&amp;iflsig=ALs-wAMAAAAAYTunQ2LrkE0Bf9X7N9LJ4lSx-BrPy3Np&amp;oq=Sociedad+petreos+S.A.&amp;gs_lcp=Cgdnd3Mtd2l6EAMyBggAEBYQHjIGCAAQFhAeMgYIABAWEB4yAggmOgcIIxDqAhAnOgcILhDqAhAnOg0ILhDHARCvARDqAhAnOgQIIxAnOg4ILhCABBCxAxDHARCjAjoLCAAQgAQQsQMQgwE6CAgAELEDEIMBOg4ILhCABBCxAxDHARDRAzoICAAQgAQQsQM6EQguEIAEELEDEIMBEMcBENEDOggILhCxAxCDAToRCC4QgAQQsQMQxwEQowIQkwI6BQgAEIAEOgsILhCABBDHARCjAjoFCC4QgAQ6CwguEIAEELEDEIMBOg4ILhCABBCxAxDHARCvAToLCC4QgAQQxwEQ0QM6CAguEIAEELEDOggIABCxAxDJAzoFCAAQsQM6CwguEIAEEMcBEK8BOg4ILhCABBDHARCvARCTAlCCGFi8TGCPU2gCcAB4AIABxgGIAcQNkgEEMjEuMZgBAKABAbABCg&amp;sclient=gws-wiz&amp;ved=0ahUKEwjQlZCz-vTyAhWDpJUCHfaeAwAQ4dUDCAc&amp;uact=5"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DAA1-6209-44F0-AEF8-1D16227C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18</Pages>
  <Words>6517</Words>
  <Characters>35847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Rodríguez</cp:lastModifiedBy>
  <cp:revision>1066</cp:revision>
  <dcterms:created xsi:type="dcterms:W3CDTF">2020-07-06T21:26:00Z</dcterms:created>
  <dcterms:modified xsi:type="dcterms:W3CDTF">2021-11-11T15:19:00Z</dcterms:modified>
</cp:coreProperties>
</file>