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BABB7" w14:textId="77777777" w:rsidR="00D870B9" w:rsidRPr="006062E2" w:rsidRDefault="00B32B3B" w:rsidP="006062E2">
      <w:pPr>
        <w:spacing w:line="240" w:lineRule="auto"/>
        <w:jc w:val="center"/>
        <w:rPr>
          <w:sz w:val="28"/>
          <w:szCs w:val="28"/>
        </w:rPr>
      </w:pPr>
      <w:r w:rsidRPr="006062E2">
        <w:rPr>
          <w:noProof/>
          <w:lang w:eastAsia="es-CL"/>
        </w:rPr>
        <w:drawing>
          <wp:inline distT="0" distB="0" distL="0" distR="0" wp14:anchorId="59083A5A" wp14:editId="2BB381A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5C17749A" w14:textId="77777777" w:rsidR="00B32B3B" w:rsidRPr="006062E2" w:rsidRDefault="00B32B3B" w:rsidP="006062E2">
      <w:pPr>
        <w:spacing w:line="240" w:lineRule="auto"/>
        <w:jc w:val="center"/>
        <w:rPr>
          <w:sz w:val="28"/>
          <w:szCs w:val="28"/>
        </w:rPr>
      </w:pPr>
    </w:p>
    <w:p w14:paraId="0AE13215" w14:textId="77777777"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14:paraId="7C4B05F3" w14:textId="77777777" w:rsidR="007A7DEB" w:rsidRPr="006062E2" w:rsidRDefault="007A7DEB" w:rsidP="006062E2">
      <w:pPr>
        <w:spacing w:after="0" w:line="240" w:lineRule="auto"/>
        <w:jc w:val="center"/>
        <w:rPr>
          <w:rFonts w:eastAsia="Calibri" w:cs="Calibri"/>
          <w:b/>
          <w:sz w:val="24"/>
          <w:szCs w:val="24"/>
        </w:rPr>
      </w:pPr>
    </w:p>
    <w:p w14:paraId="3C91ACC3" w14:textId="2B498333" w:rsidR="007A7DEB" w:rsidRPr="00DA639B" w:rsidRDefault="00DA639B" w:rsidP="006062E2">
      <w:pPr>
        <w:spacing w:after="0" w:line="240" w:lineRule="auto"/>
        <w:jc w:val="center"/>
        <w:rPr>
          <w:rFonts w:eastAsia="Calibri" w:cs="Times New Roman"/>
          <w:b/>
          <w:sz w:val="36"/>
          <w:szCs w:val="36"/>
        </w:rPr>
      </w:pPr>
      <w:r w:rsidRPr="00DA639B">
        <w:rPr>
          <w:rFonts w:cstheme="minorHAnsi"/>
          <w:b/>
          <w:bCs/>
          <w:sz w:val="28"/>
          <w:szCs w:val="28"/>
        </w:rPr>
        <w:t>CENDYR QUILLON</w:t>
      </w:r>
    </w:p>
    <w:p w14:paraId="3B9D9772" w14:textId="77777777" w:rsidR="007A7DEB" w:rsidRPr="00830F4C" w:rsidRDefault="007A7DEB" w:rsidP="006062E2">
      <w:pPr>
        <w:spacing w:after="0" w:line="240" w:lineRule="auto"/>
        <w:jc w:val="center"/>
        <w:rPr>
          <w:rFonts w:eastAsia="Calibri" w:cs="Calibri"/>
          <w:b/>
          <w:sz w:val="24"/>
          <w:szCs w:val="24"/>
        </w:rPr>
      </w:pPr>
    </w:p>
    <w:p w14:paraId="27C7CBC1" w14:textId="734FEEFC" w:rsidR="007A7DEB" w:rsidRPr="00566F98" w:rsidRDefault="007A7DEB" w:rsidP="006062E2">
      <w:pPr>
        <w:spacing w:after="0" w:line="240" w:lineRule="auto"/>
        <w:jc w:val="center"/>
        <w:rPr>
          <w:rFonts w:eastAsia="Calibri" w:cs="Times New Roman"/>
          <w:b/>
          <w:sz w:val="24"/>
          <w:szCs w:val="24"/>
        </w:rPr>
      </w:pPr>
      <w:bookmarkStart w:id="4" w:name="_Toc350847217"/>
      <w:bookmarkStart w:id="5" w:name="_Toc350928661"/>
      <w:bookmarkStart w:id="6" w:name="_Toc350937998"/>
      <w:bookmarkStart w:id="7" w:name="_Toc351623560"/>
      <w:r w:rsidRPr="00830F4C">
        <w:rPr>
          <w:rFonts w:eastAsia="Calibri" w:cs="Times New Roman"/>
          <w:b/>
          <w:sz w:val="24"/>
          <w:szCs w:val="24"/>
        </w:rPr>
        <w:t>DFZ-</w:t>
      </w:r>
      <w:bookmarkEnd w:id="4"/>
      <w:bookmarkEnd w:id="5"/>
      <w:bookmarkEnd w:id="6"/>
      <w:bookmarkEnd w:id="7"/>
      <w:r w:rsidR="00566F98" w:rsidRPr="00830F4C">
        <w:rPr>
          <w:rFonts w:eastAsia="Calibri" w:cs="Times New Roman"/>
          <w:b/>
          <w:sz w:val="24"/>
          <w:szCs w:val="24"/>
        </w:rPr>
        <w:t>20</w:t>
      </w:r>
      <w:r w:rsidR="00830F4C" w:rsidRPr="00830F4C">
        <w:rPr>
          <w:rFonts w:eastAsia="Calibri" w:cs="Times New Roman"/>
          <w:b/>
          <w:sz w:val="24"/>
          <w:szCs w:val="24"/>
        </w:rPr>
        <w:t>2</w:t>
      </w:r>
      <w:r w:rsidR="00DA639B">
        <w:rPr>
          <w:rFonts w:eastAsia="Calibri" w:cs="Times New Roman"/>
          <w:b/>
          <w:sz w:val="24"/>
          <w:szCs w:val="24"/>
        </w:rPr>
        <w:t>1</w:t>
      </w:r>
      <w:r w:rsidR="00C85B60" w:rsidRPr="00830F4C">
        <w:rPr>
          <w:rFonts w:eastAsia="Calibri" w:cs="Times New Roman"/>
          <w:b/>
          <w:sz w:val="24"/>
          <w:szCs w:val="24"/>
        </w:rPr>
        <w:t>-</w:t>
      </w:r>
      <w:r w:rsidR="00830F4C" w:rsidRPr="00830F4C">
        <w:rPr>
          <w:rFonts w:eastAsia="Calibri" w:cs="Times New Roman"/>
          <w:b/>
          <w:sz w:val="24"/>
          <w:szCs w:val="24"/>
        </w:rPr>
        <w:t>30</w:t>
      </w:r>
      <w:r w:rsidR="00DA639B">
        <w:rPr>
          <w:rFonts w:eastAsia="Calibri" w:cs="Times New Roman"/>
          <w:b/>
          <w:sz w:val="24"/>
          <w:szCs w:val="24"/>
        </w:rPr>
        <w:t>19</w:t>
      </w:r>
      <w:r w:rsidR="00C85B60" w:rsidRPr="00830F4C">
        <w:rPr>
          <w:rFonts w:eastAsia="Calibri" w:cs="Times New Roman"/>
          <w:b/>
          <w:sz w:val="24"/>
          <w:szCs w:val="24"/>
        </w:rPr>
        <w:t>-</w:t>
      </w:r>
      <w:r w:rsidR="00566F98" w:rsidRPr="00830F4C">
        <w:rPr>
          <w:rFonts w:eastAsia="Calibri" w:cs="Times New Roman"/>
          <w:b/>
          <w:sz w:val="24"/>
          <w:szCs w:val="24"/>
        </w:rPr>
        <w:t>X</w:t>
      </w:r>
      <w:r w:rsidR="00830F4C" w:rsidRPr="00830F4C">
        <w:rPr>
          <w:rFonts w:eastAsia="Calibri" w:cs="Times New Roman"/>
          <w:b/>
          <w:sz w:val="24"/>
          <w:szCs w:val="24"/>
        </w:rPr>
        <w:t>V</w:t>
      </w:r>
      <w:r w:rsidR="00566F98" w:rsidRPr="00830F4C">
        <w:rPr>
          <w:rFonts w:eastAsia="Calibri" w:cs="Times New Roman"/>
          <w:b/>
          <w:sz w:val="24"/>
          <w:szCs w:val="24"/>
        </w:rPr>
        <w:t>I-SRCA</w:t>
      </w:r>
    </w:p>
    <w:p w14:paraId="36E06EB3" w14:textId="77777777" w:rsidR="00E06203" w:rsidRPr="00566F98" w:rsidRDefault="00E06203" w:rsidP="006062E2">
      <w:pPr>
        <w:spacing w:after="0" w:line="240" w:lineRule="auto"/>
        <w:jc w:val="center"/>
        <w:rPr>
          <w:rFonts w:eastAsia="Calibri" w:cs="Times New Roman"/>
          <w:b/>
          <w:sz w:val="24"/>
          <w:szCs w:val="24"/>
        </w:rPr>
      </w:pPr>
    </w:p>
    <w:p w14:paraId="5B039CB9" w14:textId="5155BCCC" w:rsidR="00E06203" w:rsidRPr="00566F98" w:rsidRDefault="00DA639B" w:rsidP="006062E2">
      <w:pPr>
        <w:spacing w:after="0" w:line="240" w:lineRule="auto"/>
        <w:jc w:val="center"/>
        <w:rPr>
          <w:rFonts w:eastAsia="Calibri" w:cs="Times New Roman"/>
          <w:b/>
          <w:sz w:val="24"/>
          <w:szCs w:val="24"/>
        </w:rPr>
      </w:pPr>
      <w:r>
        <w:rPr>
          <w:rFonts w:eastAsia="Calibri" w:cs="Times New Roman"/>
          <w:b/>
          <w:sz w:val="24"/>
          <w:szCs w:val="24"/>
        </w:rPr>
        <w:t>OCTUBRE</w:t>
      </w:r>
      <w:r w:rsidR="00566F98" w:rsidRPr="00566F98">
        <w:rPr>
          <w:rFonts w:eastAsia="Calibri" w:cs="Times New Roman"/>
          <w:b/>
          <w:sz w:val="24"/>
          <w:szCs w:val="24"/>
        </w:rPr>
        <w:t xml:space="preserve"> 202</w:t>
      </w:r>
      <w:r>
        <w:rPr>
          <w:rFonts w:eastAsia="Calibri" w:cs="Times New Roman"/>
          <w:b/>
          <w:sz w:val="24"/>
          <w:szCs w:val="24"/>
        </w:rPr>
        <w:t>1</w:t>
      </w:r>
    </w:p>
    <w:p w14:paraId="34A03AED" w14:textId="77777777" w:rsidR="00104BAB" w:rsidRPr="006062E2" w:rsidRDefault="00104BAB" w:rsidP="006062E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6062E2" w14:paraId="2B776D32" w14:textId="77777777" w:rsidTr="001C2BC9">
        <w:trPr>
          <w:trHeight w:val="567"/>
          <w:jc w:val="center"/>
        </w:trPr>
        <w:tc>
          <w:tcPr>
            <w:tcW w:w="1210" w:type="dxa"/>
            <w:shd w:val="clear" w:color="auto" w:fill="D9D9D9"/>
            <w:vAlign w:val="center"/>
          </w:tcPr>
          <w:p w14:paraId="02016826" w14:textId="77777777" w:rsidR="007A7DEB" w:rsidRPr="006062E2" w:rsidRDefault="007A7DEB" w:rsidP="006062E2">
            <w:pPr>
              <w:spacing w:after="0" w:line="240" w:lineRule="auto"/>
              <w:jc w:val="center"/>
              <w:rPr>
                <w:rFonts w:eastAsia="Calibri" w:cs="Calibri"/>
                <w:b/>
                <w:sz w:val="18"/>
                <w:szCs w:val="18"/>
                <w:highlight w:val="yellow"/>
              </w:rPr>
            </w:pPr>
          </w:p>
        </w:tc>
        <w:tc>
          <w:tcPr>
            <w:tcW w:w="2116" w:type="dxa"/>
            <w:shd w:val="clear" w:color="auto" w:fill="D9D9D9"/>
            <w:vAlign w:val="center"/>
          </w:tcPr>
          <w:p w14:paraId="0B052950"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14:paraId="600E9BAF"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7A7DEB" w:rsidRPr="006062E2" w14:paraId="55A3B017"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431C8E0" w14:textId="77777777"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4F41490" w14:textId="469094F9" w:rsidR="007A7DEB" w:rsidRPr="006062E2" w:rsidRDefault="00140472" w:rsidP="006062E2">
            <w:pPr>
              <w:spacing w:after="0" w:line="240" w:lineRule="auto"/>
              <w:jc w:val="center"/>
              <w:rPr>
                <w:rFonts w:eastAsia="Calibri" w:cs="Calibri"/>
                <w:b/>
                <w:sz w:val="18"/>
                <w:szCs w:val="18"/>
                <w:lang w:val="es-ES_tradnl"/>
              </w:rPr>
            </w:pPr>
            <w:r>
              <w:rPr>
                <w:rFonts w:eastAsia="Calibri" w:cs="Calibri"/>
                <w:b/>
                <w:sz w:val="18"/>
                <w:szCs w:val="18"/>
                <w:lang w:val="es-ES_tradnl"/>
              </w:rPr>
              <w:t>Cristian Lineros Luengo</w:t>
            </w:r>
          </w:p>
        </w:tc>
        <w:tc>
          <w:tcPr>
            <w:tcW w:w="2662" w:type="dxa"/>
            <w:tcBorders>
              <w:top w:val="single" w:sz="4" w:space="0" w:color="auto"/>
              <w:left w:val="single" w:sz="4" w:space="0" w:color="auto"/>
              <w:bottom w:val="single" w:sz="4" w:space="0" w:color="auto"/>
              <w:right w:val="single" w:sz="4" w:space="0" w:color="auto"/>
            </w:tcBorders>
            <w:vAlign w:val="center"/>
          </w:tcPr>
          <w:p w14:paraId="62C5B453" w14:textId="14F7FB4B" w:rsidR="007A7DEB" w:rsidRPr="006062E2" w:rsidRDefault="00DA639B" w:rsidP="006062E2">
            <w:pPr>
              <w:spacing w:after="0" w:line="240" w:lineRule="auto"/>
              <w:jc w:val="center"/>
              <w:rPr>
                <w:rFonts w:eastAsia="Calibri" w:cs="Calibri"/>
                <w:sz w:val="18"/>
                <w:szCs w:val="18"/>
              </w:rPr>
            </w:pPr>
            <w:r>
              <w:rPr>
                <w:rFonts w:ascii="Calibri" w:eastAsia="Calibri" w:hAnsi="Calibri" w:cs="Calibri"/>
                <w:sz w:val="18"/>
                <w:szCs w:val="18"/>
              </w:rPr>
              <w:pict w14:anchorId="4AC8D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5pt;height:52.8pt">
                  <v:imagedata r:id="rId9" o:title=""/>
                  <o:lock v:ext="edit" ungrouping="t" rotation="t" cropping="t" verticies="t" text="t" grouping="t"/>
                  <o:signatureline v:ext="edit" id="{A0767494-494B-4272-8037-0E57C5EB02D3}" provid="{00000000-0000-0000-0000-000000000000}" o:suggestedsigner="Cristian Lineros L." o:suggestedsigner2="Jefe Oficina Región de Ñuble" issignatureline="t"/>
                </v:shape>
              </w:pict>
            </w:r>
          </w:p>
        </w:tc>
      </w:tr>
    </w:tbl>
    <w:p w14:paraId="03A73754" w14:textId="77777777" w:rsidR="007A7DEB" w:rsidRPr="006062E2" w:rsidRDefault="007A7DEB" w:rsidP="006062E2">
      <w:pPr>
        <w:spacing w:after="0" w:line="240" w:lineRule="auto"/>
        <w:jc w:val="center"/>
        <w:rPr>
          <w:rFonts w:eastAsia="Calibri" w:cs="Times New Roman"/>
          <w:b/>
          <w:szCs w:val="28"/>
        </w:rPr>
      </w:pPr>
    </w:p>
    <w:p w14:paraId="4102443E" w14:textId="77777777" w:rsidR="007A7DEB" w:rsidRPr="006062E2" w:rsidRDefault="007A7DEB" w:rsidP="006062E2">
      <w:pPr>
        <w:spacing w:after="0" w:line="240" w:lineRule="auto"/>
        <w:jc w:val="center"/>
        <w:rPr>
          <w:rFonts w:eastAsia="Calibri" w:cs="Calibri"/>
          <w:b/>
          <w:sz w:val="28"/>
          <w:szCs w:val="32"/>
        </w:rPr>
        <w:sectPr w:rsidR="007A7DEB" w:rsidRPr="006062E2" w:rsidSect="000A28D4">
          <w:footerReference w:type="default" r:id="rId10"/>
          <w:type w:val="nextColumn"/>
          <w:pgSz w:w="12240" w:h="15840" w:code="1"/>
          <w:pgMar w:top="1134" w:right="1134" w:bottom="1134" w:left="1134" w:header="708" w:footer="708" w:gutter="0"/>
          <w:pgNumType w:start="1"/>
          <w:cols w:space="708"/>
          <w:titlePg/>
          <w:docGrid w:linePitch="360"/>
        </w:sectPr>
      </w:pPr>
    </w:p>
    <w:bookmarkStart w:id="8" w:name="_Toc30759938" w:displacedByCustomXml="next"/>
    <w:bookmarkStart w:id="9" w:name="_Toc449106552" w:displacedByCustomXml="next"/>
    <w:sdt>
      <w:sdtPr>
        <w:rPr>
          <w:lang w:val="es-ES"/>
        </w:rPr>
        <w:id w:val="-818871519"/>
        <w:docPartObj>
          <w:docPartGallery w:val="Table of Contents"/>
          <w:docPartUnique/>
        </w:docPartObj>
      </w:sdtPr>
      <w:sdtEndPr>
        <w:rPr>
          <w:bCs/>
        </w:rPr>
      </w:sdtEndPr>
      <w:sdtContent>
        <w:bookmarkEnd w:id="9" w:displacedByCustomXml="prev"/>
        <w:bookmarkEnd w:id="8" w:displacedByCustomXml="prev"/>
        <w:p w14:paraId="2BC1DD79" w14:textId="4FFA70E3" w:rsidR="004C19C5" w:rsidRDefault="007A7DEB" w:rsidP="006062E2">
          <w:pPr>
            <w:spacing w:after="0" w:line="240" w:lineRule="auto"/>
            <w:ind w:left="705" w:hanging="705"/>
            <w:contextualSpacing/>
            <w:outlineLvl w:val="0"/>
            <w:rPr>
              <w:noProof/>
            </w:rPr>
          </w:pPr>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14:paraId="475A2BD8" w14:textId="38B0B617" w:rsidR="004C19C5" w:rsidRDefault="000F7FD7">
          <w:pPr>
            <w:pStyle w:val="TDC1"/>
            <w:tabs>
              <w:tab w:val="right" w:leader="dot" w:pos="9962"/>
            </w:tabs>
            <w:rPr>
              <w:rFonts w:eastAsiaTheme="minorEastAsia"/>
              <w:noProof/>
              <w:lang w:eastAsia="es-CL"/>
            </w:rPr>
          </w:pPr>
          <w:hyperlink w:anchor="_Toc30759938" w:history="1">
            <w:r w:rsidR="004C19C5" w:rsidRPr="00374C87">
              <w:rPr>
                <w:rStyle w:val="Hipervnculo"/>
                <w:rFonts w:eastAsia="Calibri" w:cs="Calibri"/>
                <w:b/>
                <w:noProof/>
                <w:lang w:val="es-ES"/>
              </w:rPr>
              <w:t>Contenido</w:t>
            </w:r>
            <w:r w:rsidR="004C19C5">
              <w:rPr>
                <w:noProof/>
                <w:webHidden/>
              </w:rPr>
              <w:tab/>
            </w:r>
            <w:r w:rsidR="004C19C5">
              <w:rPr>
                <w:noProof/>
                <w:webHidden/>
              </w:rPr>
              <w:fldChar w:fldCharType="begin"/>
            </w:r>
            <w:r w:rsidR="004C19C5">
              <w:rPr>
                <w:noProof/>
                <w:webHidden/>
              </w:rPr>
              <w:instrText xml:space="preserve"> PAGEREF _Toc30759938 \h </w:instrText>
            </w:r>
            <w:r w:rsidR="004C19C5">
              <w:rPr>
                <w:noProof/>
                <w:webHidden/>
              </w:rPr>
            </w:r>
            <w:r w:rsidR="004C19C5">
              <w:rPr>
                <w:noProof/>
                <w:webHidden/>
              </w:rPr>
              <w:fldChar w:fldCharType="separate"/>
            </w:r>
            <w:r w:rsidR="00F03DBB">
              <w:rPr>
                <w:noProof/>
                <w:webHidden/>
              </w:rPr>
              <w:t>4</w:t>
            </w:r>
            <w:r w:rsidR="004C19C5">
              <w:rPr>
                <w:noProof/>
                <w:webHidden/>
              </w:rPr>
              <w:fldChar w:fldCharType="end"/>
            </w:r>
          </w:hyperlink>
        </w:p>
        <w:p w14:paraId="6950E2D8" w14:textId="09325E09" w:rsidR="004C19C5" w:rsidRDefault="000F7FD7">
          <w:pPr>
            <w:pStyle w:val="TDC1"/>
            <w:tabs>
              <w:tab w:val="left" w:pos="440"/>
              <w:tab w:val="right" w:leader="dot" w:pos="9962"/>
            </w:tabs>
            <w:rPr>
              <w:rFonts w:eastAsiaTheme="minorEastAsia"/>
              <w:noProof/>
              <w:lang w:eastAsia="es-CL"/>
            </w:rPr>
          </w:pPr>
          <w:hyperlink w:anchor="_Toc30759939" w:history="1">
            <w:r w:rsidR="004C19C5" w:rsidRPr="00374C87">
              <w:rPr>
                <w:rStyle w:val="Hipervnculo"/>
                <w:noProof/>
              </w:rPr>
              <w:t>1</w:t>
            </w:r>
            <w:r w:rsidR="004C19C5">
              <w:rPr>
                <w:rFonts w:eastAsiaTheme="minorEastAsia"/>
                <w:noProof/>
                <w:lang w:eastAsia="es-CL"/>
              </w:rPr>
              <w:tab/>
            </w:r>
            <w:r w:rsidR="004C19C5" w:rsidRPr="00374C87">
              <w:rPr>
                <w:rStyle w:val="Hipervnculo"/>
                <w:noProof/>
              </w:rPr>
              <w:t>RESUMEN</w:t>
            </w:r>
            <w:r w:rsidR="004C19C5">
              <w:rPr>
                <w:noProof/>
                <w:webHidden/>
              </w:rPr>
              <w:tab/>
            </w:r>
            <w:r w:rsidR="004C19C5">
              <w:rPr>
                <w:noProof/>
                <w:webHidden/>
              </w:rPr>
              <w:fldChar w:fldCharType="begin"/>
            </w:r>
            <w:r w:rsidR="004C19C5">
              <w:rPr>
                <w:noProof/>
                <w:webHidden/>
              </w:rPr>
              <w:instrText xml:space="preserve"> PAGEREF _Toc30759939 \h </w:instrText>
            </w:r>
            <w:r w:rsidR="004C19C5">
              <w:rPr>
                <w:noProof/>
                <w:webHidden/>
              </w:rPr>
            </w:r>
            <w:r w:rsidR="004C19C5">
              <w:rPr>
                <w:noProof/>
                <w:webHidden/>
              </w:rPr>
              <w:fldChar w:fldCharType="separate"/>
            </w:r>
            <w:r w:rsidR="00F03DBB">
              <w:rPr>
                <w:noProof/>
                <w:webHidden/>
              </w:rPr>
              <w:t>5</w:t>
            </w:r>
            <w:r w:rsidR="004C19C5">
              <w:rPr>
                <w:noProof/>
                <w:webHidden/>
              </w:rPr>
              <w:fldChar w:fldCharType="end"/>
            </w:r>
          </w:hyperlink>
        </w:p>
        <w:p w14:paraId="5F1B6F74" w14:textId="27D627D9" w:rsidR="004C19C5" w:rsidRDefault="000F7FD7">
          <w:pPr>
            <w:pStyle w:val="TDC1"/>
            <w:tabs>
              <w:tab w:val="left" w:pos="440"/>
              <w:tab w:val="right" w:leader="dot" w:pos="9962"/>
            </w:tabs>
            <w:rPr>
              <w:rFonts w:eastAsiaTheme="minorEastAsia"/>
              <w:noProof/>
              <w:lang w:eastAsia="es-CL"/>
            </w:rPr>
          </w:pPr>
          <w:hyperlink w:anchor="_Toc30759940" w:history="1">
            <w:r w:rsidR="004C19C5" w:rsidRPr="00374C87">
              <w:rPr>
                <w:rStyle w:val="Hipervnculo"/>
                <w:noProof/>
              </w:rPr>
              <w:t>2</w:t>
            </w:r>
            <w:r w:rsidR="004C19C5">
              <w:rPr>
                <w:rFonts w:eastAsiaTheme="minorEastAsia"/>
                <w:noProof/>
                <w:lang w:eastAsia="es-CL"/>
              </w:rPr>
              <w:tab/>
            </w:r>
            <w:r w:rsidR="004C19C5" w:rsidRPr="00374C87">
              <w:rPr>
                <w:rStyle w:val="Hipervnculo"/>
                <w:noProof/>
              </w:rPr>
              <w:t>IDENTIFICACIÓN DEL PROYECTO, ACTIVIDAD O FUENTE FISCALIZADA</w:t>
            </w:r>
            <w:r w:rsidR="004C19C5">
              <w:rPr>
                <w:noProof/>
                <w:webHidden/>
              </w:rPr>
              <w:tab/>
            </w:r>
            <w:r w:rsidR="004C19C5">
              <w:rPr>
                <w:noProof/>
                <w:webHidden/>
              </w:rPr>
              <w:fldChar w:fldCharType="begin"/>
            </w:r>
            <w:r w:rsidR="004C19C5">
              <w:rPr>
                <w:noProof/>
                <w:webHidden/>
              </w:rPr>
              <w:instrText xml:space="preserve"> PAGEREF _Toc30759940 \h </w:instrText>
            </w:r>
            <w:r w:rsidR="004C19C5">
              <w:rPr>
                <w:noProof/>
                <w:webHidden/>
              </w:rPr>
            </w:r>
            <w:r w:rsidR="004C19C5">
              <w:rPr>
                <w:noProof/>
                <w:webHidden/>
              </w:rPr>
              <w:fldChar w:fldCharType="separate"/>
            </w:r>
            <w:r w:rsidR="00F03DBB">
              <w:rPr>
                <w:noProof/>
                <w:webHidden/>
              </w:rPr>
              <w:t>6</w:t>
            </w:r>
            <w:r w:rsidR="004C19C5">
              <w:rPr>
                <w:noProof/>
                <w:webHidden/>
              </w:rPr>
              <w:fldChar w:fldCharType="end"/>
            </w:r>
          </w:hyperlink>
        </w:p>
        <w:p w14:paraId="3A8FA010" w14:textId="54FD634D" w:rsidR="004C19C5" w:rsidRDefault="000F7FD7">
          <w:pPr>
            <w:pStyle w:val="TDC1"/>
            <w:tabs>
              <w:tab w:val="left" w:pos="660"/>
              <w:tab w:val="right" w:leader="dot" w:pos="9962"/>
            </w:tabs>
            <w:rPr>
              <w:rFonts w:eastAsiaTheme="minorEastAsia"/>
              <w:noProof/>
              <w:lang w:eastAsia="es-CL"/>
            </w:rPr>
          </w:pPr>
          <w:hyperlink w:anchor="_Toc30759941" w:history="1">
            <w:r w:rsidR="004C19C5" w:rsidRPr="00374C87">
              <w:rPr>
                <w:rStyle w:val="Hipervnculo"/>
                <w:bCs/>
                <w:noProof/>
              </w:rPr>
              <w:t>2.1</w:t>
            </w:r>
            <w:r w:rsidR="004C19C5">
              <w:rPr>
                <w:rFonts w:eastAsiaTheme="minorEastAsia"/>
                <w:noProof/>
                <w:lang w:eastAsia="es-CL"/>
              </w:rPr>
              <w:tab/>
            </w:r>
            <w:r w:rsidR="004C19C5" w:rsidRPr="00374C87">
              <w:rPr>
                <w:rStyle w:val="Hipervnculo"/>
                <w:noProof/>
              </w:rPr>
              <w:t>Antecedentes Generales</w:t>
            </w:r>
            <w:r w:rsidR="004C19C5">
              <w:rPr>
                <w:noProof/>
                <w:webHidden/>
              </w:rPr>
              <w:tab/>
            </w:r>
            <w:r w:rsidR="004C19C5">
              <w:rPr>
                <w:noProof/>
                <w:webHidden/>
              </w:rPr>
              <w:fldChar w:fldCharType="begin"/>
            </w:r>
            <w:r w:rsidR="004C19C5">
              <w:rPr>
                <w:noProof/>
                <w:webHidden/>
              </w:rPr>
              <w:instrText xml:space="preserve"> PAGEREF _Toc30759941 \h </w:instrText>
            </w:r>
            <w:r w:rsidR="004C19C5">
              <w:rPr>
                <w:noProof/>
                <w:webHidden/>
              </w:rPr>
            </w:r>
            <w:r w:rsidR="004C19C5">
              <w:rPr>
                <w:noProof/>
                <w:webHidden/>
              </w:rPr>
              <w:fldChar w:fldCharType="separate"/>
            </w:r>
            <w:r w:rsidR="00F03DBB">
              <w:rPr>
                <w:noProof/>
                <w:webHidden/>
              </w:rPr>
              <w:t>6</w:t>
            </w:r>
            <w:r w:rsidR="004C19C5">
              <w:rPr>
                <w:noProof/>
                <w:webHidden/>
              </w:rPr>
              <w:fldChar w:fldCharType="end"/>
            </w:r>
          </w:hyperlink>
        </w:p>
        <w:p w14:paraId="32FC675F" w14:textId="7250711A" w:rsidR="004C19C5" w:rsidRDefault="000F7FD7">
          <w:pPr>
            <w:pStyle w:val="TDC1"/>
            <w:tabs>
              <w:tab w:val="left" w:pos="660"/>
              <w:tab w:val="right" w:leader="dot" w:pos="9962"/>
            </w:tabs>
            <w:rPr>
              <w:rFonts w:eastAsiaTheme="minorEastAsia"/>
              <w:noProof/>
              <w:lang w:eastAsia="es-CL"/>
            </w:rPr>
          </w:pPr>
          <w:hyperlink w:anchor="_Toc30759942" w:history="1">
            <w:r w:rsidR="004C19C5" w:rsidRPr="00374C87">
              <w:rPr>
                <w:rStyle w:val="Hipervnculo"/>
                <w:bCs/>
                <w:noProof/>
              </w:rPr>
              <w:t>2.2</w:t>
            </w:r>
            <w:r w:rsidR="004C19C5">
              <w:rPr>
                <w:rFonts w:eastAsiaTheme="minorEastAsia"/>
                <w:noProof/>
                <w:lang w:eastAsia="es-CL"/>
              </w:rPr>
              <w:tab/>
            </w:r>
            <w:r w:rsidR="004C19C5" w:rsidRPr="00374C87">
              <w:rPr>
                <w:rStyle w:val="Hipervnculo"/>
                <w:noProof/>
              </w:rPr>
              <w:t>Ubicación y Layout</w:t>
            </w:r>
            <w:r w:rsidR="004C19C5">
              <w:rPr>
                <w:noProof/>
                <w:webHidden/>
              </w:rPr>
              <w:tab/>
            </w:r>
            <w:r w:rsidR="004C19C5">
              <w:rPr>
                <w:noProof/>
                <w:webHidden/>
              </w:rPr>
              <w:fldChar w:fldCharType="begin"/>
            </w:r>
            <w:r w:rsidR="004C19C5">
              <w:rPr>
                <w:noProof/>
                <w:webHidden/>
              </w:rPr>
              <w:instrText xml:space="preserve"> PAGEREF _Toc30759942 \h </w:instrText>
            </w:r>
            <w:r w:rsidR="004C19C5">
              <w:rPr>
                <w:noProof/>
                <w:webHidden/>
              </w:rPr>
            </w:r>
            <w:r w:rsidR="004C19C5">
              <w:rPr>
                <w:noProof/>
                <w:webHidden/>
              </w:rPr>
              <w:fldChar w:fldCharType="separate"/>
            </w:r>
            <w:r w:rsidR="00F03DBB">
              <w:rPr>
                <w:noProof/>
                <w:webHidden/>
              </w:rPr>
              <w:t>7</w:t>
            </w:r>
            <w:r w:rsidR="004C19C5">
              <w:rPr>
                <w:noProof/>
                <w:webHidden/>
              </w:rPr>
              <w:fldChar w:fldCharType="end"/>
            </w:r>
          </w:hyperlink>
        </w:p>
        <w:p w14:paraId="18166E06" w14:textId="5A130C6C" w:rsidR="004C19C5" w:rsidRDefault="000F7FD7">
          <w:pPr>
            <w:pStyle w:val="TDC1"/>
            <w:tabs>
              <w:tab w:val="left" w:pos="440"/>
              <w:tab w:val="right" w:leader="dot" w:pos="9962"/>
            </w:tabs>
            <w:rPr>
              <w:rFonts w:eastAsiaTheme="minorEastAsia"/>
              <w:noProof/>
              <w:lang w:eastAsia="es-CL"/>
            </w:rPr>
          </w:pPr>
          <w:hyperlink w:anchor="_Toc30759943" w:history="1">
            <w:r w:rsidR="004C19C5" w:rsidRPr="00374C87">
              <w:rPr>
                <w:rStyle w:val="Hipervnculo"/>
                <w:noProof/>
              </w:rPr>
              <w:t>3</w:t>
            </w:r>
            <w:r w:rsidR="004C19C5">
              <w:rPr>
                <w:rFonts w:eastAsiaTheme="minorEastAsia"/>
                <w:noProof/>
                <w:lang w:eastAsia="es-CL"/>
              </w:rPr>
              <w:tab/>
            </w:r>
            <w:r w:rsidR="004C19C5" w:rsidRPr="00374C87">
              <w:rPr>
                <w:rStyle w:val="Hipervnculo"/>
                <w:noProof/>
              </w:rPr>
              <w:t>ANTECEDENTES DE LA ACTIVIDAD DE FISCALIZACIÓN</w:t>
            </w:r>
            <w:r w:rsidR="004C19C5">
              <w:rPr>
                <w:noProof/>
                <w:webHidden/>
              </w:rPr>
              <w:tab/>
            </w:r>
            <w:r w:rsidR="004C19C5">
              <w:rPr>
                <w:noProof/>
                <w:webHidden/>
              </w:rPr>
              <w:fldChar w:fldCharType="begin"/>
            </w:r>
            <w:r w:rsidR="004C19C5">
              <w:rPr>
                <w:noProof/>
                <w:webHidden/>
              </w:rPr>
              <w:instrText xml:space="preserve"> PAGEREF _Toc30759943 \h </w:instrText>
            </w:r>
            <w:r w:rsidR="004C19C5">
              <w:rPr>
                <w:noProof/>
                <w:webHidden/>
              </w:rPr>
            </w:r>
            <w:r w:rsidR="004C19C5">
              <w:rPr>
                <w:noProof/>
                <w:webHidden/>
              </w:rPr>
              <w:fldChar w:fldCharType="separate"/>
            </w:r>
            <w:r w:rsidR="00F03DBB">
              <w:rPr>
                <w:noProof/>
                <w:webHidden/>
              </w:rPr>
              <w:t>8</w:t>
            </w:r>
            <w:r w:rsidR="004C19C5">
              <w:rPr>
                <w:noProof/>
                <w:webHidden/>
              </w:rPr>
              <w:fldChar w:fldCharType="end"/>
            </w:r>
          </w:hyperlink>
        </w:p>
        <w:p w14:paraId="2F878CBC" w14:textId="4132D633" w:rsidR="004C19C5" w:rsidRDefault="000F7FD7">
          <w:pPr>
            <w:pStyle w:val="TDC1"/>
            <w:tabs>
              <w:tab w:val="left" w:pos="660"/>
              <w:tab w:val="right" w:leader="dot" w:pos="9962"/>
            </w:tabs>
            <w:rPr>
              <w:rFonts w:eastAsiaTheme="minorEastAsia"/>
              <w:noProof/>
              <w:lang w:eastAsia="es-CL"/>
            </w:rPr>
          </w:pPr>
          <w:hyperlink w:anchor="_Toc30759944" w:history="1">
            <w:r w:rsidR="004C19C5" w:rsidRPr="00374C87">
              <w:rPr>
                <w:rStyle w:val="Hipervnculo"/>
                <w:bCs/>
                <w:noProof/>
              </w:rPr>
              <w:t>3.1</w:t>
            </w:r>
            <w:r w:rsidR="004C19C5">
              <w:rPr>
                <w:rFonts w:eastAsiaTheme="minorEastAsia"/>
                <w:noProof/>
                <w:lang w:eastAsia="es-CL"/>
              </w:rPr>
              <w:tab/>
            </w:r>
            <w:r w:rsidR="004C19C5" w:rsidRPr="00374C87">
              <w:rPr>
                <w:rStyle w:val="Hipervnculo"/>
                <w:noProof/>
              </w:rPr>
              <w:t>Motivo de la Actividad de Fiscalización</w:t>
            </w:r>
            <w:r w:rsidR="004C19C5">
              <w:rPr>
                <w:noProof/>
                <w:webHidden/>
              </w:rPr>
              <w:tab/>
            </w:r>
            <w:r w:rsidR="004C19C5">
              <w:rPr>
                <w:noProof/>
                <w:webHidden/>
              </w:rPr>
              <w:fldChar w:fldCharType="begin"/>
            </w:r>
            <w:r w:rsidR="004C19C5">
              <w:rPr>
                <w:noProof/>
                <w:webHidden/>
              </w:rPr>
              <w:instrText xml:space="preserve"> PAGEREF _Toc30759944 \h </w:instrText>
            </w:r>
            <w:r w:rsidR="004C19C5">
              <w:rPr>
                <w:noProof/>
                <w:webHidden/>
              </w:rPr>
            </w:r>
            <w:r w:rsidR="004C19C5">
              <w:rPr>
                <w:noProof/>
                <w:webHidden/>
              </w:rPr>
              <w:fldChar w:fldCharType="separate"/>
            </w:r>
            <w:r w:rsidR="00F03DBB">
              <w:rPr>
                <w:noProof/>
                <w:webHidden/>
              </w:rPr>
              <w:t>8</w:t>
            </w:r>
            <w:r w:rsidR="004C19C5">
              <w:rPr>
                <w:noProof/>
                <w:webHidden/>
              </w:rPr>
              <w:fldChar w:fldCharType="end"/>
            </w:r>
          </w:hyperlink>
        </w:p>
        <w:p w14:paraId="7E2ED6BE" w14:textId="125B87DE" w:rsidR="004C19C5" w:rsidRDefault="000F7FD7">
          <w:pPr>
            <w:pStyle w:val="TDC1"/>
            <w:tabs>
              <w:tab w:val="left" w:pos="660"/>
              <w:tab w:val="right" w:leader="dot" w:pos="9962"/>
            </w:tabs>
            <w:rPr>
              <w:rFonts w:eastAsiaTheme="minorEastAsia"/>
              <w:noProof/>
              <w:lang w:eastAsia="es-CL"/>
            </w:rPr>
          </w:pPr>
          <w:hyperlink w:anchor="_Toc30759945" w:history="1">
            <w:r w:rsidR="004C19C5" w:rsidRPr="00374C87">
              <w:rPr>
                <w:rStyle w:val="Hipervnculo"/>
                <w:rFonts w:cstheme="minorHAnsi"/>
                <w:bCs/>
                <w:noProof/>
              </w:rPr>
              <w:t>3.2</w:t>
            </w:r>
            <w:r w:rsidR="004C19C5">
              <w:rPr>
                <w:rFonts w:eastAsiaTheme="minorEastAsia"/>
                <w:noProof/>
                <w:lang w:eastAsia="es-CL"/>
              </w:rPr>
              <w:tab/>
            </w:r>
            <w:r w:rsidR="004C19C5" w:rsidRPr="00374C87">
              <w:rPr>
                <w:rStyle w:val="Hipervnculo"/>
                <w:rFonts w:cstheme="minorHAnsi"/>
                <w:noProof/>
              </w:rPr>
              <w:t>Materia Específica Objeto de la Fiscalización Ambiental</w:t>
            </w:r>
            <w:r w:rsidR="004C19C5">
              <w:rPr>
                <w:noProof/>
                <w:webHidden/>
              </w:rPr>
              <w:tab/>
            </w:r>
            <w:r w:rsidR="004C19C5">
              <w:rPr>
                <w:noProof/>
                <w:webHidden/>
              </w:rPr>
              <w:fldChar w:fldCharType="begin"/>
            </w:r>
            <w:r w:rsidR="004C19C5">
              <w:rPr>
                <w:noProof/>
                <w:webHidden/>
              </w:rPr>
              <w:instrText xml:space="preserve"> PAGEREF _Toc30759945 \h </w:instrText>
            </w:r>
            <w:r w:rsidR="004C19C5">
              <w:rPr>
                <w:noProof/>
                <w:webHidden/>
              </w:rPr>
            </w:r>
            <w:r w:rsidR="004C19C5">
              <w:rPr>
                <w:noProof/>
                <w:webHidden/>
              </w:rPr>
              <w:fldChar w:fldCharType="separate"/>
            </w:r>
            <w:r w:rsidR="00F03DBB">
              <w:rPr>
                <w:noProof/>
                <w:webHidden/>
              </w:rPr>
              <w:t>8</w:t>
            </w:r>
            <w:r w:rsidR="004C19C5">
              <w:rPr>
                <w:noProof/>
                <w:webHidden/>
              </w:rPr>
              <w:fldChar w:fldCharType="end"/>
            </w:r>
          </w:hyperlink>
        </w:p>
        <w:p w14:paraId="65F13E0B" w14:textId="1C225548" w:rsidR="004C19C5" w:rsidRDefault="000F7FD7">
          <w:pPr>
            <w:pStyle w:val="TDC1"/>
            <w:tabs>
              <w:tab w:val="left" w:pos="660"/>
              <w:tab w:val="right" w:leader="dot" w:pos="9962"/>
            </w:tabs>
            <w:rPr>
              <w:rFonts w:eastAsiaTheme="minorEastAsia"/>
              <w:noProof/>
              <w:lang w:eastAsia="es-CL"/>
            </w:rPr>
          </w:pPr>
          <w:hyperlink w:anchor="_Toc30759946" w:history="1">
            <w:r w:rsidR="004C19C5" w:rsidRPr="00374C87">
              <w:rPr>
                <w:rStyle w:val="Hipervnculo"/>
                <w:rFonts w:cstheme="minorHAnsi"/>
                <w:bCs/>
                <w:noProof/>
              </w:rPr>
              <w:t>3.3</w:t>
            </w:r>
            <w:r w:rsidR="004C19C5">
              <w:rPr>
                <w:rFonts w:eastAsiaTheme="minorEastAsia"/>
                <w:noProof/>
                <w:lang w:eastAsia="es-CL"/>
              </w:rPr>
              <w:tab/>
            </w:r>
            <w:r w:rsidR="004C19C5" w:rsidRPr="00374C87">
              <w:rPr>
                <w:rStyle w:val="Hipervnculo"/>
                <w:rFonts w:cstheme="minorHAnsi"/>
                <w:noProof/>
              </w:rPr>
              <w:t>Aspectos relativos a la ejecución de la Inspección Ambiental</w:t>
            </w:r>
            <w:r w:rsidR="004C19C5">
              <w:rPr>
                <w:noProof/>
                <w:webHidden/>
              </w:rPr>
              <w:tab/>
            </w:r>
            <w:r w:rsidR="004C19C5">
              <w:rPr>
                <w:noProof/>
                <w:webHidden/>
              </w:rPr>
              <w:fldChar w:fldCharType="begin"/>
            </w:r>
            <w:r w:rsidR="004C19C5">
              <w:rPr>
                <w:noProof/>
                <w:webHidden/>
              </w:rPr>
              <w:instrText xml:space="preserve"> PAGEREF _Toc30759946 \h </w:instrText>
            </w:r>
            <w:r w:rsidR="004C19C5">
              <w:rPr>
                <w:noProof/>
                <w:webHidden/>
              </w:rPr>
            </w:r>
            <w:r w:rsidR="004C19C5">
              <w:rPr>
                <w:noProof/>
                <w:webHidden/>
              </w:rPr>
              <w:fldChar w:fldCharType="separate"/>
            </w:r>
            <w:r w:rsidR="00F03DBB">
              <w:rPr>
                <w:noProof/>
                <w:webHidden/>
              </w:rPr>
              <w:t>8</w:t>
            </w:r>
            <w:r w:rsidR="004C19C5">
              <w:rPr>
                <w:noProof/>
                <w:webHidden/>
              </w:rPr>
              <w:fldChar w:fldCharType="end"/>
            </w:r>
          </w:hyperlink>
        </w:p>
        <w:p w14:paraId="72E6121F" w14:textId="6C528459" w:rsidR="004C19C5" w:rsidRDefault="000F7FD7">
          <w:pPr>
            <w:pStyle w:val="TDC2"/>
            <w:tabs>
              <w:tab w:val="left" w:pos="1100"/>
              <w:tab w:val="right" w:leader="dot" w:pos="9962"/>
            </w:tabs>
            <w:rPr>
              <w:rFonts w:eastAsiaTheme="minorEastAsia"/>
              <w:noProof/>
              <w:lang w:eastAsia="es-CL"/>
            </w:rPr>
          </w:pPr>
          <w:hyperlink w:anchor="_Toc30759947" w:history="1">
            <w:r w:rsidR="004C19C5" w:rsidRPr="00374C87">
              <w:rPr>
                <w:rStyle w:val="Hipervnculo"/>
                <w:rFonts w:cstheme="minorHAnsi"/>
                <w:noProof/>
              </w:rPr>
              <w:t>3.3.1</w:t>
            </w:r>
            <w:r w:rsidR="004C19C5">
              <w:rPr>
                <w:rFonts w:eastAsiaTheme="minorEastAsia"/>
                <w:noProof/>
                <w:lang w:eastAsia="es-CL"/>
              </w:rPr>
              <w:tab/>
            </w:r>
            <w:r w:rsidR="004C19C5" w:rsidRPr="00374C87">
              <w:rPr>
                <w:rStyle w:val="Hipervnculo"/>
                <w:rFonts w:cstheme="minorHAnsi"/>
                <w:noProof/>
              </w:rPr>
              <w:t>Ejecución de la inspección</w:t>
            </w:r>
            <w:r w:rsidR="004C19C5">
              <w:rPr>
                <w:noProof/>
                <w:webHidden/>
              </w:rPr>
              <w:tab/>
            </w:r>
            <w:r w:rsidR="004C19C5">
              <w:rPr>
                <w:noProof/>
                <w:webHidden/>
              </w:rPr>
              <w:fldChar w:fldCharType="begin"/>
            </w:r>
            <w:r w:rsidR="004C19C5">
              <w:rPr>
                <w:noProof/>
                <w:webHidden/>
              </w:rPr>
              <w:instrText xml:space="preserve"> PAGEREF _Toc30759947 \h </w:instrText>
            </w:r>
            <w:r w:rsidR="004C19C5">
              <w:rPr>
                <w:noProof/>
                <w:webHidden/>
              </w:rPr>
            </w:r>
            <w:r w:rsidR="004C19C5">
              <w:rPr>
                <w:noProof/>
                <w:webHidden/>
              </w:rPr>
              <w:fldChar w:fldCharType="separate"/>
            </w:r>
            <w:r w:rsidR="00F03DBB">
              <w:rPr>
                <w:noProof/>
                <w:webHidden/>
              </w:rPr>
              <w:t>8</w:t>
            </w:r>
            <w:r w:rsidR="004C19C5">
              <w:rPr>
                <w:noProof/>
                <w:webHidden/>
              </w:rPr>
              <w:fldChar w:fldCharType="end"/>
            </w:r>
          </w:hyperlink>
        </w:p>
        <w:p w14:paraId="7F521F33" w14:textId="237F2B8B" w:rsidR="004C19C5" w:rsidRDefault="000F7FD7">
          <w:pPr>
            <w:pStyle w:val="TDC2"/>
            <w:tabs>
              <w:tab w:val="left" w:pos="1100"/>
              <w:tab w:val="right" w:leader="dot" w:pos="9962"/>
            </w:tabs>
            <w:rPr>
              <w:rFonts w:eastAsiaTheme="minorEastAsia"/>
              <w:noProof/>
              <w:lang w:eastAsia="es-CL"/>
            </w:rPr>
          </w:pPr>
          <w:hyperlink w:anchor="_Toc30759948" w:history="1">
            <w:r w:rsidR="004C19C5" w:rsidRPr="00374C87">
              <w:rPr>
                <w:rStyle w:val="Hipervnculo"/>
                <w:noProof/>
              </w:rPr>
              <w:t>3.3.2</w:t>
            </w:r>
            <w:r w:rsidR="004C19C5">
              <w:rPr>
                <w:rFonts w:eastAsiaTheme="minorEastAsia"/>
                <w:noProof/>
                <w:lang w:eastAsia="es-CL"/>
              </w:rPr>
              <w:tab/>
            </w:r>
            <w:r w:rsidR="004C19C5" w:rsidRPr="00374C87">
              <w:rPr>
                <w:rStyle w:val="Hipervnculo"/>
                <w:rFonts w:cstheme="minorHAnsi"/>
                <w:noProof/>
              </w:rPr>
              <w:t>Esquema</w:t>
            </w:r>
            <w:r w:rsidR="004C19C5" w:rsidRPr="00374C87">
              <w:rPr>
                <w:rStyle w:val="Hipervnculo"/>
                <w:noProof/>
              </w:rPr>
              <w:t xml:space="preserve"> de recorrido</w:t>
            </w:r>
            <w:r w:rsidR="004C19C5">
              <w:rPr>
                <w:noProof/>
                <w:webHidden/>
              </w:rPr>
              <w:tab/>
            </w:r>
            <w:r w:rsidR="004C19C5">
              <w:rPr>
                <w:noProof/>
                <w:webHidden/>
              </w:rPr>
              <w:fldChar w:fldCharType="begin"/>
            </w:r>
            <w:r w:rsidR="004C19C5">
              <w:rPr>
                <w:noProof/>
                <w:webHidden/>
              </w:rPr>
              <w:instrText xml:space="preserve"> PAGEREF _Toc30759948 \h </w:instrText>
            </w:r>
            <w:r w:rsidR="004C19C5">
              <w:rPr>
                <w:noProof/>
                <w:webHidden/>
              </w:rPr>
            </w:r>
            <w:r w:rsidR="004C19C5">
              <w:rPr>
                <w:noProof/>
                <w:webHidden/>
              </w:rPr>
              <w:fldChar w:fldCharType="separate"/>
            </w:r>
            <w:r w:rsidR="00F03DBB">
              <w:rPr>
                <w:noProof/>
                <w:webHidden/>
              </w:rPr>
              <w:t>9</w:t>
            </w:r>
            <w:r w:rsidR="004C19C5">
              <w:rPr>
                <w:noProof/>
                <w:webHidden/>
              </w:rPr>
              <w:fldChar w:fldCharType="end"/>
            </w:r>
          </w:hyperlink>
        </w:p>
        <w:p w14:paraId="0C83F61F" w14:textId="64F72C2B" w:rsidR="004C19C5" w:rsidRDefault="000F7FD7">
          <w:pPr>
            <w:pStyle w:val="TDC2"/>
            <w:tabs>
              <w:tab w:val="left" w:pos="1100"/>
              <w:tab w:val="right" w:leader="dot" w:pos="9962"/>
            </w:tabs>
            <w:rPr>
              <w:rFonts w:eastAsiaTheme="minorEastAsia"/>
              <w:noProof/>
              <w:lang w:eastAsia="es-CL"/>
            </w:rPr>
          </w:pPr>
          <w:hyperlink w:anchor="_Toc30759949" w:history="1">
            <w:r w:rsidR="004C19C5" w:rsidRPr="00374C87">
              <w:rPr>
                <w:rStyle w:val="Hipervnculo"/>
                <w:rFonts w:cstheme="minorHAnsi"/>
                <w:noProof/>
              </w:rPr>
              <w:t>3.3.3</w:t>
            </w:r>
            <w:r w:rsidR="004C19C5">
              <w:rPr>
                <w:rFonts w:eastAsiaTheme="minorEastAsia"/>
                <w:noProof/>
                <w:lang w:eastAsia="es-CL"/>
              </w:rPr>
              <w:tab/>
            </w:r>
            <w:r w:rsidR="004C19C5" w:rsidRPr="00374C87">
              <w:rPr>
                <w:rStyle w:val="Hipervnculo"/>
                <w:rFonts w:cstheme="minorHAnsi"/>
                <w:noProof/>
              </w:rPr>
              <w:t>Detalle del Recorrido de la Inspección</w:t>
            </w:r>
            <w:r w:rsidR="004C19C5">
              <w:rPr>
                <w:noProof/>
                <w:webHidden/>
              </w:rPr>
              <w:tab/>
            </w:r>
            <w:r w:rsidR="004C19C5">
              <w:rPr>
                <w:noProof/>
                <w:webHidden/>
              </w:rPr>
              <w:fldChar w:fldCharType="begin"/>
            </w:r>
            <w:r w:rsidR="004C19C5">
              <w:rPr>
                <w:noProof/>
                <w:webHidden/>
              </w:rPr>
              <w:instrText xml:space="preserve"> PAGEREF _Toc30759949 \h </w:instrText>
            </w:r>
            <w:r w:rsidR="004C19C5">
              <w:rPr>
                <w:noProof/>
                <w:webHidden/>
              </w:rPr>
            </w:r>
            <w:r w:rsidR="004C19C5">
              <w:rPr>
                <w:noProof/>
                <w:webHidden/>
              </w:rPr>
              <w:fldChar w:fldCharType="separate"/>
            </w:r>
            <w:r w:rsidR="00F03DBB">
              <w:rPr>
                <w:noProof/>
                <w:webHidden/>
              </w:rPr>
              <w:t>10</w:t>
            </w:r>
            <w:r w:rsidR="004C19C5">
              <w:rPr>
                <w:noProof/>
                <w:webHidden/>
              </w:rPr>
              <w:fldChar w:fldCharType="end"/>
            </w:r>
          </w:hyperlink>
        </w:p>
        <w:p w14:paraId="3D85A9DA" w14:textId="717B0D78" w:rsidR="004C19C5" w:rsidRDefault="000F7FD7">
          <w:pPr>
            <w:pStyle w:val="TDC1"/>
            <w:tabs>
              <w:tab w:val="left" w:pos="440"/>
              <w:tab w:val="right" w:leader="dot" w:pos="9962"/>
            </w:tabs>
            <w:rPr>
              <w:rFonts w:eastAsiaTheme="minorEastAsia"/>
              <w:noProof/>
              <w:lang w:eastAsia="es-CL"/>
            </w:rPr>
          </w:pPr>
          <w:hyperlink w:anchor="_Toc30759950" w:history="1">
            <w:r w:rsidR="004C19C5" w:rsidRPr="00374C87">
              <w:rPr>
                <w:rStyle w:val="Hipervnculo"/>
                <w:noProof/>
              </w:rPr>
              <w:t>4</w:t>
            </w:r>
            <w:r w:rsidR="004C19C5">
              <w:rPr>
                <w:rFonts w:eastAsiaTheme="minorEastAsia"/>
                <w:noProof/>
                <w:lang w:eastAsia="es-CL"/>
              </w:rPr>
              <w:tab/>
            </w:r>
            <w:r w:rsidR="004C19C5" w:rsidRPr="00374C87">
              <w:rPr>
                <w:rStyle w:val="Hipervnculo"/>
                <w:noProof/>
              </w:rPr>
              <w:t>REVISIÓN DOCUMENTAL</w:t>
            </w:r>
            <w:r w:rsidR="004C19C5">
              <w:rPr>
                <w:noProof/>
                <w:webHidden/>
              </w:rPr>
              <w:tab/>
            </w:r>
            <w:r w:rsidR="004C19C5">
              <w:rPr>
                <w:noProof/>
                <w:webHidden/>
              </w:rPr>
              <w:fldChar w:fldCharType="begin"/>
            </w:r>
            <w:r w:rsidR="004C19C5">
              <w:rPr>
                <w:noProof/>
                <w:webHidden/>
              </w:rPr>
              <w:instrText xml:space="preserve"> PAGEREF _Toc30759950 \h </w:instrText>
            </w:r>
            <w:r w:rsidR="004C19C5">
              <w:rPr>
                <w:noProof/>
                <w:webHidden/>
              </w:rPr>
            </w:r>
            <w:r w:rsidR="004C19C5">
              <w:rPr>
                <w:noProof/>
                <w:webHidden/>
              </w:rPr>
              <w:fldChar w:fldCharType="separate"/>
            </w:r>
            <w:r w:rsidR="00F03DBB">
              <w:rPr>
                <w:noProof/>
                <w:webHidden/>
              </w:rPr>
              <w:t>11</w:t>
            </w:r>
            <w:r w:rsidR="004C19C5">
              <w:rPr>
                <w:noProof/>
                <w:webHidden/>
              </w:rPr>
              <w:fldChar w:fldCharType="end"/>
            </w:r>
          </w:hyperlink>
        </w:p>
        <w:p w14:paraId="4BD1D893" w14:textId="4D31BA20" w:rsidR="004C19C5" w:rsidRDefault="000F7FD7">
          <w:pPr>
            <w:pStyle w:val="TDC1"/>
            <w:tabs>
              <w:tab w:val="left" w:pos="660"/>
              <w:tab w:val="right" w:leader="dot" w:pos="9962"/>
            </w:tabs>
            <w:rPr>
              <w:rFonts w:eastAsiaTheme="minorEastAsia"/>
              <w:noProof/>
              <w:lang w:eastAsia="es-CL"/>
            </w:rPr>
          </w:pPr>
          <w:hyperlink w:anchor="_Toc30759951" w:history="1">
            <w:r w:rsidR="004C19C5" w:rsidRPr="00374C87">
              <w:rPr>
                <w:rStyle w:val="Hipervnculo"/>
                <w:bCs/>
                <w:noProof/>
              </w:rPr>
              <w:t>4.1</w:t>
            </w:r>
            <w:r w:rsidR="004C19C5">
              <w:rPr>
                <w:rFonts w:eastAsiaTheme="minorEastAsia"/>
                <w:noProof/>
                <w:lang w:eastAsia="es-CL"/>
              </w:rPr>
              <w:tab/>
            </w:r>
            <w:r w:rsidR="004C19C5" w:rsidRPr="00374C87">
              <w:rPr>
                <w:rStyle w:val="Hipervnculo"/>
                <w:noProof/>
              </w:rPr>
              <w:t>Documentos Revisados</w:t>
            </w:r>
            <w:r w:rsidR="004C19C5">
              <w:rPr>
                <w:noProof/>
                <w:webHidden/>
              </w:rPr>
              <w:tab/>
            </w:r>
            <w:r w:rsidR="004C19C5">
              <w:rPr>
                <w:noProof/>
                <w:webHidden/>
              </w:rPr>
              <w:fldChar w:fldCharType="begin"/>
            </w:r>
            <w:r w:rsidR="004C19C5">
              <w:rPr>
                <w:noProof/>
                <w:webHidden/>
              </w:rPr>
              <w:instrText xml:space="preserve"> PAGEREF _Toc30759951 \h </w:instrText>
            </w:r>
            <w:r w:rsidR="004C19C5">
              <w:rPr>
                <w:noProof/>
                <w:webHidden/>
              </w:rPr>
            </w:r>
            <w:r w:rsidR="004C19C5">
              <w:rPr>
                <w:noProof/>
                <w:webHidden/>
              </w:rPr>
              <w:fldChar w:fldCharType="separate"/>
            </w:r>
            <w:r w:rsidR="00F03DBB">
              <w:rPr>
                <w:noProof/>
                <w:webHidden/>
              </w:rPr>
              <w:t>11</w:t>
            </w:r>
            <w:r w:rsidR="004C19C5">
              <w:rPr>
                <w:noProof/>
                <w:webHidden/>
              </w:rPr>
              <w:fldChar w:fldCharType="end"/>
            </w:r>
          </w:hyperlink>
        </w:p>
        <w:p w14:paraId="4C6E6B13" w14:textId="352AE8A8" w:rsidR="004C19C5" w:rsidRDefault="000F7FD7">
          <w:pPr>
            <w:pStyle w:val="TDC1"/>
            <w:tabs>
              <w:tab w:val="left" w:pos="440"/>
              <w:tab w:val="right" w:leader="dot" w:pos="9962"/>
            </w:tabs>
            <w:rPr>
              <w:rFonts w:eastAsiaTheme="minorEastAsia"/>
              <w:noProof/>
              <w:lang w:eastAsia="es-CL"/>
            </w:rPr>
          </w:pPr>
          <w:hyperlink w:anchor="_Toc30759952" w:history="1">
            <w:r w:rsidR="004C19C5" w:rsidRPr="00374C87">
              <w:rPr>
                <w:rStyle w:val="Hipervnculo"/>
                <w:noProof/>
              </w:rPr>
              <w:t>5</w:t>
            </w:r>
            <w:r w:rsidR="004C19C5">
              <w:rPr>
                <w:rFonts w:eastAsiaTheme="minorEastAsia"/>
                <w:noProof/>
                <w:lang w:eastAsia="es-CL"/>
              </w:rPr>
              <w:tab/>
            </w:r>
            <w:r w:rsidR="004C19C5" w:rsidRPr="00374C87">
              <w:rPr>
                <w:rStyle w:val="Hipervnculo"/>
                <w:noProof/>
              </w:rPr>
              <w:t>HECHOS CONSTATADOS</w:t>
            </w:r>
            <w:r w:rsidR="004C19C5">
              <w:rPr>
                <w:noProof/>
                <w:webHidden/>
              </w:rPr>
              <w:tab/>
            </w:r>
            <w:r w:rsidR="004C19C5">
              <w:rPr>
                <w:noProof/>
                <w:webHidden/>
              </w:rPr>
              <w:fldChar w:fldCharType="begin"/>
            </w:r>
            <w:r w:rsidR="004C19C5">
              <w:rPr>
                <w:noProof/>
                <w:webHidden/>
              </w:rPr>
              <w:instrText xml:space="preserve"> PAGEREF _Toc30759952 \h </w:instrText>
            </w:r>
            <w:r w:rsidR="004C19C5">
              <w:rPr>
                <w:noProof/>
                <w:webHidden/>
              </w:rPr>
            </w:r>
            <w:r w:rsidR="004C19C5">
              <w:rPr>
                <w:noProof/>
                <w:webHidden/>
              </w:rPr>
              <w:fldChar w:fldCharType="separate"/>
            </w:r>
            <w:r w:rsidR="00F03DBB">
              <w:rPr>
                <w:noProof/>
                <w:webHidden/>
              </w:rPr>
              <w:t>12</w:t>
            </w:r>
            <w:r w:rsidR="004C19C5">
              <w:rPr>
                <w:noProof/>
                <w:webHidden/>
              </w:rPr>
              <w:fldChar w:fldCharType="end"/>
            </w:r>
          </w:hyperlink>
        </w:p>
        <w:p w14:paraId="430E926A" w14:textId="6F08FD9F" w:rsidR="004C19C5" w:rsidRDefault="000F7FD7">
          <w:pPr>
            <w:pStyle w:val="TDC1"/>
            <w:tabs>
              <w:tab w:val="left" w:pos="660"/>
              <w:tab w:val="right" w:leader="dot" w:pos="9962"/>
            </w:tabs>
            <w:rPr>
              <w:rFonts w:eastAsiaTheme="minorEastAsia"/>
              <w:noProof/>
              <w:lang w:eastAsia="es-CL"/>
            </w:rPr>
          </w:pPr>
          <w:hyperlink w:anchor="_Toc30759953" w:history="1">
            <w:r w:rsidR="004C19C5" w:rsidRPr="00374C87">
              <w:rPr>
                <w:rStyle w:val="Hipervnculo"/>
                <w:bCs/>
                <w:noProof/>
              </w:rPr>
              <w:t>5.1</w:t>
            </w:r>
            <w:r w:rsidR="004C19C5">
              <w:rPr>
                <w:rFonts w:eastAsiaTheme="minorEastAsia"/>
                <w:noProof/>
                <w:lang w:eastAsia="es-CL"/>
              </w:rPr>
              <w:tab/>
            </w:r>
            <w:r w:rsidR="004C19C5" w:rsidRPr="00374C87">
              <w:rPr>
                <w:rStyle w:val="Hipervnculo"/>
                <w:noProof/>
              </w:rPr>
              <w:t>Hechos constatados y Análisis de Tipología de Ingreso al SEIA</w:t>
            </w:r>
            <w:r w:rsidR="004C19C5">
              <w:rPr>
                <w:noProof/>
                <w:webHidden/>
              </w:rPr>
              <w:tab/>
            </w:r>
            <w:r w:rsidR="004C19C5">
              <w:rPr>
                <w:noProof/>
                <w:webHidden/>
              </w:rPr>
              <w:fldChar w:fldCharType="begin"/>
            </w:r>
            <w:r w:rsidR="004C19C5">
              <w:rPr>
                <w:noProof/>
                <w:webHidden/>
              </w:rPr>
              <w:instrText xml:space="preserve"> PAGEREF _Toc30759953 \h </w:instrText>
            </w:r>
            <w:r w:rsidR="004C19C5">
              <w:rPr>
                <w:noProof/>
                <w:webHidden/>
              </w:rPr>
            </w:r>
            <w:r w:rsidR="004C19C5">
              <w:rPr>
                <w:noProof/>
                <w:webHidden/>
              </w:rPr>
              <w:fldChar w:fldCharType="separate"/>
            </w:r>
            <w:r w:rsidR="00F03DBB">
              <w:rPr>
                <w:noProof/>
                <w:webHidden/>
              </w:rPr>
              <w:t>12</w:t>
            </w:r>
            <w:r w:rsidR="004C19C5">
              <w:rPr>
                <w:noProof/>
                <w:webHidden/>
              </w:rPr>
              <w:fldChar w:fldCharType="end"/>
            </w:r>
          </w:hyperlink>
        </w:p>
        <w:p w14:paraId="2113D689" w14:textId="2640C3FC" w:rsidR="004C19C5" w:rsidRDefault="000F7FD7">
          <w:pPr>
            <w:pStyle w:val="TDC1"/>
            <w:tabs>
              <w:tab w:val="left" w:pos="440"/>
              <w:tab w:val="right" w:leader="dot" w:pos="9962"/>
            </w:tabs>
            <w:rPr>
              <w:rFonts w:eastAsiaTheme="minorEastAsia"/>
              <w:noProof/>
              <w:lang w:eastAsia="es-CL"/>
            </w:rPr>
          </w:pPr>
          <w:hyperlink w:anchor="_Toc30759954" w:history="1">
            <w:r w:rsidR="004C19C5" w:rsidRPr="00374C87">
              <w:rPr>
                <w:rStyle w:val="Hipervnculo"/>
                <w:noProof/>
              </w:rPr>
              <w:t>6</w:t>
            </w:r>
            <w:r w:rsidR="004C19C5">
              <w:rPr>
                <w:rFonts w:eastAsiaTheme="minorEastAsia"/>
                <w:noProof/>
                <w:lang w:eastAsia="es-CL"/>
              </w:rPr>
              <w:tab/>
            </w:r>
            <w:r w:rsidR="004C19C5" w:rsidRPr="00374C87">
              <w:rPr>
                <w:rStyle w:val="Hipervnculo"/>
                <w:noProof/>
              </w:rPr>
              <w:t>CONCLUSIONES</w:t>
            </w:r>
            <w:r w:rsidR="004C19C5">
              <w:rPr>
                <w:noProof/>
                <w:webHidden/>
              </w:rPr>
              <w:tab/>
            </w:r>
            <w:r w:rsidR="004C19C5">
              <w:rPr>
                <w:noProof/>
                <w:webHidden/>
              </w:rPr>
              <w:fldChar w:fldCharType="begin"/>
            </w:r>
            <w:r w:rsidR="004C19C5">
              <w:rPr>
                <w:noProof/>
                <w:webHidden/>
              </w:rPr>
              <w:instrText xml:space="preserve"> PAGEREF _Toc30759954 \h </w:instrText>
            </w:r>
            <w:r w:rsidR="004C19C5">
              <w:rPr>
                <w:noProof/>
                <w:webHidden/>
              </w:rPr>
            </w:r>
            <w:r w:rsidR="004C19C5">
              <w:rPr>
                <w:noProof/>
                <w:webHidden/>
              </w:rPr>
              <w:fldChar w:fldCharType="separate"/>
            </w:r>
            <w:r w:rsidR="00F03DBB">
              <w:rPr>
                <w:noProof/>
                <w:webHidden/>
              </w:rPr>
              <w:t>16</w:t>
            </w:r>
            <w:r w:rsidR="004C19C5">
              <w:rPr>
                <w:noProof/>
                <w:webHidden/>
              </w:rPr>
              <w:fldChar w:fldCharType="end"/>
            </w:r>
          </w:hyperlink>
        </w:p>
        <w:p w14:paraId="1119FA13" w14:textId="404D0C47" w:rsidR="004C19C5" w:rsidRDefault="000F7FD7">
          <w:pPr>
            <w:pStyle w:val="TDC1"/>
            <w:tabs>
              <w:tab w:val="left" w:pos="440"/>
              <w:tab w:val="right" w:leader="dot" w:pos="9962"/>
            </w:tabs>
            <w:rPr>
              <w:rFonts w:eastAsiaTheme="minorEastAsia"/>
              <w:noProof/>
              <w:lang w:eastAsia="es-CL"/>
            </w:rPr>
          </w:pPr>
          <w:hyperlink w:anchor="_Toc30759955" w:history="1">
            <w:r w:rsidR="004C19C5" w:rsidRPr="00374C87">
              <w:rPr>
                <w:rStyle w:val="Hipervnculo"/>
                <w:noProof/>
              </w:rPr>
              <w:t>7</w:t>
            </w:r>
            <w:r w:rsidR="004C19C5">
              <w:rPr>
                <w:rFonts w:eastAsiaTheme="minorEastAsia"/>
                <w:noProof/>
                <w:lang w:eastAsia="es-CL"/>
              </w:rPr>
              <w:tab/>
            </w:r>
            <w:r w:rsidR="004C19C5" w:rsidRPr="00374C87">
              <w:rPr>
                <w:rStyle w:val="Hipervnculo"/>
                <w:noProof/>
              </w:rPr>
              <w:t>ANEXOS</w:t>
            </w:r>
            <w:r w:rsidR="004C19C5">
              <w:rPr>
                <w:noProof/>
                <w:webHidden/>
              </w:rPr>
              <w:tab/>
            </w:r>
            <w:r w:rsidR="004C19C5">
              <w:rPr>
                <w:noProof/>
                <w:webHidden/>
              </w:rPr>
              <w:fldChar w:fldCharType="begin"/>
            </w:r>
            <w:r w:rsidR="004C19C5">
              <w:rPr>
                <w:noProof/>
                <w:webHidden/>
              </w:rPr>
              <w:instrText xml:space="preserve"> PAGEREF _Toc30759955 \h </w:instrText>
            </w:r>
            <w:r w:rsidR="004C19C5">
              <w:rPr>
                <w:noProof/>
                <w:webHidden/>
              </w:rPr>
            </w:r>
            <w:r w:rsidR="004C19C5">
              <w:rPr>
                <w:noProof/>
                <w:webHidden/>
              </w:rPr>
              <w:fldChar w:fldCharType="separate"/>
            </w:r>
            <w:r w:rsidR="00F03DBB">
              <w:rPr>
                <w:noProof/>
                <w:webHidden/>
              </w:rPr>
              <w:t>16</w:t>
            </w:r>
            <w:r w:rsidR="004C19C5">
              <w:rPr>
                <w:noProof/>
                <w:webHidden/>
              </w:rPr>
              <w:fldChar w:fldCharType="end"/>
            </w:r>
          </w:hyperlink>
        </w:p>
        <w:p w14:paraId="60AEBA2D" w14:textId="77777777" w:rsidR="007A7DEB" w:rsidRPr="008B6F50" w:rsidRDefault="007A7DEB" w:rsidP="006062E2">
          <w:pPr>
            <w:spacing w:line="240" w:lineRule="auto"/>
          </w:pPr>
          <w:r w:rsidRPr="008B6F50">
            <w:rPr>
              <w:bCs/>
              <w:lang w:val="es-ES"/>
            </w:rPr>
            <w:fldChar w:fldCharType="end"/>
          </w:r>
        </w:p>
      </w:sdtContent>
    </w:sdt>
    <w:p w14:paraId="2A293F2B" w14:textId="77777777" w:rsidR="007A7DEB" w:rsidRPr="006062E2" w:rsidRDefault="007A7DEB" w:rsidP="006062E2">
      <w:pPr>
        <w:spacing w:after="0" w:line="240" w:lineRule="auto"/>
        <w:jc w:val="center"/>
        <w:rPr>
          <w:rFonts w:eastAsia="Calibri" w:cs="Calibri"/>
          <w:b/>
          <w:sz w:val="28"/>
          <w:szCs w:val="32"/>
        </w:rPr>
      </w:pPr>
    </w:p>
    <w:p w14:paraId="0B6920E7" w14:textId="77777777" w:rsidR="007A7DEB" w:rsidRPr="006062E2" w:rsidRDefault="007A7DEB" w:rsidP="006062E2">
      <w:pPr>
        <w:spacing w:after="0" w:line="240" w:lineRule="auto"/>
        <w:jc w:val="center"/>
        <w:rPr>
          <w:rFonts w:eastAsia="Calibri" w:cs="Calibri"/>
          <w:b/>
          <w:sz w:val="28"/>
          <w:szCs w:val="32"/>
        </w:rPr>
      </w:pPr>
    </w:p>
    <w:p w14:paraId="5B1FEDF2" w14:textId="77777777" w:rsidR="007A7DEB" w:rsidRPr="006062E2" w:rsidRDefault="007A7DEB" w:rsidP="006062E2">
      <w:pPr>
        <w:spacing w:after="0" w:line="240" w:lineRule="auto"/>
        <w:jc w:val="center"/>
        <w:rPr>
          <w:rFonts w:eastAsia="Calibri" w:cs="Calibri"/>
          <w:b/>
          <w:sz w:val="28"/>
          <w:szCs w:val="32"/>
        </w:rPr>
      </w:pPr>
    </w:p>
    <w:p w14:paraId="72F8474F" w14:textId="77777777" w:rsidR="007A7DEB" w:rsidRPr="006062E2" w:rsidRDefault="007A7DEB" w:rsidP="006062E2">
      <w:pPr>
        <w:spacing w:after="0" w:line="240" w:lineRule="auto"/>
        <w:jc w:val="center"/>
        <w:rPr>
          <w:rFonts w:eastAsia="Calibri" w:cs="Calibri"/>
          <w:b/>
          <w:sz w:val="28"/>
          <w:szCs w:val="32"/>
        </w:rPr>
      </w:pPr>
    </w:p>
    <w:p w14:paraId="39D49F34" w14:textId="77777777" w:rsidR="007A7DEB" w:rsidRPr="006062E2" w:rsidRDefault="007A7DEB" w:rsidP="006062E2">
      <w:pPr>
        <w:spacing w:after="0" w:line="240" w:lineRule="auto"/>
        <w:jc w:val="center"/>
        <w:rPr>
          <w:rFonts w:eastAsia="Calibri" w:cs="Calibri"/>
          <w:b/>
          <w:sz w:val="28"/>
          <w:szCs w:val="32"/>
        </w:rPr>
      </w:pPr>
    </w:p>
    <w:p w14:paraId="2CEC7152" w14:textId="7437C433" w:rsidR="007A7DEB" w:rsidRDefault="007A7DEB" w:rsidP="006062E2">
      <w:pPr>
        <w:spacing w:after="0" w:line="240" w:lineRule="auto"/>
        <w:jc w:val="center"/>
        <w:rPr>
          <w:rFonts w:eastAsia="Calibri" w:cs="Calibri"/>
          <w:b/>
          <w:sz w:val="28"/>
          <w:szCs w:val="32"/>
        </w:rPr>
      </w:pPr>
    </w:p>
    <w:p w14:paraId="1A6EBBA9" w14:textId="48676A78" w:rsidR="00942E90" w:rsidRDefault="00942E90" w:rsidP="006062E2">
      <w:pPr>
        <w:spacing w:after="0" w:line="240" w:lineRule="auto"/>
        <w:jc w:val="center"/>
        <w:rPr>
          <w:rFonts w:eastAsia="Calibri" w:cs="Calibri"/>
          <w:b/>
          <w:sz w:val="28"/>
          <w:szCs w:val="32"/>
        </w:rPr>
      </w:pPr>
    </w:p>
    <w:p w14:paraId="426C6166" w14:textId="52E15DCB" w:rsidR="00942E90" w:rsidRDefault="00942E90" w:rsidP="006062E2">
      <w:pPr>
        <w:spacing w:after="0" w:line="240" w:lineRule="auto"/>
        <w:jc w:val="center"/>
        <w:rPr>
          <w:rFonts w:eastAsia="Calibri" w:cs="Calibri"/>
          <w:b/>
          <w:sz w:val="28"/>
          <w:szCs w:val="32"/>
        </w:rPr>
      </w:pPr>
    </w:p>
    <w:p w14:paraId="2AD8297C" w14:textId="41BC53BC" w:rsidR="00942E90" w:rsidRDefault="00942E90" w:rsidP="006062E2">
      <w:pPr>
        <w:spacing w:after="0" w:line="240" w:lineRule="auto"/>
        <w:jc w:val="center"/>
        <w:rPr>
          <w:rFonts w:eastAsia="Calibri" w:cs="Calibri"/>
          <w:b/>
          <w:sz w:val="28"/>
          <w:szCs w:val="32"/>
        </w:rPr>
      </w:pPr>
    </w:p>
    <w:p w14:paraId="70E53D65" w14:textId="25712D53" w:rsidR="00942E90" w:rsidRDefault="00942E90" w:rsidP="006062E2">
      <w:pPr>
        <w:spacing w:after="0" w:line="240" w:lineRule="auto"/>
        <w:jc w:val="center"/>
        <w:rPr>
          <w:rFonts w:eastAsia="Calibri" w:cs="Calibri"/>
          <w:b/>
          <w:sz w:val="28"/>
          <w:szCs w:val="32"/>
        </w:rPr>
      </w:pPr>
    </w:p>
    <w:p w14:paraId="01E496B5" w14:textId="39765128" w:rsidR="00942E90" w:rsidRDefault="00942E90" w:rsidP="006062E2">
      <w:pPr>
        <w:spacing w:after="0" w:line="240" w:lineRule="auto"/>
        <w:jc w:val="center"/>
        <w:rPr>
          <w:rFonts w:eastAsia="Calibri" w:cs="Calibri"/>
          <w:b/>
          <w:sz w:val="28"/>
          <w:szCs w:val="32"/>
        </w:rPr>
      </w:pPr>
    </w:p>
    <w:p w14:paraId="0B14363E" w14:textId="21719050" w:rsidR="00942E90" w:rsidRDefault="00942E90" w:rsidP="006062E2">
      <w:pPr>
        <w:spacing w:after="0" w:line="240" w:lineRule="auto"/>
        <w:jc w:val="center"/>
        <w:rPr>
          <w:rFonts w:eastAsia="Calibri" w:cs="Calibri"/>
          <w:b/>
          <w:sz w:val="28"/>
          <w:szCs w:val="32"/>
        </w:rPr>
      </w:pPr>
    </w:p>
    <w:p w14:paraId="1CBA11D9" w14:textId="294B81EF" w:rsidR="00942E90" w:rsidRDefault="00942E90" w:rsidP="006062E2">
      <w:pPr>
        <w:spacing w:after="0" w:line="240" w:lineRule="auto"/>
        <w:jc w:val="center"/>
        <w:rPr>
          <w:rFonts w:eastAsia="Calibri" w:cs="Calibri"/>
          <w:b/>
          <w:sz w:val="28"/>
          <w:szCs w:val="32"/>
        </w:rPr>
      </w:pPr>
    </w:p>
    <w:p w14:paraId="50C467F8" w14:textId="77777777" w:rsidR="00942E90" w:rsidRPr="006062E2" w:rsidRDefault="00942E90" w:rsidP="006062E2">
      <w:pPr>
        <w:spacing w:after="0" w:line="240" w:lineRule="auto"/>
        <w:jc w:val="center"/>
        <w:rPr>
          <w:rFonts w:eastAsia="Calibri" w:cs="Calibri"/>
          <w:b/>
          <w:sz w:val="28"/>
          <w:szCs w:val="32"/>
        </w:rPr>
      </w:pPr>
    </w:p>
    <w:p w14:paraId="05C4320E" w14:textId="77777777" w:rsidR="007A7DEB" w:rsidRPr="006062E2" w:rsidRDefault="007A7DEB" w:rsidP="006062E2">
      <w:pPr>
        <w:spacing w:after="0" w:line="240" w:lineRule="auto"/>
        <w:jc w:val="center"/>
        <w:rPr>
          <w:rFonts w:eastAsia="Calibri" w:cs="Calibri"/>
          <w:b/>
          <w:sz w:val="28"/>
          <w:szCs w:val="32"/>
        </w:rPr>
      </w:pPr>
    </w:p>
    <w:p w14:paraId="3FA0C527" w14:textId="77777777" w:rsidR="007A7DEB" w:rsidRPr="006062E2" w:rsidRDefault="007A7DEB" w:rsidP="006062E2">
      <w:pPr>
        <w:pStyle w:val="IFA1"/>
        <w:rPr>
          <w:rFonts w:asciiTheme="minorHAnsi" w:hAnsiTheme="minorHAnsi"/>
        </w:rPr>
      </w:pPr>
      <w:bookmarkStart w:id="10" w:name="_Toc352840376"/>
      <w:bookmarkStart w:id="11" w:name="_Toc352841436"/>
      <w:bookmarkStart w:id="12" w:name="_Toc390777016"/>
      <w:bookmarkStart w:id="13" w:name="_Toc30759939"/>
      <w:r w:rsidRPr="006062E2">
        <w:rPr>
          <w:rFonts w:asciiTheme="minorHAnsi" w:hAnsiTheme="minorHAnsi"/>
        </w:rPr>
        <w:lastRenderedPageBreak/>
        <w:t>RESUMEN</w:t>
      </w:r>
      <w:bookmarkEnd w:id="10"/>
      <w:bookmarkEnd w:id="11"/>
      <w:bookmarkEnd w:id="12"/>
      <w:bookmarkEnd w:id="13"/>
    </w:p>
    <w:p w14:paraId="15B82D48" w14:textId="77777777" w:rsidR="007A7DEB" w:rsidRPr="007F1D15" w:rsidRDefault="007A7DEB" w:rsidP="006062E2">
      <w:pPr>
        <w:spacing w:after="0" w:line="240" w:lineRule="auto"/>
        <w:rPr>
          <w:rFonts w:eastAsia="Calibri" w:cstheme="minorHAnsi"/>
          <w:b/>
        </w:rPr>
      </w:pPr>
    </w:p>
    <w:p w14:paraId="0DB921AC" w14:textId="532255F3" w:rsidR="007F1D15" w:rsidRDefault="00893318" w:rsidP="006216BB">
      <w:pPr>
        <w:spacing w:after="0" w:line="360" w:lineRule="auto"/>
        <w:jc w:val="both"/>
        <w:rPr>
          <w:rFonts w:eastAsia="Calibri" w:cstheme="minorHAnsi"/>
        </w:rPr>
      </w:pPr>
      <w:r w:rsidRPr="007F1D15">
        <w:rPr>
          <w:rFonts w:eastAsia="Calibri" w:cstheme="minorHAnsi"/>
        </w:rPr>
        <w:t>El presente documento da cuenta de los resultados de la actividad de fiscalización ambiental realizada por</w:t>
      </w:r>
      <w:r w:rsidR="00566F98" w:rsidRPr="007F1D15">
        <w:rPr>
          <w:rFonts w:eastAsia="Calibri" w:cstheme="minorHAnsi"/>
        </w:rPr>
        <w:t xml:space="preserve"> la Superintendencia de Medio Ambiente (SMA)</w:t>
      </w:r>
      <w:r w:rsidR="009A1333" w:rsidRPr="007F1D15">
        <w:rPr>
          <w:rFonts w:eastAsia="Calibri" w:cstheme="minorHAnsi"/>
        </w:rPr>
        <w:t xml:space="preserve"> Región de Ñuble</w:t>
      </w:r>
      <w:r w:rsidRPr="007F1D15">
        <w:rPr>
          <w:rFonts w:eastAsia="Calibri" w:cstheme="minorHAnsi"/>
        </w:rPr>
        <w:t>, a la unidad fiscalizable</w:t>
      </w:r>
      <w:r w:rsidR="00566F98" w:rsidRPr="007F1D15">
        <w:rPr>
          <w:rFonts w:eastAsia="Calibri" w:cstheme="minorHAnsi"/>
        </w:rPr>
        <w:t xml:space="preserve"> (UF)</w:t>
      </w:r>
      <w:r w:rsidRPr="007F1D15">
        <w:rPr>
          <w:rFonts w:eastAsia="Calibri" w:cstheme="minorHAnsi"/>
        </w:rPr>
        <w:t xml:space="preserve"> “</w:t>
      </w:r>
      <w:r w:rsidR="00DA639B">
        <w:rPr>
          <w:rFonts w:eastAsia="Calibri" w:cstheme="minorHAnsi"/>
        </w:rPr>
        <w:t>CENDYR - QUILLON</w:t>
      </w:r>
      <w:r w:rsidR="00566F98" w:rsidRPr="007F1D15">
        <w:rPr>
          <w:rFonts w:eastAsia="Calibri" w:cstheme="minorHAnsi"/>
        </w:rPr>
        <w:t>”</w:t>
      </w:r>
      <w:r w:rsidR="00F42F52" w:rsidRPr="007F1D15">
        <w:rPr>
          <w:rFonts w:eastAsia="Calibri" w:cstheme="minorHAnsi"/>
        </w:rPr>
        <w:t xml:space="preserve"> del titular</w:t>
      </w:r>
      <w:r w:rsidR="009A1333" w:rsidRPr="007F1D15">
        <w:rPr>
          <w:rFonts w:eastAsia="Calibri" w:cstheme="minorHAnsi"/>
        </w:rPr>
        <w:t xml:space="preserve"> I</w:t>
      </w:r>
      <w:r w:rsidR="00DA639B">
        <w:rPr>
          <w:rFonts w:eastAsia="Calibri" w:cstheme="minorHAnsi"/>
        </w:rPr>
        <w:t>. Municipalidad de Quillón</w:t>
      </w:r>
      <w:r w:rsidRPr="007F1D15">
        <w:rPr>
          <w:rFonts w:eastAsia="Calibri" w:cstheme="minorHAnsi"/>
        </w:rPr>
        <w:t>, localizada en</w:t>
      </w:r>
      <w:r w:rsidR="00566F98" w:rsidRPr="007F1D15">
        <w:rPr>
          <w:rFonts w:eastAsia="Calibri" w:cstheme="minorHAnsi"/>
        </w:rPr>
        <w:t xml:space="preserve"> </w:t>
      </w:r>
      <w:r w:rsidR="00DA639B">
        <w:rPr>
          <w:rFonts w:eastAsia="Calibri" w:cstheme="minorHAnsi"/>
        </w:rPr>
        <w:t xml:space="preserve">la ribera poniente de la laguna Avendaño en la </w:t>
      </w:r>
      <w:r w:rsidR="006216BB">
        <w:rPr>
          <w:rFonts w:eastAsia="Calibri" w:cstheme="minorHAnsi"/>
        </w:rPr>
        <w:t>c</w:t>
      </w:r>
      <w:r w:rsidR="00DA639B">
        <w:rPr>
          <w:rFonts w:eastAsia="Calibri" w:cstheme="minorHAnsi"/>
        </w:rPr>
        <w:t>omuna de Quillón de la</w:t>
      </w:r>
      <w:r w:rsidR="00566F98" w:rsidRPr="007F1D15">
        <w:rPr>
          <w:rFonts w:eastAsia="Calibri" w:cstheme="minorHAnsi"/>
        </w:rPr>
        <w:t xml:space="preserve"> Región </w:t>
      </w:r>
      <w:r w:rsidR="009A1333" w:rsidRPr="007F1D15">
        <w:rPr>
          <w:rFonts w:eastAsia="Calibri" w:cstheme="minorHAnsi"/>
        </w:rPr>
        <w:t>de Ñuble</w:t>
      </w:r>
      <w:r w:rsidRPr="007F1D15">
        <w:rPr>
          <w:rFonts w:eastAsia="Calibri" w:cstheme="minorHAnsi"/>
        </w:rPr>
        <w:t xml:space="preserve">. </w:t>
      </w:r>
    </w:p>
    <w:p w14:paraId="402D14CD" w14:textId="77777777" w:rsidR="007F1D15" w:rsidRDefault="007F1D15" w:rsidP="006216BB">
      <w:pPr>
        <w:spacing w:after="0" w:line="360" w:lineRule="auto"/>
        <w:jc w:val="both"/>
        <w:rPr>
          <w:rFonts w:eastAsia="Calibri" w:cstheme="minorHAnsi"/>
        </w:rPr>
      </w:pPr>
    </w:p>
    <w:p w14:paraId="53ABAAFD" w14:textId="623C93FD" w:rsidR="00893318" w:rsidRPr="007F1D15" w:rsidRDefault="00893318" w:rsidP="006216BB">
      <w:pPr>
        <w:spacing w:after="0" w:line="360" w:lineRule="auto"/>
        <w:jc w:val="both"/>
        <w:rPr>
          <w:rFonts w:eastAsia="Calibri" w:cstheme="minorHAnsi"/>
        </w:rPr>
      </w:pPr>
      <w:r w:rsidRPr="007F1D15">
        <w:rPr>
          <w:rFonts w:eastAsia="Calibri" w:cstheme="minorHAnsi"/>
        </w:rPr>
        <w:t xml:space="preserve">La actividad de inspección fue desarrollada </w:t>
      </w:r>
      <w:r w:rsidR="006216BB">
        <w:rPr>
          <w:rFonts w:eastAsia="Calibri" w:cstheme="minorHAnsi"/>
        </w:rPr>
        <w:t xml:space="preserve">por la Superintendencia de Medio Ambiente de Ñuble, </w:t>
      </w:r>
      <w:r w:rsidR="00566F98" w:rsidRPr="007F1D15">
        <w:rPr>
          <w:rFonts w:eastAsia="Calibri" w:cstheme="minorHAnsi"/>
        </w:rPr>
        <w:t xml:space="preserve">el día </w:t>
      </w:r>
      <w:r w:rsidR="00DA639B">
        <w:rPr>
          <w:rFonts w:eastAsia="Calibri" w:cstheme="minorHAnsi"/>
        </w:rPr>
        <w:t>30</w:t>
      </w:r>
      <w:r w:rsidR="00566F98" w:rsidRPr="007F1D15">
        <w:rPr>
          <w:rFonts w:eastAsia="Calibri" w:cstheme="minorHAnsi"/>
        </w:rPr>
        <w:t xml:space="preserve"> de </w:t>
      </w:r>
      <w:r w:rsidR="00DA639B">
        <w:rPr>
          <w:rFonts w:eastAsia="Calibri" w:cstheme="minorHAnsi"/>
        </w:rPr>
        <w:t xml:space="preserve">septiembre </w:t>
      </w:r>
      <w:r w:rsidR="00566F98" w:rsidRPr="007F1D15">
        <w:rPr>
          <w:rFonts w:eastAsia="Calibri" w:cstheme="minorHAnsi"/>
        </w:rPr>
        <w:t>de 20</w:t>
      </w:r>
      <w:r w:rsidR="009A1333" w:rsidRPr="007F1D15">
        <w:rPr>
          <w:rFonts w:eastAsia="Calibri" w:cstheme="minorHAnsi"/>
        </w:rPr>
        <w:t>2</w:t>
      </w:r>
      <w:r w:rsidR="00DA639B">
        <w:rPr>
          <w:rFonts w:eastAsia="Calibri" w:cstheme="minorHAnsi"/>
        </w:rPr>
        <w:t xml:space="preserve">1 con el motivo de analizar </w:t>
      </w:r>
      <w:r w:rsidR="00DA639B" w:rsidRPr="007137B3">
        <w:rPr>
          <w:rFonts w:eastAsia="Times New Roman" w:cstheme="minorHAnsi"/>
          <w:b/>
          <w:bCs/>
          <w:lang w:eastAsia="es-CL"/>
        </w:rPr>
        <w:t xml:space="preserve">DENUNCIA DIGITAL </w:t>
      </w:r>
      <w:proofErr w:type="spellStart"/>
      <w:r w:rsidR="00DA639B" w:rsidRPr="007137B3">
        <w:rPr>
          <w:rFonts w:eastAsia="Times New Roman" w:cstheme="minorHAnsi"/>
          <w:b/>
          <w:bCs/>
          <w:lang w:eastAsia="es-CL"/>
        </w:rPr>
        <w:t>N°</w:t>
      </w:r>
      <w:proofErr w:type="spellEnd"/>
      <w:r w:rsidR="00DA639B" w:rsidRPr="007137B3">
        <w:rPr>
          <w:rFonts w:eastAsia="Times New Roman" w:cstheme="minorHAnsi"/>
          <w:b/>
          <w:bCs/>
          <w:lang w:eastAsia="es-CL"/>
        </w:rPr>
        <w:t>: 14532 INTERVENCIÓN HUMEDAL URBANO QUILLÓN</w:t>
      </w:r>
      <w:r w:rsidR="00CC6B5D" w:rsidRPr="007F1D15">
        <w:rPr>
          <w:rFonts w:eastAsia="Calibri" w:cstheme="minorHAnsi"/>
        </w:rPr>
        <w:t xml:space="preserve"> </w:t>
      </w:r>
      <w:r w:rsidR="00F4731F" w:rsidRPr="007F1D15">
        <w:rPr>
          <w:rFonts w:eastAsia="Calibri" w:cstheme="minorHAnsi"/>
        </w:rPr>
        <w:t xml:space="preserve">que </w:t>
      </w:r>
      <w:r w:rsidR="00ED2C4F" w:rsidRPr="007F1D15">
        <w:rPr>
          <w:rFonts w:eastAsia="Calibri" w:cstheme="minorHAnsi"/>
        </w:rPr>
        <w:t>da</w:t>
      </w:r>
      <w:r w:rsidR="00DA639B">
        <w:rPr>
          <w:rFonts w:eastAsia="Calibri" w:cstheme="minorHAnsi"/>
        </w:rPr>
        <w:t>ba</w:t>
      </w:r>
      <w:r w:rsidR="00ED2C4F" w:rsidRPr="007F1D15">
        <w:rPr>
          <w:rFonts w:eastAsia="Calibri" w:cstheme="minorHAnsi"/>
        </w:rPr>
        <w:t xml:space="preserve"> cuenta d</w:t>
      </w:r>
      <w:r w:rsidR="002E4FEF" w:rsidRPr="007F1D15">
        <w:rPr>
          <w:rFonts w:eastAsia="Calibri" w:cstheme="minorHAnsi"/>
        </w:rPr>
        <w:t>e</w:t>
      </w:r>
      <w:r w:rsidR="00CC6B5D" w:rsidRPr="007F1D15">
        <w:rPr>
          <w:rFonts w:eastAsia="Calibri" w:cstheme="minorHAnsi"/>
        </w:rPr>
        <w:t xml:space="preserve"> </w:t>
      </w:r>
      <w:r w:rsidR="00F4731F" w:rsidRPr="007F1D15">
        <w:rPr>
          <w:rFonts w:eastAsia="Calibri" w:cstheme="minorHAnsi"/>
        </w:rPr>
        <w:t>obras</w:t>
      </w:r>
      <w:r w:rsidR="00D91E76" w:rsidRPr="007F1D15">
        <w:rPr>
          <w:rFonts w:eastAsia="Calibri" w:cstheme="minorHAnsi"/>
        </w:rPr>
        <w:t xml:space="preserve"> </w:t>
      </w:r>
      <w:r w:rsidR="00354A9A" w:rsidRPr="007F1D15">
        <w:rPr>
          <w:rFonts w:eastAsia="Calibri" w:cstheme="minorHAnsi"/>
        </w:rPr>
        <w:t xml:space="preserve">de </w:t>
      </w:r>
      <w:r w:rsidR="00CC6B5D" w:rsidRPr="007F1D15">
        <w:rPr>
          <w:rFonts w:eastAsia="Calibri" w:cstheme="minorHAnsi"/>
        </w:rPr>
        <w:t xml:space="preserve">destrucción de humedal a partir de </w:t>
      </w:r>
      <w:r w:rsidR="00DA639B">
        <w:rPr>
          <w:rFonts w:eastAsia="Calibri" w:cstheme="minorHAnsi"/>
        </w:rPr>
        <w:t xml:space="preserve">la construcción de un proyecto deportivo </w:t>
      </w:r>
      <w:r w:rsidR="006216BB">
        <w:rPr>
          <w:rFonts w:eastAsia="Calibri" w:cstheme="minorHAnsi"/>
        </w:rPr>
        <w:t xml:space="preserve">náutico </w:t>
      </w:r>
      <w:r w:rsidR="00DA639B">
        <w:rPr>
          <w:rFonts w:eastAsia="Calibri" w:cstheme="minorHAnsi"/>
        </w:rPr>
        <w:t>en el sector</w:t>
      </w:r>
      <w:r w:rsidR="002E4FEF" w:rsidRPr="007F1D15">
        <w:rPr>
          <w:rFonts w:eastAsia="Calibri" w:cstheme="minorHAnsi"/>
        </w:rPr>
        <w:t>.</w:t>
      </w:r>
    </w:p>
    <w:p w14:paraId="7BCB86A5" w14:textId="77777777" w:rsidR="00893318" w:rsidRPr="007F1D15" w:rsidRDefault="00893318" w:rsidP="006216BB">
      <w:pPr>
        <w:spacing w:after="0" w:line="360" w:lineRule="auto"/>
        <w:jc w:val="both"/>
        <w:rPr>
          <w:rFonts w:eastAsia="Calibri" w:cstheme="minorHAnsi"/>
        </w:rPr>
      </w:pPr>
    </w:p>
    <w:p w14:paraId="5E222C42" w14:textId="3AFCF65D" w:rsidR="00DA639B" w:rsidRDefault="00952364" w:rsidP="006216BB">
      <w:pPr>
        <w:spacing w:line="360" w:lineRule="auto"/>
        <w:jc w:val="both"/>
        <w:rPr>
          <w:rFonts w:eastAsia="Times New Roman" w:cstheme="minorHAnsi"/>
          <w:lang w:eastAsia="es-CL"/>
        </w:rPr>
      </w:pPr>
      <w:r w:rsidRPr="007F1D15">
        <w:rPr>
          <w:rFonts w:cstheme="minorHAnsi"/>
        </w:rPr>
        <w:t xml:space="preserve">El proyecto </w:t>
      </w:r>
      <w:r w:rsidR="006216BB">
        <w:rPr>
          <w:rFonts w:cstheme="minorHAnsi"/>
        </w:rPr>
        <w:t xml:space="preserve">denunciado, </w:t>
      </w:r>
      <w:r w:rsidR="00B153AB" w:rsidRPr="007F1D15">
        <w:rPr>
          <w:rFonts w:cstheme="minorHAnsi"/>
        </w:rPr>
        <w:t>se denomina “</w:t>
      </w:r>
      <w:r w:rsidR="00DA639B" w:rsidRPr="00D47AAB">
        <w:rPr>
          <w:rFonts w:cstheme="minorHAnsi"/>
          <w:b/>
          <w:bCs/>
        </w:rPr>
        <w:t>CENDYR - QUILLON</w:t>
      </w:r>
      <w:r w:rsidR="00CC6B5D" w:rsidRPr="007F1D15">
        <w:rPr>
          <w:rFonts w:eastAsia="Times New Roman" w:cstheme="minorHAnsi"/>
          <w:lang w:val="es-ES"/>
        </w:rPr>
        <w:t xml:space="preserve">”, </w:t>
      </w:r>
      <w:r w:rsidR="006216BB">
        <w:rPr>
          <w:rFonts w:eastAsia="Times New Roman" w:cstheme="minorHAnsi"/>
          <w:lang w:val="es-ES"/>
        </w:rPr>
        <w:t>corresponde a</w:t>
      </w:r>
      <w:r w:rsidR="00DA639B">
        <w:rPr>
          <w:rFonts w:eastAsia="Times New Roman" w:cstheme="minorHAnsi"/>
          <w:lang w:eastAsia="es-CL"/>
        </w:rPr>
        <w:t xml:space="preserve"> </w:t>
      </w:r>
      <w:r w:rsidR="00DA639B">
        <w:rPr>
          <w:rFonts w:eastAsia="Times New Roman" w:cstheme="minorHAnsi"/>
          <w:lang w:eastAsia="es-CL"/>
        </w:rPr>
        <w:t xml:space="preserve">un centro deportivo de </w:t>
      </w:r>
      <w:r w:rsidR="006216BB">
        <w:rPr>
          <w:rFonts w:eastAsia="Times New Roman" w:cstheme="minorHAnsi"/>
          <w:lang w:eastAsia="es-CL"/>
        </w:rPr>
        <w:t>n</w:t>
      </w:r>
      <w:r w:rsidR="00DA639B">
        <w:rPr>
          <w:rFonts w:eastAsia="Times New Roman" w:cstheme="minorHAnsi"/>
          <w:lang w:eastAsia="es-CL"/>
        </w:rPr>
        <w:t xml:space="preserve">áutico, donde se da cuenta que la obra consiste en un inmueble de uso deportivo tipo edificio de dos pisos emplazado en área urbana, con 548 m2 construidos, con capacidad aproximada de 24 personas, 03 estacionamientos y que dotará con sala de reuniones, oficinas, salas de ejercicio, entre otros. </w:t>
      </w:r>
    </w:p>
    <w:p w14:paraId="5863ACCE" w14:textId="77777777" w:rsidR="00E3185F" w:rsidRPr="007F1D15" w:rsidRDefault="00E3185F" w:rsidP="006216BB">
      <w:pPr>
        <w:spacing w:after="0" w:line="360" w:lineRule="auto"/>
        <w:jc w:val="both"/>
        <w:rPr>
          <w:rFonts w:cstheme="minorHAnsi"/>
          <w:color w:val="FF0000"/>
        </w:rPr>
      </w:pPr>
    </w:p>
    <w:p w14:paraId="7163BFE0" w14:textId="5CB28283" w:rsidR="007F1D15" w:rsidRPr="00EE6506" w:rsidRDefault="00E3185F" w:rsidP="006216BB">
      <w:pPr>
        <w:spacing w:line="360" w:lineRule="auto"/>
        <w:jc w:val="both"/>
        <w:rPr>
          <w:rFonts w:eastAsia="Calibri" w:cstheme="minorHAnsi"/>
        </w:rPr>
      </w:pPr>
      <w:r w:rsidRPr="007F1D15">
        <w:rPr>
          <w:rFonts w:eastAsia="Calibri" w:cstheme="minorHAnsi"/>
        </w:rPr>
        <w:t xml:space="preserve">De las actividades de </w:t>
      </w:r>
      <w:r w:rsidR="00D91E76" w:rsidRPr="007F1D15">
        <w:rPr>
          <w:rFonts w:eastAsia="Calibri" w:cstheme="minorHAnsi"/>
        </w:rPr>
        <w:t>fiscalización ambiental desarrolladas</w:t>
      </w:r>
      <w:r w:rsidRPr="007F1D15">
        <w:rPr>
          <w:rFonts w:eastAsia="Calibri" w:cstheme="minorHAnsi"/>
        </w:rPr>
        <w:t xml:space="preserve">, se logró verificar que el proyecto </w:t>
      </w:r>
      <w:r w:rsidR="00112C14" w:rsidRPr="007F1D15">
        <w:rPr>
          <w:rFonts w:eastAsia="Calibri" w:cstheme="minorHAnsi"/>
        </w:rPr>
        <w:t>“</w:t>
      </w:r>
      <w:r w:rsidR="00D47AAB">
        <w:rPr>
          <w:rFonts w:cstheme="minorHAnsi"/>
        </w:rPr>
        <w:t>CENDYR - QUILLON</w:t>
      </w:r>
      <w:r w:rsidR="00112C14" w:rsidRPr="007F1D15">
        <w:rPr>
          <w:rFonts w:cstheme="minorHAnsi"/>
        </w:rPr>
        <w:t>”</w:t>
      </w:r>
      <w:r w:rsidR="003D4E6D" w:rsidRPr="007F1D15">
        <w:rPr>
          <w:rFonts w:cstheme="minorHAnsi"/>
        </w:rPr>
        <w:t xml:space="preserve">, </w:t>
      </w:r>
      <w:r w:rsidR="00D47AAB">
        <w:rPr>
          <w:rFonts w:eastAsia="Calibri" w:cstheme="minorHAnsi"/>
        </w:rPr>
        <w:t>colinda con un</w:t>
      </w:r>
      <w:r w:rsidR="007F1D15" w:rsidRPr="007F1D15">
        <w:rPr>
          <w:rFonts w:eastAsia="Calibri" w:cstheme="minorHAnsi"/>
        </w:rPr>
        <w:t xml:space="preserve"> humedal urbano y protegido por la ordenanza local vigente, </w:t>
      </w:r>
      <w:r w:rsidR="00D47AAB">
        <w:rPr>
          <w:rFonts w:eastAsia="Calibri" w:cstheme="minorHAnsi"/>
        </w:rPr>
        <w:t xml:space="preserve">que </w:t>
      </w:r>
      <w:r w:rsidRPr="007F1D15">
        <w:rPr>
          <w:rFonts w:eastAsia="Calibri" w:cstheme="minorHAnsi"/>
        </w:rPr>
        <w:t>no cumpl</w:t>
      </w:r>
      <w:r w:rsidR="00112C14" w:rsidRPr="007F1D15">
        <w:rPr>
          <w:rFonts w:eastAsia="Calibri" w:cstheme="minorHAnsi"/>
        </w:rPr>
        <w:t>iría</w:t>
      </w:r>
      <w:r w:rsidRPr="007F1D15">
        <w:rPr>
          <w:rFonts w:eastAsia="Calibri" w:cstheme="minorHAnsi"/>
        </w:rPr>
        <w:t xml:space="preserve"> con las características de un proyecto que corresponda someterse al Sistema de Evaluación </w:t>
      </w:r>
      <w:r w:rsidR="00540565" w:rsidRPr="007F1D15">
        <w:rPr>
          <w:rFonts w:eastAsia="Calibri" w:cstheme="minorHAnsi"/>
        </w:rPr>
        <w:t xml:space="preserve">de Impacto </w:t>
      </w:r>
      <w:r w:rsidRPr="007F1D15">
        <w:rPr>
          <w:rFonts w:eastAsia="Calibri" w:cstheme="minorHAnsi"/>
        </w:rPr>
        <w:t>Ambiental</w:t>
      </w:r>
      <w:r w:rsidR="007F1D15" w:rsidRPr="007F1D15">
        <w:rPr>
          <w:rFonts w:eastAsia="Calibri" w:cstheme="minorHAnsi"/>
        </w:rPr>
        <w:t xml:space="preserve"> de acuerdo a los literales a, </w:t>
      </w:r>
      <w:r w:rsidR="006216BB">
        <w:rPr>
          <w:rFonts w:eastAsia="Calibri" w:cstheme="minorHAnsi"/>
        </w:rPr>
        <w:t xml:space="preserve">g, </w:t>
      </w:r>
      <w:r w:rsidR="007F1D15" w:rsidRPr="007F1D15">
        <w:rPr>
          <w:rFonts w:eastAsia="Calibri" w:cstheme="minorHAnsi"/>
        </w:rPr>
        <w:t>p y s del Art. 10 de la Ley 19.300</w:t>
      </w:r>
      <w:r w:rsidR="00D47AAB">
        <w:rPr>
          <w:rFonts w:eastAsia="Calibri" w:cstheme="minorHAnsi"/>
        </w:rPr>
        <w:t xml:space="preserve">, toda vez que no existen obras o intervenciones asociadas al objeto de protección, en este caso totorales y zonas acuáticas. </w:t>
      </w:r>
    </w:p>
    <w:p w14:paraId="6D3FF515" w14:textId="1AC4F6D4" w:rsidR="00112C14" w:rsidRPr="007F1D15" w:rsidRDefault="00112C14" w:rsidP="00191B23">
      <w:pPr>
        <w:spacing w:after="0" w:line="240" w:lineRule="auto"/>
        <w:jc w:val="both"/>
        <w:rPr>
          <w:rFonts w:eastAsia="Calibri" w:cstheme="minorHAnsi"/>
        </w:rPr>
      </w:pPr>
    </w:p>
    <w:p w14:paraId="1E9FAA8D" w14:textId="77777777" w:rsidR="0087185B" w:rsidRPr="00112C14" w:rsidRDefault="0087185B" w:rsidP="00191B23">
      <w:pPr>
        <w:spacing w:after="0" w:line="240" w:lineRule="auto"/>
        <w:jc w:val="both"/>
        <w:rPr>
          <w:rFonts w:eastAsia="Calibri" w:cs="Calibri"/>
          <w:sz w:val="20"/>
          <w:szCs w:val="20"/>
        </w:rPr>
      </w:pPr>
    </w:p>
    <w:p w14:paraId="4AE69C5E" w14:textId="57575DB6" w:rsidR="007A7DEB" w:rsidRDefault="007A7DEB" w:rsidP="006062E2">
      <w:pPr>
        <w:spacing w:line="240" w:lineRule="auto"/>
        <w:rPr>
          <w:rFonts w:eastAsia="Calibri" w:cs="Calibri"/>
          <w:sz w:val="28"/>
          <w:szCs w:val="32"/>
        </w:rPr>
      </w:pPr>
    </w:p>
    <w:p w14:paraId="4DB2EFB3" w14:textId="77777777" w:rsidR="00DB3A97" w:rsidRPr="006062E2" w:rsidRDefault="00DB3A97" w:rsidP="006062E2">
      <w:pPr>
        <w:spacing w:line="240" w:lineRule="auto"/>
        <w:rPr>
          <w:rFonts w:eastAsia="Calibri" w:cs="Calibri"/>
          <w:sz w:val="28"/>
          <w:szCs w:val="32"/>
        </w:rPr>
      </w:pPr>
    </w:p>
    <w:p w14:paraId="0C09A775" w14:textId="77777777" w:rsidR="007A7DEB" w:rsidRPr="006062E2" w:rsidRDefault="007A7DEB" w:rsidP="006062E2">
      <w:pPr>
        <w:spacing w:line="240" w:lineRule="auto"/>
        <w:rPr>
          <w:rFonts w:eastAsia="Calibri" w:cs="Calibri"/>
          <w:sz w:val="28"/>
          <w:szCs w:val="32"/>
        </w:rPr>
      </w:pPr>
    </w:p>
    <w:p w14:paraId="6969EDCC" w14:textId="58C0F2A1" w:rsidR="007A7DEB" w:rsidRDefault="007A7DEB" w:rsidP="006062E2">
      <w:pPr>
        <w:spacing w:line="240" w:lineRule="auto"/>
        <w:rPr>
          <w:rFonts w:eastAsia="Calibri" w:cs="Calibri"/>
          <w:sz w:val="28"/>
          <w:szCs w:val="32"/>
        </w:rPr>
      </w:pPr>
    </w:p>
    <w:p w14:paraId="7D29000C" w14:textId="28F3CC57" w:rsidR="004C19C5" w:rsidRDefault="004C19C5" w:rsidP="006062E2">
      <w:pPr>
        <w:spacing w:line="240" w:lineRule="auto"/>
        <w:rPr>
          <w:rFonts w:eastAsia="Calibri" w:cs="Calibri"/>
          <w:sz w:val="28"/>
          <w:szCs w:val="32"/>
        </w:rPr>
      </w:pPr>
    </w:p>
    <w:p w14:paraId="2BF2E260" w14:textId="26E38825" w:rsidR="004C19C5" w:rsidRDefault="004C19C5" w:rsidP="006062E2">
      <w:pPr>
        <w:spacing w:line="240" w:lineRule="auto"/>
        <w:rPr>
          <w:rFonts w:eastAsia="Calibri" w:cs="Calibri"/>
          <w:sz w:val="28"/>
          <w:szCs w:val="32"/>
        </w:rPr>
      </w:pPr>
    </w:p>
    <w:p w14:paraId="01EAC352" w14:textId="2653C608" w:rsidR="00D47AAB" w:rsidRDefault="00D47AAB" w:rsidP="006062E2">
      <w:pPr>
        <w:spacing w:line="240" w:lineRule="auto"/>
        <w:rPr>
          <w:rFonts w:eastAsia="Calibri" w:cs="Calibri"/>
          <w:sz w:val="28"/>
          <w:szCs w:val="32"/>
        </w:rPr>
      </w:pPr>
    </w:p>
    <w:p w14:paraId="1FD49117" w14:textId="77777777" w:rsidR="007A7DEB" w:rsidRPr="006062E2" w:rsidRDefault="007A7DEB" w:rsidP="006062E2">
      <w:pPr>
        <w:spacing w:line="240" w:lineRule="auto"/>
        <w:rPr>
          <w:rFonts w:eastAsia="Calibri" w:cs="Calibri"/>
          <w:sz w:val="28"/>
          <w:szCs w:val="32"/>
        </w:rPr>
      </w:pPr>
    </w:p>
    <w:p w14:paraId="22529C9C" w14:textId="17924FDE" w:rsidR="007A7DEB" w:rsidRDefault="005B7F64" w:rsidP="000569D7">
      <w:pPr>
        <w:pStyle w:val="IFA1"/>
        <w:rPr>
          <w:rFonts w:asciiTheme="minorHAnsi" w:hAnsiTheme="minorHAnsi"/>
        </w:rPr>
      </w:pPr>
      <w:bookmarkStart w:id="14" w:name="_Toc390777017"/>
      <w:bookmarkStart w:id="15" w:name="_Toc30759940"/>
      <w:r w:rsidRPr="006062E2">
        <w:rPr>
          <w:rFonts w:asciiTheme="minorHAnsi" w:hAnsiTheme="minorHAnsi"/>
        </w:rPr>
        <w:t>I</w:t>
      </w:r>
      <w:r w:rsidR="007A7DEB" w:rsidRPr="006062E2">
        <w:rPr>
          <w:rFonts w:asciiTheme="minorHAnsi" w:hAnsiTheme="minorHAnsi"/>
        </w:rPr>
        <w:t xml:space="preserve">DENTIFICACIÓN </w:t>
      </w:r>
      <w:bookmarkEnd w:id="14"/>
      <w:r w:rsidR="00952364" w:rsidRPr="006062E2">
        <w:rPr>
          <w:rFonts w:asciiTheme="minorHAnsi" w:hAnsiTheme="minorHAnsi"/>
        </w:rPr>
        <w:t>DEL PROYECTO, ACTIVIDAD O FUENTE FISCALIZADA</w:t>
      </w:r>
      <w:bookmarkEnd w:id="15"/>
    </w:p>
    <w:p w14:paraId="630EC905" w14:textId="77777777" w:rsidR="000569D7" w:rsidRPr="000569D7" w:rsidRDefault="000569D7" w:rsidP="000569D7"/>
    <w:p w14:paraId="564EC684" w14:textId="77777777" w:rsidR="007A7DEB" w:rsidRPr="006062E2" w:rsidRDefault="007A7DEB" w:rsidP="006062E2">
      <w:pPr>
        <w:pStyle w:val="Ttulo1"/>
        <w:rPr>
          <w:rFonts w:asciiTheme="minorHAnsi" w:hAnsiTheme="minorHAnsi"/>
        </w:rPr>
      </w:pPr>
      <w:bookmarkStart w:id="16" w:name="_Toc30759941"/>
      <w:r w:rsidRPr="006062E2">
        <w:rPr>
          <w:rFonts w:asciiTheme="minorHAnsi" w:hAnsiTheme="minorHAnsi"/>
        </w:rPr>
        <w:t>Antecedentes Generales</w:t>
      </w:r>
      <w:bookmarkEnd w:id="16"/>
    </w:p>
    <w:p w14:paraId="2722987C" w14:textId="77777777" w:rsidR="007A7DEB" w:rsidRPr="006062E2" w:rsidRDefault="007A7DEB" w:rsidP="000569D7">
      <w:pPr>
        <w:spacing w:line="240" w:lineRule="auto"/>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D42470" w14:paraId="632AD71A" w14:textId="77777777" w:rsidTr="00E029E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7D4D94" w14:textId="3DC91BB1" w:rsidR="007266EA" w:rsidRPr="00E119EF" w:rsidRDefault="007266EA" w:rsidP="00D47AA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r w:rsidR="00D47AAB">
              <w:rPr>
                <w:rFonts w:ascii="Calibri" w:eastAsia="Calibri" w:hAnsi="Calibri" w:cs="Calibri"/>
                <w:sz w:val="20"/>
                <w:szCs w:val="20"/>
              </w:rPr>
              <w:t xml:space="preserve"> </w:t>
            </w:r>
            <w:r w:rsidR="00D47AAB">
              <w:rPr>
                <w:rFonts w:eastAsia="Times New Roman"/>
                <w:lang w:val="es-ES"/>
              </w:rPr>
              <w:t>CENDYR QUILLON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115FA2A" w14:textId="21989BFD" w:rsidR="007266EA" w:rsidRPr="00E119EF" w:rsidRDefault="007266EA" w:rsidP="00E029E2">
            <w:pPr>
              <w:spacing w:after="0" w:line="240" w:lineRule="auto"/>
              <w:jc w:val="both"/>
              <w:rPr>
                <w:rFonts w:ascii="Calibri" w:eastAsia="Calibri" w:hAnsi="Calibri" w:cs="Calibri"/>
                <w:bCs/>
                <w:sz w:val="20"/>
                <w:szCs w:val="20"/>
                <w:lang w:eastAsia="es-ES"/>
              </w:rPr>
            </w:pPr>
            <w:r w:rsidRPr="00E55815">
              <w:rPr>
                <w:rFonts w:ascii="Calibri" w:eastAsia="Calibri" w:hAnsi="Calibri" w:cs="Calibri"/>
                <w:b/>
                <w:sz w:val="20"/>
                <w:szCs w:val="20"/>
                <w:lang w:eastAsia="es-ES"/>
              </w:rPr>
              <w:t>Estado operacional de la Unidad Fiscalizable:</w:t>
            </w:r>
            <w:r w:rsidR="00E119EF">
              <w:rPr>
                <w:rFonts w:ascii="Calibri" w:eastAsia="Calibri" w:hAnsi="Calibri" w:cs="Calibri"/>
                <w:bCs/>
                <w:sz w:val="20"/>
                <w:szCs w:val="20"/>
                <w:lang w:eastAsia="es-ES"/>
              </w:rPr>
              <w:t xml:space="preserve"> En construcción</w:t>
            </w:r>
          </w:p>
        </w:tc>
      </w:tr>
      <w:tr w:rsidR="007A7DEB" w:rsidRPr="006062E2" w14:paraId="2C60D0A9"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8AE2F9" w14:textId="6C8902B9" w:rsidR="007A7DEB" w:rsidRPr="006062E2" w:rsidRDefault="007A7DEB" w:rsidP="006062E2">
            <w:pPr>
              <w:spacing w:after="0" w:line="240" w:lineRule="auto"/>
              <w:jc w:val="both"/>
              <w:rPr>
                <w:rFonts w:eastAsia="Calibri" w:cs="Calibri"/>
                <w:b/>
                <w:sz w:val="20"/>
                <w:szCs w:val="20"/>
              </w:rPr>
            </w:pPr>
            <w:r w:rsidRPr="006062E2">
              <w:rPr>
                <w:rFonts w:eastAsia="Calibri" w:cs="Calibri"/>
                <w:b/>
                <w:sz w:val="20"/>
                <w:szCs w:val="20"/>
              </w:rPr>
              <w:t>Región:</w:t>
            </w:r>
            <w:r w:rsidRPr="006062E2">
              <w:rPr>
                <w:rFonts w:eastAsia="Calibri" w:cs="Calibri"/>
                <w:sz w:val="20"/>
                <w:szCs w:val="20"/>
              </w:rPr>
              <w:t xml:space="preserve"> </w:t>
            </w:r>
            <w:r w:rsidR="00DA193E">
              <w:rPr>
                <w:rFonts w:eastAsia="Calibri" w:cs="Calibri"/>
                <w:sz w:val="20"/>
                <w:szCs w:val="20"/>
              </w:rPr>
              <w:t>ÑUBLE</w:t>
            </w:r>
          </w:p>
        </w:tc>
        <w:tc>
          <w:tcPr>
            <w:tcW w:w="2296" w:type="pct"/>
            <w:vMerge w:val="restart"/>
            <w:tcBorders>
              <w:top w:val="single" w:sz="4" w:space="0" w:color="auto"/>
              <w:left w:val="single" w:sz="4" w:space="0" w:color="auto"/>
              <w:right w:val="single" w:sz="4" w:space="0" w:color="auto"/>
            </w:tcBorders>
            <w:shd w:val="clear" w:color="auto" w:fill="FFFFFF"/>
            <w:hideMark/>
          </w:tcPr>
          <w:p w14:paraId="4070C781" w14:textId="77777777" w:rsidR="007A7DEB" w:rsidRDefault="007A7DEB" w:rsidP="006062E2">
            <w:pPr>
              <w:spacing w:after="100" w:line="240" w:lineRule="auto"/>
              <w:ind w:left="46"/>
              <w:jc w:val="both"/>
              <w:rPr>
                <w:rFonts w:eastAsia="Calibri" w:cs="Calibri"/>
                <w:sz w:val="20"/>
                <w:szCs w:val="20"/>
              </w:rPr>
            </w:pPr>
            <w:r w:rsidRPr="006062E2">
              <w:rPr>
                <w:rFonts w:eastAsia="Calibri" w:cs="Calibri"/>
                <w:b/>
                <w:sz w:val="20"/>
                <w:szCs w:val="20"/>
              </w:rPr>
              <w:t xml:space="preserve">Ubicación específica </w:t>
            </w:r>
            <w:r w:rsidR="00952364" w:rsidRPr="006062E2">
              <w:rPr>
                <w:rFonts w:cstheme="minorHAnsi"/>
                <w:b/>
                <w:sz w:val="20"/>
                <w:szCs w:val="20"/>
              </w:rPr>
              <w:t>de la actividad, proyecto o fuente fiscalizada</w:t>
            </w:r>
            <w:r w:rsidRPr="006062E2">
              <w:rPr>
                <w:rFonts w:eastAsia="Calibri" w:cs="Calibri"/>
                <w:b/>
                <w:sz w:val="20"/>
                <w:szCs w:val="20"/>
              </w:rPr>
              <w:t>:</w:t>
            </w:r>
            <w:r w:rsidRPr="006062E2">
              <w:rPr>
                <w:rFonts w:eastAsia="Calibri" w:cs="Calibri"/>
                <w:sz w:val="20"/>
                <w:szCs w:val="20"/>
              </w:rPr>
              <w:t xml:space="preserve"> </w:t>
            </w:r>
          </w:p>
          <w:p w14:paraId="54326530" w14:textId="0483C7D4" w:rsidR="00E119EF" w:rsidRPr="006062E2" w:rsidRDefault="00D47AAB" w:rsidP="006062E2">
            <w:pPr>
              <w:spacing w:after="100" w:line="240" w:lineRule="auto"/>
              <w:ind w:left="46"/>
              <w:jc w:val="both"/>
              <w:rPr>
                <w:rFonts w:eastAsia="Calibri" w:cs="Calibri"/>
                <w:sz w:val="20"/>
                <w:szCs w:val="20"/>
              </w:rPr>
            </w:pPr>
            <w:r w:rsidRPr="007137B3">
              <w:rPr>
                <w:rFonts w:cstheme="minorHAnsi"/>
                <w:color w:val="000000" w:themeColor="text1"/>
                <w:sz w:val="20"/>
                <w:szCs w:val="20"/>
              </w:rPr>
              <w:t>727330.81 m E</w:t>
            </w:r>
            <w:r>
              <w:rPr>
                <w:rFonts w:cstheme="minorHAnsi"/>
                <w:color w:val="000000" w:themeColor="text1"/>
                <w:sz w:val="20"/>
                <w:szCs w:val="20"/>
              </w:rPr>
              <w:t xml:space="preserve"> - </w:t>
            </w:r>
            <w:r w:rsidRPr="007137B3">
              <w:rPr>
                <w:rFonts w:cstheme="minorHAnsi"/>
                <w:color w:val="000000" w:themeColor="text1"/>
                <w:sz w:val="20"/>
                <w:szCs w:val="20"/>
              </w:rPr>
              <w:t>5929530.72 m S</w:t>
            </w:r>
            <w:r>
              <w:rPr>
                <w:rFonts w:cstheme="minorHAnsi"/>
                <w:color w:val="000000" w:themeColor="text1"/>
                <w:sz w:val="20"/>
                <w:szCs w:val="20"/>
              </w:rPr>
              <w:t xml:space="preserve"> WGS 84S</w:t>
            </w:r>
            <w:r>
              <w:rPr>
                <w:rFonts w:ascii="Calibri" w:eastAsia="Calibri" w:hAnsi="Calibri" w:cs="Calibri"/>
                <w:sz w:val="20"/>
                <w:szCs w:val="20"/>
              </w:rPr>
              <w:t xml:space="preserve"> </w:t>
            </w:r>
            <w:r w:rsidR="0082728F">
              <w:rPr>
                <w:rFonts w:ascii="Calibri" w:eastAsia="Calibri" w:hAnsi="Calibri" w:cs="Calibri"/>
                <w:sz w:val="20"/>
                <w:szCs w:val="20"/>
              </w:rPr>
              <w:t>comuna de Quillón</w:t>
            </w:r>
          </w:p>
        </w:tc>
      </w:tr>
      <w:tr w:rsidR="007A7DEB" w:rsidRPr="006062E2" w14:paraId="4AC29824" w14:textId="77777777" w:rsidTr="00D47AAB">
        <w:trPr>
          <w:trHeight w:val="42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319E4A" w14:textId="22A82092" w:rsidR="007A7DEB" w:rsidRPr="006062E2" w:rsidRDefault="00DA193E" w:rsidP="006062E2">
            <w:pPr>
              <w:spacing w:after="0" w:line="240" w:lineRule="auto"/>
              <w:jc w:val="both"/>
              <w:rPr>
                <w:rFonts w:eastAsia="Calibri" w:cs="Calibri"/>
                <w:sz w:val="20"/>
                <w:szCs w:val="20"/>
              </w:rPr>
            </w:pPr>
            <w:r w:rsidRPr="006062E2">
              <w:rPr>
                <w:rFonts w:eastAsia="Calibri" w:cs="Calibri"/>
                <w:b/>
                <w:sz w:val="20"/>
                <w:szCs w:val="20"/>
              </w:rPr>
              <w:t>PROVINCIA:</w:t>
            </w:r>
            <w:r w:rsidRPr="006062E2">
              <w:rPr>
                <w:rFonts w:eastAsia="Calibri" w:cs="Calibri"/>
                <w:sz w:val="20"/>
                <w:szCs w:val="20"/>
              </w:rPr>
              <w:t xml:space="preserve"> </w:t>
            </w:r>
            <w:r>
              <w:rPr>
                <w:rFonts w:eastAsia="Calibri" w:cs="Calibri"/>
                <w:sz w:val="20"/>
                <w:szCs w:val="20"/>
              </w:rPr>
              <w:t>DIGUILLÍN</w:t>
            </w:r>
          </w:p>
        </w:tc>
        <w:tc>
          <w:tcPr>
            <w:tcW w:w="2296" w:type="pct"/>
            <w:vMerge/>
            <w:tcBorders>
              <w:left w:val="single" w:sz="4" w:space="0" w:color="auto"/>
              <w:right w:val="single" w:sz="4" w:space="0" w:color="auto"/>
            </w:tcBorders>
            <w:shd w:val="clear" w:color="auto" w:fill="FFFFFF"/>
          </w:tcPr>
          <w:p w14:paraId="1F924DE2" w14:textId="77777777" w:rsidR="007A7DEB" w:rsidRPr="006062E2" w:rsidRDefault="007A7DEB" w:rsidP="006062E2">
            <w:pPr>
              <w:spacing w:after="0" w:line="240" w:lineRule="auto"/>
              <w:ind w:left="188"/>
              <w:jc w:val="both"/>
              <w:rPr>
                <w:rFonts w:eastAsia="Calibri" w:cs="Calibri"/>
                <w:b/>
                <w:sz w:val="20"/>
                <w:szCs w:val="20"/>
              </w:rPr>
            </w:pPr>
          </w:p>
        </w:tc>
      </w:tr>
      <w:tr w:rsidR="007A7DEB" w:rsidRPr="006062E2" w14:paraId="452E4531" w14:textId="77777777" w:rsidTr="00D47AAB">
        <w:trPr>
          <w:trHeight w:val="39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536A08" w14:textId="0377C893" w:rsidR="007A7DEB" w:rsidRPr="006062E2" w:rsidRDefault="00DA193E" w:rsidP="006062E2">
            <w:pPr>
              <w:spacing w:after="100" w:line="240" w:lineRule="auto"/>
              <w:jc w:val="both"/>
              <w:rPr>
                <w:rFonts w:eastAsia="Calibri" w:cs="Calibri"/>
                <w:sz w:val="20"/>
                <w:szCs w:val="20"/>
              </w:rPr>
            </w:pPr>
            <w:r w:rsidRPr="006062E2">
              <w:rPr>
                <w:rFonts w:eastAsia="Calibri" w:cs="Calibri"/>
                <w:b/>
                <w:sz w:val="20"/>
                <w:szCs w:val="20"/>
              </w:rPr>
              <w:t>COMUNA:</w:t>
            </w:r>
            <w:r w:rsidRPr="006062E2">
              <w:rPr>
                <w:rFonts w:eastAsia="Calibri" w:cs="Calibri"/>
                <w:sz w:val="20"/>
                <w:szCs w:val="20"/>
              </w:rPr>
              <w:t xml:space="preserve"> </w:t>
            </w:r>
            <w:r>
              <w:rPr>
                <w:rFonts w:eastAsia="Calibri" w:cs="Calibri"/>
                <w:sz w:val="20"/>
                <w:szCs w:val="20"/>
              </w:rPr>
              <w:t>QUILLÓN</w:t>
            </w:r>
          </w:p>
        </w:tc>
        <w:tc>
          <w:tcPr>
            <w:tcW w:w="2296" w:type="pct"/>
            <w:vMerge/>
            <w:tcBorders>
              <w:left w:val="single" w:sz="4" w:space="0" w:color="auto"/>
              <w:bottom w:val="single" w:sz="4" w:space="0" w:color="auto"/>
              <w:right w:val="single" w:sz="4" w:space="0" w:color="auto"/>
            </w:tcBorders>
            <w:shd w:val="clear" w:color="auto" w:fill="FFFFFF"/>
          </w:tcPr>
          <w:p w14:paraId="69177D49" w14:textId="77777777" w:rsidR="007A7DEB" w:rsidRPr="006062E2" w:rsidRDefault="007A7DEB" w:rsidP="006062E2">
            <w:pPr>
              <w:spacing w:after="0" w:line="240" w:lineRule="auto"/>
              <w:ind w:left="188"/>
              <w:jc w:val="both"/>
              <w:rPr>
                <w:rFonts w:eastAsia="Calibri" w:cs="Calibri"/>
                <w:b/>
                <w:sz w:val="20"/>
                <w:szCs w:val="20"/>
              </w:rPr>
            </w:pPr>
          </w:p>
        </w:tc>
      </w:tr>
      <w:tr w:rsidR="007A7DEB" w:rsidRPr="006062E2" w14:paraId="7DFAACA7" w14:textId="77777777"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214351" w14:textId="6FA2474D" w:rsidR="007A7DEB" w:rsidRPr="006062E2" w:rsidRDefault="007A7DEB" w:rsidP="006062E2">
            <w:pPr>
              <w:spacing w:after="100" w:line="240" w:lineRule="auto"/>
              <w:jc w:val="both"/>
              <w:rPr>
                <w:rFonts w:eastAsia="Calibri" w:cs="Calibri"/>
                <w:sz w:val="20"/>
                <w:szCs w:val="20"/>
                <w:lang w:eastAsia="es-ES"/>
              </w:rPr>
            </w:pPr>
            <w:r w:rsidRPr="006062E2">
              <w:rPr>
                <w:rFonts w:eastAsia="Calibri" w:cs="Calibri"/>
                <w:b/>
                <w:sz w:val="20"/>
                <w:szCs w:val="20"/>
              </w:rPr>
              <w:t xml:space="preserve">Titular </w:t>
            </w:r>
            <w:r w:rsidR="00952364" w:rsidRPr="006062E2">
              <w:rPr>
                <w:rFonts w:cstheme="minorHAnsi"/>
                <w:b/>
                <w:sz w:val="20"/>
                <w:szCs w:val="20"/>
              </w:rPr>
              <w:t>de la actividad, proyecto o fuente fiscalizada</w:t>
            </w:r>
            <w:r w:rsidRPr="006062E2">
              <w:rPr>
                <w:rFonts w:eastAsia="Calibri" w:cs="Calibri"/>
                <w:b/>
                <w:sz w:val="20"/>
                <w:szCs w:val="20"/>
              </w:rPr>
              <w:t>:</w:t>
            </w:r>
            <w:r w:rsidR="00D47AAB">
              <w:rPr>
                <w:rFonts w:cstheme="minorHAnsi"/>
                <w:sz w:val="20"/>
                <w:szCs w:val="20"/>
              </w:rPr>
              <w:t xml:space="preserve"> </w:t>
            </w:r>
            <w:r w:rsidR="00D47AAB" w:rsidRPr="007137B3">
              <w:rPr>
                <w:rFonts w:cstheme="minorHAnsi"/>
                <w:b/>
                <w:bCs/>
                <w:sz w:val="20"/>
                <w:szCs w:val="20"/>
              </w:rPr>
              <w:t>I. MUNICIPALIDAD DE QUILLON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03E16" w14:textId="273EE637" w:rsidR="007A7DEB" w:rsidRPr="006062E2" w:rsidRDefault="007A7DEB" w:rsidP="006062E2">
            <w:pPr>
              <w:spacing w:after="100" w:line="240" w:lineRule="auto"/>
              <w:jc w:val="both"/>
              <w:rPr>
                <w:rFonts w:eastAsia="Calibri" w:cs="Calibri"/>
                <w:sz w:val="20"/>
                <w:szCs w:val="20"/>
                <w:lang w:val="es-ES" w:eastAsia="es-ES"/>
              </w:rPr>
            </w:pPr>
            <w:r w:rsidRPr="006062E2">
              <w:rPr>
                <w:rFonts w:eastAsia="Calibri" w:cs="Calibri"/>
                <w:b/>
                <w:sz w:val="20"/>
                <w:szCs w:val="20"/>
              </w:rPr>
              <w:t>RUT o RUN:</w:t>
            </w:r>
            <w:r w:rsidRPr="006062E2">
              <w:rPr>
                <w:rFonts w:eastAsia="Calibri" w:cs="Calibri"/>
                <w:sz w:val="20"/>
                <w:szCs w:val="20"/>
              </w:rPr>
              <w:t xml:space="preserve"> </w:t>
            </w:r>
            <w:r w:rsidR="00D47AAB">
              <w:t>69.141.400-0</w:t>
            </w:r>
          </w:p>
        </w:tc>
      </w:tr>
      <w:tr w:rsidR="007A7DEB" w:rsidRPr="006062E2" w14:paraId="632A50DC" w14:textId="77777777"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BE7AA2" w14:textId="1BA6ABFC" w:rsidR="007A7DEB" w:rsidRPr="006062E2" w:rsidRDefault="007A7DEB" w:rsidP="006062E2">
            <w:pPr>
              <w:spacing w:after="100" w:line="240" w:lineRule="auto"/>
              <w:jc w:val="both"/>
              <w:rPr>
                <w:rFonts w:eastAsia="Calibri" w:cs="Calibri"/>
                <w:sz w:val="20"/>
                <w:szCs w:val="20"/>
              </w:rPr>
            </w:pPr>
            <w:r w:rsidRPr="006062E2">
              <w:rPr>
                <w:rFonts w:eastAsia="Calibri" w:cs="Calibri"/>
                <w:b/>
                <w:sz w:val="20"/>
                <w:szCs w:val="20"/>
              </w:rPr>
              <w:t>Domicilio titular:</w:t>
            </w:r>
            <w:r w:rsidRPr="006062E2">
              <w:rPr>
                <w:rFonts w:eastAsia="Calibri" w:cs="Calibri"/>
                <w:sz w:val="20"/>
                <w:szCs w:val="20"/>
              </w:rPr>
              <w:t xml:space="preserve"> </w:t>
            </w:r>
            <w:r w:rsidR="00D47AAB">
              <w:t>Dieciocho de septiembre 250 Quillón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7344FB" w14:textId="6A4E40E0" w:rsidR="007A7DEB" w:rsidRPr="006062E2" w:rsidRDefault="007A7DEB" w:rsidP="006062E2">
            <w:pPr>
              <w:spacing w:after="10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hyperlink r:id="rId11" w:history="1">
              <w:r w:rsidR="00D47AAB" w:rsidRPr="001E6779">
                <w:rPr>
                  <w:rStyle w:val="Hipervnculo"/>
                  <w:rFonts w:cstheme="minorHAnsi"/>
                  <w:b/>
                  <w:sz w:val="20"/>
                  <w:szCs w:val="20"/>
                </w:rPr>
                <w:t>Ito@quillon.cl</w:t>
              </w:r>
            </w:hyperlink>
            <w:r w:rsidR="00D47AAB">
              <w:rPr>
                <w:rFonts w:cstheme="minorHAnsi"/>
                <w:b/>
                <w:color w:val="000000" w:themeColor="text1"/>
                <w:sz w:val="20"/>
                <w:szCs w:val="20"/>
              </w:rPr>
              <w:t xml:space="preserve"> </w:t>
            </w:r>
          </w:p>
        </w:tc>
      </w:tr>
      <w:tr w:rsidR="007A7DEB" w:rsidRPr="006062E2" w14:paraId="7718F91D" w14:textId="77777777" w:rsidTr="00D47AAB">
        <w:trPr>
          <w:trHeight w:val="363"/>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96CF58A" w14:textId="77777777"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14A55F" w14:textId="0E80B093" w:rsidR="007A7DEB" w:rsidRPr="006062E2" w:rsidRDefault="007A7DEB" w:rsidP="006062E2">
            <w:pPr>
              <w:spacing w:after="10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r w:rsidR="00D47AAB" w:rsidRPr="00E10B38">
              <w:rPr>
                <w:rFonts w:cstheme="minorHAnsi"/>
                <w:sz w:val="20"/>
                <w:szCs w:val="20"/>
                <w:shd w:val="clear" w:color="auto" w:fill="FFFFFF"/>
              </w:rPr>
              <w:t>56 9 6877 5902</w:t>
            </w:r>
          </w:p>
        </w:tc>
      </w:tr>
      <w:tr w:rsidR="007A7DEB" w:rsidRPr="006062E2" w14:paraId="0BF329D6" w14:textId="77777777" w:rsidTr="00B1716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19B1F1" w14:textId="02674097" w:rsidR="007A7DEB" w:rsidRPr="006062E2" w:rsidRDefault="007A7DEB" w:rsidP="006062E2">
            <w:pPr>
              <w:spacing w:after="100" w:line="240" w:lineRule="auto"/>
              <w:jc w:val="both"/>
              <w:rPr>
                <w:rFonts w:eastAsia="Calibri" w:cs="Calibri"/>
                <w:sz w:val="20"/>
                <w:szCs w:val="20"/>
              </w:rPr>
            </w:pPr>
            <w:r w:rsidRPr="006062E2">
              <w:rPr>
                <w:rFonts w:eastAsia="Calibri" w:cs="Calibri"/>
                <w:b/>
                <w:sz w:val="20"/>
                <w:szCs w:val="20"/>
              </w:rPr>
              <w:t>Identificación del representante legal:</w:t>
            </w:r>
            <w:r w:rsidRPr="006062E2">
              <w:rPr>
                <w:rFonts w:eastAsia="Calibri" w:cs="Calibri"/>
                <w:sz w:val="20"/>
                <w:szCs w:val="20"/>
              </w:rPr>
              <w:t xml:space="preserve"> </w:t>
            </w:r>
            <w:r w:rsidR="00D47AAB" w:rsidRPr="007137B3">
              <w:rPr>
                <w:b/>
                <w:bCs/>
              </w:rPr>
              <w:t>MIGUEL ALFONSO PEÑA JARA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CC2D50" w14:textId="66C1779C" w:rsidR="007A7DEB" w:rsidRPr="006062E2" w:rsidRDefault="007A7DEB" w:rsidP="006062E2">
            <w:pPr>
              <w:spacing w:after="100" w:line="240" w:lineRule="auto"/>
              <w:jc w:val="both"/>
              <w:rPr>
                <w:rFonts w:eastAsia="Calibri" w:cs="Calibri"/>
                <w:sz w:val="20"/>
                <w:szCs w:val="20"/>
                <w:lang w:val="es-ES" w:eastAsia="es-ES"/>
              </w:rPr>
            </w:pPr>
            <w:r w:rsidRPr="006062E2">
              <w:rPr>
                <w:rFonts w:eastAsia="Calibri" w:cs="Calibri"/>
                <w:b/>
                <w:sz w:val="20"/>
                <w:szCs w:val="20"/>
              </w:rPr>
              <w:t>RUT o RUN:</w:t>
            </w:r>
            <w:r w:rsidRPr="006062E2">
              <w:rPr>
                <w:rFonts w:eastAsia="Calibri" w:cs="Calibri"/>
                <w:sz w:val="20"/>
                <w:szCs w:val="20"/>
              </w:rPr>
              <w:t xml:space="preserve"> </w:t>
            </w:r>
            <w:r w:rsidR="00D47AAB">
              <w:t>12.056.738-1</w:t>
            </w:r>
          </w:p>
        </w:tc>
      </w:tr>
      <w:tr w:rsidR="007A7DEB" w:rsidRPr="006062E2" w14:paraId="539942B0" w14:textId="77777777" w:rsidTr="00B1716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98AD12" w14:textId="6EE13D62" w:rsidR="007A7DEB" w:rsidRPr="006062E2" w:rsidRDefault="007A7DEB" w:rsidP="006062E2">
            <w:pPr>
              <w:spacing w:after="100" w:line="240" w:lineRule="auto"/>
              <w:jc w:val="both"/>
              <w:rPr>
                <w:rFonts w:eastAsia="Calibri" w:cs="Calibri"/>
                <w:sz w:val="20"/>
                <w:szCs w:val="20"/>
                <w:lang w:val="es-ES" w:eastAsia="es-ES"/>
              </w:rPr>
            </w:pPr>
            <w:r w:rsidRPr="006062E2">
              <w:rPr>
                <w:rFonts w:eastAsia="Calibri" w:cs="Calibri"/>
                <w:b/>
                <w:sz w:val="20"/>
                <w:szCs w:val="20"/>
              </w:rPr>
              <w:t>Domicilio representante legal:</w:t>
            </w:r>
            <w:r w:rsidRPr="006062E2">
              <w:rPr>
                <w:rFonts w:eastAsia="Calibri" w:cs="Calibri"/>
                <w:sz w:val="20"/>
                <w:szCs w:val="20"/>
              </w:rPr>
              <w:t xml:space="preserve"> </w:t>
            </w:r>
            <w:r w:rsidR="00D47AAB">
              <w:t>Dieciocho de septiembre 250 Quillón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34331B" w14:textId="1DF5F5A7" w:rsidR="007A7DEB" w:rsidRPr="006062E2" w:rsidRDefault="007A7DEB" w:rsidP="006062E2">
            <w:pPr>
              <w:spacing w:after="100" w:line="240" w:lineRule="auto"/>
              <w:jc w:val="both"/>
              <w:rPr>
                <w:rFonts w:eastAsia="Calibri" w:cs="Calibri"/>
                <w:sz w:val="20"/>
                <w:szCs w:val="20"/>
                <w:lang w:val="es-ES" w:eastAsia="es-ES"/>
              </w:rPr>
            </w:pPr>
            <w:r w:rsidRPr="006062E2">
              <w:rPr>
                <w:rFonts w:eastAsia="Calibri" w:cs="Calibri"/>
                <w:b/>
                <w:sz w:val="20"/>
                <w:szCs w:val="20"/>
              </w:rPr>
              <w:t>Correo electrónico:</w:t>
            </w:r>
            <w:r w:rsidRPr="006062E2">
              <w:rPr>
                <w:rFonts w:eastAsia="Calibri" w:cs="Calibri"/>
                <w:sz w:val="20"/>
                <w:szCs w:val="20"/>
              </w:rPr>
              <w:t xml:space="preserve"> </w:t>
            </w:r>
            <w:r w:rsidR="00D47AAB">
              <w:rPr>
                <w:rFonts w:eastAsia="Calibri" w:cs="Calibri"/>
                <w:sz w:val="20"/>
                <w:szCs w:val="20"/>
              </w:rPr>
              <w:t xml:space="preserve"> </w:t>
            </w:r>
            <w:hyperlink r:id="rId12" w:history="1">
              <w:r w:rsidR="00D47AAB" w:rsidRPr="001E6779">
                <w:rPr>
                  <w:rStyle w:val="Hipervnculo"/>
                  <w:rFonts w:cstheme="minorHAnsi"/>
                  <w:b/>
                  <w:sz w:val="20"/>
                  <w:szCs w:val="20"/>
                </w:rPr>
                <w:t>Ito@quillon.cl</w:t>
              </w:r>
            </w:hyperlink>
            <w:r w:rsidR="00D47AAB">
              <w:rPr>
                <w:rFonts w:cstheme="minorHAnsi"/>
                <w:b/>
                <w:color w:val="000000" w:themeColor="text1"/>
                <w:sz w:val="20"/>
                <w:szCs w:val="20"/>
              </w:rPr>
              <w:t xml:space="preserve"> </w:t>
            </w:r>
          </w:p>
        </w:tc>
      </w:tr>
      <w:tr w:rsidR="007A7DEB" w:rsidRPr="006062E2" w14:paraId="72F0994A" w14:textId="77777777" w:rsidTr="00B1716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A03666" w14:textId="77777777" w:rsidR="007A7DEB" w:rsidRPr="006062E2" w:rsidRDefault="007A7DEB" w:rsidP="006062E2">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53C670" w14:textId="7CCC5E2F" w:rsidR="007A7DEB" w:rsidRPr="006062E2" w:rsidRDefault="007A7DEB" w:rsidP="006062E2">
            <w:pPr>
              <w:spacing w:after="100" w:line="240" w:lineRule="auto"/>
              <w:jc w:val="both"/>
              <w:rPr>
                <w:rFonts w:eastAsia="Calibri" w:cs="Calibri"/>
                <w:sz w:val="20"/>
                <w:szCs w:val="20"/>
                <w:lang w:val="es-ES" w:eastAsia="es-ES"/>
              </w:rPr>
            </w:pPr>
            <w:r w:rsidRPr="006062E2">
              <w:rPr>
                <w:rFonts w:eastAsia="Calibri" w:cs="Calibri"/>
                <w:b/>
                <w:sz w:val="20"/>
                <w:szCs w:val="20"/>
              </w:rPr>
              <w:t>Teléfono:</w:t>
            </w:r>
            <w:r w:rsidRPr="006062E2">
              <w:rPr>
                <w:rFonts w:eastAsia="Calibri" w:cs="Calibri"/>
                <w:sz w:val="20"/>
                <w:szCs w:val="20"/>
              </w:rPr>
              <w:t xml:space="preserve"> </w:t>
            </w:r>
            <w:r w:rsidR="00D47AAB" w:rsidRPr="00E10B38">
              <w:rPr>
                <w:rFonts w:cstheme="minorHAnsi"/>
                <w:sz w:val="20"/>
                <w:szCs w:val="20"/>
                <w:shd w:val="clear" w:color="auto" w:fill="FFFFFF"/>
              </w:rPr>
              <w:t>56 9 6877 5902</w:t>
            </w:r>
          </w:p>
        </w:tc>
      </w:tr>
      <w:tr w:rsidR="007A7DEB" w:rsidRPr="006062E2" w14:paraId="0D511728" w14:textId="77777777" w:rsidTr="00B1716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35AD96" w14:textId="476EE2DE" w:rsidR="007A7DEB" w:rsidRPr="006062E2" w:rsidRDefault="007A7DEB" w:rsidP="006062E2">
            <w:pPr>
              <w:spacing w:after="100" w:line="240" w:lineRule="auto"/>
              <w:ind w:left="425" w:hanging="425"/>
              <w:jc w:val="both"/>
              <w:rPr>
                <w:rFonts w:eastAsia="Calibri" w:cs="Calibri"/>
                <w:sz w:val="20"/>
                <w:szCs w:val="20"/>
              </w:rPr>
            </w:pPr>
            <w:r w:rsidRPr="006062E2">
              <w:rPr>
                <w:rFonts w:eastAsia="Calibri" w:cs="Calibri"/>
                <w:b/>
                <w:sz w:val="20"/>
                <w:szCs w:val="20"/>
              </w:rPr>
              <w:t xml:space="preserve">Fase de la/s actividad/es, proyecto/s o fuente/s </w:t>
            </w:r>
            <w:r w:rsidR="00952364" w:rsidRPr="006062E2">
              <w:rPr>
                <w:rFonts w:eastAsia="Calibri" w:cs="Calibri"/>
                <w:b/>
                <w:sz w:val="20"/>
                <w:szCs w:val="20"/>
              </w:rPr>
              <w:t>fiscalizada</w:t>
            </w:r>
            <w:r w:rsidRPr="006062E2">
              <w:rPr>
                <w:rFonts w:eastAsia="Calibri" w:cs="Calibri"/>
                <w:b/>
                <w:sz w:val="20"/>
                <w:szCs w:val="20"/>
              </w:rPr>
              <w:t>:</w:t>
            </w:r>
            <w:r w:rsidR="00F533A8">
              <w:rPr>
                <w:rFonts w:eastAsia="Calibri" w:cs="Calibri"/>
                <w:b/>
                <w:sz w:val="20"/>
                <w:szCs w:val="20"/>
              </w:rPr>
              <w:t xml:space="preserve"> </w:t>
            </w:r>
            <w:r w:rsidR="0038558E" w:rsidRPr="00191B23">
              <w:rPr>
                <w:rFonts w:eastAsia="Calibri" w:cs="Calibri"/>
                <w:bCs/>
                <w:sz w:val="20"/>
                <w:szCs w:val="20"/>
              </w:rPr>
              <w:t>EN CONSTRUCCIÓN</w:t>
            </w:r>
          </w:p>
        </w:tc>
      </w:tr>
    </w:tbl>
    <w:p w14:paraId="7AF20DD4" w14:textId="77777777" w:rsidR="00952364" w:rsidRPr="006062E2" w:rsidRDefault="00952364" w:rsidP="006062E2">
      <w:pPr>
        <w:spacing w:line="240" w:lineRule="auto"/>
        <w:ind w:left="360" w:hanging="360"/>
        <w:contextualSpacing/>
        <w:jc w:val="both"/>
      </w:pPr>
    </w:p>
    <w:p w14:paraId="330975FA" w14:textId="77777777" w:rsidR="00952364" w:rsidRPr="006062E2" w:rsidRDefault="00952364" w:rsidP="006062E2">
      <w:pPr>
        <w:spacing w:line="240" w:lineRule="auto"/>
        <w:ind w:left="360" w:hanging="360"/>
        <w:contextualSpacing/>
        <w:jc w:val="both"/>
      </w:pPr>
    </w:p>
    <w:p w14:paraId="0CFFCA52" w14:textId="77777777" w:rsidR="00952364" w:rsidRPr="006062E2" w:rsidRDefault="00952364" w:rsidP="006062E2">
      <w:pPr>
        <w:spacing w:line="240" w:lineRule="auto"/>
        <w:ind w:left="360" w:hanging="360"/>
        <w:contextualSpacing/>
        <w:jc w:val="both"/>
      </w:pPr>
    </w:p>
    <w:p w14:paraId="4C015EBD" w14:textId="77777777" w:rsidR="00952364" w:rsidRPr="006062E2" w:rsidRDefault="00952364" w:rsidP="006062E2">
      <w:pPr>
        <w:spacing w:line="240" w:lineRule="auto"/>
        <w:ind w:left="360" w:hanging="360"/>
        <w:contextualSpacing/>
        <w:jc w:val="both"/>
      </w:pPr>
    </w:p>
    <w:p w14:paraId="6B9C6647" w14:textId="77777777" w:rsidR="00952364" w:rsidRPr="006062E2" w:rsidRDefault="00952364" w:rsidP="006062E2">
      <w:pPr>
        <w:spacing w:line="240" w:lineRule="auto"/>
        <w:ind w:left="360" w:hanging="360"/>
        <w:contextualSpacing/>
        <w:jc w:val="both"/>
      </w:pPr>
    </w:p>
    <w:p w14:paraId="6A0CA807" w14:textId="77777777" w:rsidR="005B7F64" w:rsidRPr="006062E2" w:rsidRDefault="005B7F64" w:rsidP="006062E2">
      <w:pPr>
        <w:numPr>
          <w:ilvl w:val="1"/>
          <w:numId w:val="9"/>
        </w:numPr>
        <w:spacing w:after="0" w:line="240" w:lineRule="auto"/>
        <w:contextualSpacing/>
        <w:outlineLvl w:val="0"/>
        <w:rPr>
          <w:rFonts w:eastAsia="Calibri" w:cs="Calibri"/>
          <w:b/>
          <w:sz w:val="24"/>
          <w:szCs w:val="20"/>
        </w:rPr>
        <w:sectPr w:rsidR="005B7F64" w:rsidRPr="006062E2" w:rsidSect="005B7F64">
          <w:pgSz w:w="12240" w:h="15840" w:code="1"/>
          <w:pgMar w:top="1134" w:right="1134" w:bottom="1134" w:left="1134" w:header="709" w:footer="709" w:gutter="0"/>
          <w:pgNumType w:start="4"/>
          <w:cols w:space="708"/>
          <w:docGrid w:linePitch="360"/>
        </w:sectPr>
      </w:pPr>
      <w:bookmarkStart w:id="17" w:name="_Toc449085408"/>
      <w:bookmarkStart w:id="18" w:name="_Toc449085964"/>
    </w:p>
    <w:p w14:paraId="029706AA" w14:textId="4942A8B2" w:rsidR="00952364" w:rsidRDefault="00952364" w:rsidP="000569D7">
      <w:pPr>
        <w:pStyle w:val="Ttulo1"/>
        <w:rPr>
          <w:b w:val="0"/>
        </w:rPr>
      </w:pPr>
      <w:bookmarkStart w:id="19" w:name="_Toc30759942"/>
      <w:r w:rsidRPr="000569D7">
        <w:rPr>
          <w:rFonts w:asciiTheme="minorHAnsi" w:hAnsiTheme="minorHAnsi"/>
        </w:rPr>
        <w:lastRenderedPageBreak/>
        <w:t xml:space="preserve">Ubicación y </w:t>
      </w:r>
      <w:proofErr w:type="spellStart"/>
      <w:r w:rsidRPr="000569D7">
        <w:rPr>
          <w:rFonts w:asciiTheme="minorHAnsi" w:hAnsiTheme="minorHAnsi"/>
        </w:rPr>
        <w:t>Layout</w:t>
      </w:r>
      <w:bookmarkEnd w:id="17"/>
      <w:bookmarkEnd w:id="18"/>
      <w:bookmarkEnd w:id="19"/>
      <w:proofErr w:type="spellEnd"/>
    </w:p>
    <w:p w14:paraId="1D4E9360" w14:textId="77777777" w:rsidR="000569D7" w:rsidRPr="006062E2" w:rsidRDefault="000569D7" w:rsidP="000569D7">
      <w:pPr>
        <w:spacing w:after="0" w:line="240" w:lineRule="auto"/>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952364" w:rsidRPr="006062E2" w14:paraId="0CB80C38" w14:textId="77777777" w:rsidTr="00B17169">
        <w:trPr>
          <w:trHeight w:val="6465"/>
          <w:jc w:val="center"/>
        </w:trPr>
        <w:tc>
          <w:tcPr>
            <w:tcW w:w="5000" w:type="pct"/>
            <w:gridSpan w:val="4"/>
            <w:shd w:val="clear" w:color="auto" w:fill="FFFFFF"/>
            <w:tcMar>
              <w:top w:w="58" w:type="dxa"/>
              <w:left w:w="58" w:type="dxa"/>
              <w:bottom w:w="58" w:type="dxa"/>
              <w:right w:w="58" w:type="dxa"/>
            </w:tcMar>
            <w:hideMark/>
          </w:tcPr>
          <w:p w14:paraId="76E74D5E" w14:textId="2B04F961" w:rsidR="00952364" w:rsidRPr="006062E2" w:rsidRDefault="00952364" w:rsidP="006062E2">
            <w:pPr>
              <w:spacing w:after="0" w:line="240" w:lineRule="auto"/>
              <w:jc w:val="both"/>
              <w:rPr>
                <w:rFonts w:eastAsia="Calibri" w:cs="Times New Roman"/>
                <w:color w:val="FF0000"/>
                <w:sz w:val="20"/>
                <w:szCs w:val="20"/>
              </w:rPr>
            </w:pPr>
            <w:bookmarkStart w:id="20" w:name="_Toc352840382"/>
            <w:bookmarkStart w:id="21" w:name="_Toc352841442"/>
            <w:bookmarkStart w:id="22" w:name="_Toc352940732"/>
            <w:bookmarkStart w:id="23" w:name="_Toc353998108"/>
            <w:bookmarkStart w:id="24" w:name="_Toc353998181"/>
            <w:r w:rsidRPr="006062E2">
              <w:rPr>
                <w:rFonts w:eastAsia="Calibri" w:cs="Times New Roman"/>
                <w:b/>
              </w:rPr>
              <w:t xml:space="preserve">Figura 1. Mapa de ubicación local </w:t>
            </w:r>
            <w:r w:rsidRPr="006062E2">
              <w:rPr>
                <w:rFonts w:eastAsia="Calibri" w:cs="Times New Roman"/>
                <w:b/>
                <w:sz w:val="20"/>
                <w:szCs w:val="20"/>
              </w:rPr>
              <w:t>(</w:t>
            </w:r>
            <w:r w:rsidRPr="006062E2">
              <w:rPr>
                <w:rFonts w:eastAsia="Calibri" w:cs="Times New Roman"/>
                <w:sz w:val="20"/>
                <w:szCs w:val="20"/>
              </w:rPr>
              <w:t xml:space="preserve">Fuente: </w:t>
            </w:r>
            <w:r w:rsidR="000B4EB6">
              <w:rPr>
                <w:rFonts w:eastAsia="Calibri" w:cs="Times New Roman"/>
                <w:sz w:val="20"/>
                <w:szCs w:val="20"/>
              </w:rPr>
              <w:t xml:space="preserve">Google </w:t>
            </w:r>
            <w:proofErr w:type="spellStart"/>
            <w:r w:rsidR="000B4EB6">
              <w:rPr>
                <w:rFonts w:eastAsia="Calibri" w:cs="Times New Roman"/>
                <w:sz w:val="20"/>
                <w:szCs w:val="20"/>
              </w:rPr>
              <w:t>Earth</w:t>
            </w:r>
            <w:proofErr w:type="spellEnd"/>
            <w:r w:rsidRPr="006062E2">
              <w:rPr>
                <w:rFonts w:eastAsia="Calibri" w:cs="Times New Roman"/>
                <w:sz w:val="20"/>
                <w:szCs w:val="20"/>
              </w:rPr>
              <w:t>)</w:t>
            </w:r>
            <w:bookmarkEnd w:id="20"/>
            <w:bookmarkEnd w:id="21"/>
            <w:bookmarkEnd w:id="22"/>
            <w:bookmarkEnd w:id="23"/>
            <w:bookmarkEnd w:id="24"/>
          </w:p>
          <w:p w14:paraId="22901666" w14:textId="50CBFE08" w:rsidR="00952364" w:rsidRPr="006062E2" w:rsidRDefault="00261CA2" w:rsidP="00261CA2">
            <w:pPr>
              <w:spacing w:after="0" w:line="240" w:lineRule="auto"/>
              <w:jc w:val="center"/>
              <w:rPr>
                <w:rFonts w:eastAsia="Calibri" w:cs="Calibri"/>
                <w:b/>
                <w:noProof/>
                <w:sz w:val="24"/>
                <w:szCs w:val="20"/>
                <w:lang w:eastAsia="es-CL"/>
              </w:rPr>
            </w:pPr>
            <w:r>
              <w:rPr>
                <w:noProof/>
              </w:rPr>
              <w:drawing>
                <wp:inline distT="0" distB="0" distL="0" distR="0" wp14:anchorId="3CDD62B5" wp14:editId="14F4A26E">
                  <wp:extent cx="6263640" cy="438482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75655" cy="4393236"/>
                          </a:xfrm>
                          <a:prstGeom prst="rect">
                            <a:avLst/>
                          </a:prstGeom>
                        </pic:spPr>
                      </pic:pic>
                    </a:graphicData>
                  </a:graphic>
                </wp:inline>
              </w:drawing>
            </w:r>
          </w:p>
        </w:tc>
      </w:tr>
      <w:tr w:rsidR="00952364" w:rsidRPr="006062E2" w14:paraId="4E6072D5" w14:textId="77777777" w:rsidTr="00B17169">
        <w:trPr>
          <w:trHeight w:val="229"/>
          <w:jc w:val="center"/>
        </w:trPr>
        <w:tc>
          <w:tcPr>
            <w:tcW w:w="1798" w:type="pct"/>
            <w:shd w:val="clear" w:color="auto" w:fill="FFFFFF"/>
            <w:tcMar>
              <w:top w:w="58" w:type="dxa"/>
              <w:left w:w="58" w:type="dxa"/>
              <w:bottom w:w="58" w:type="dxa"/>
              <w:right w:w="58" w:type="dxa"/>
            </w:tcMar>
            <w:hideMark/>
          </w:tcPr>
          <w:p w14:paraId="0BB96690" w14:textId="77777777"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 xml:space="preserve">Coordenadas UTM de referencia: </w:t>
            </w:r>
            <w:r w:rsidRPr="000B4EB6">
              <w:rPr>
                <w:rFonts w:eastAsia="Calibri" w:cs="Calibri"/>
                <w:bCs/>
                <w:sz w:val="20"/>
                <w:szCs w:val="18"/>
              </w:rPr>
              <w:t>DATUM WGS 84</w:t>
            </w:r>
          </w:p>
        </w:tc>
        <w:tc>
          <w:tcPr>
            <w:tcW w:w="928" w:type="pct"/>
            <w:shd w:val="clear" w:color="auto" w:fill="FFFFFF"/>
          </w:tcPr>
          <w:p w14:paraId="62A047DA" w14:textId="645BCA83"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Huso:</w:t>
            </w:r>
            <w:r w:rsidR="000B4EB6">
              <w:rPr>
                <w:rFonts w:eastAsia="Calibri" w:cs="Calibri"/>
                <w:b/>
                <w:sz w:val="20"/>
                <w:szCs w:val="18"/>
              </w:rPr>
              <w:t xml:space="preserve"> </w:t>
            </w:r>
            <w:r w:rsidR="000B4EB6" w:rsidRPr="000B4EB6">
              <w:rPr>
                <w:rFonts w:eastAsia="Calibri" w:cs="Calibri"/>
                <w:bCs/>
                <w:sz w:val="20"/>
                <w:szCs w:val="18"/>
              </w:rPr>
              <w:t>1</w:t>
            </w:r>
            <w:r w:rsidR="001B144B">
              <w:rPr>
                <w:rFonts w:eastAsia="Calibri" w:cs="Calibri"/>
                <w:bCs/>
                <w:sz w:val="20"/>
                <w:szCs w:val="18"/>
              </w:rPr>
              <w:t>8</w:t>
            </w:r>
            <w:r w:rsidR="000B4EB6" w:rsidRPr="000B4EB6">
              <w:rPr>
                <w:rFonts w:eastAsia="Calibri" w:cs="Calibri"/>
                <w:bCs/>
                <w:sz w:val="20"/>
                <w:szCs w:val="18"/>
              </w:rPr>
              <w:t>H</w:t>
            </w:r>
          </w:p>
        </w:tc>
        <w:tc>
          <w:tcPr>
            <w:tcW w:w="1146" w:type="pct"/>
            <w:shd w:val="clear" w:color="auto" w:fill="FFFFFF"/>
          </w:tcPr>
          <w:p w14:paraId="39F1501C" w14:textId="710AC0E6"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UTM N:</w:t>
            </w:r>
            <w:r w:rsidR="000B4EB6">
              <w:rPr>
                <w:rFonts w:eastAsia="Calibri" w:cs="Calibri"/>
                <w:b/>
                <w:sz w:val="20"/>
                <w:szCs w:val="18"/>
              </w:rPr>
              <w:t xml:space="preserve"> </w:t>
            </w:r>
            <w:r w:rsidR="00161C0D" w:rsidRPr="00161C0D">
              <w:rPr>
                <w:rFonts w:eastAsia="Calibri" w:cs="Calibri"/>
                <w:bCs/>
                <w:sz w:val="20"/>
                <w:szCs w:val="18"/>
              </w:rPr>
              <w:t>5929539.05 m S</w:t>
            </w:r>
          </w:p>
        </w:tc>
        <w:tc>
          <w:tcPr>
            <w:tcW w:w="1128" w:type="pct"/>
            <w:shd w:val="clear" w:color="auto" w:fill="FFFFFF"/>
          </w:tcPr>
          <w:p w14:paraId="799B1ACF" w14:textId="580B31CE" w:rsidR="00952364" w:rsidRPr="006062E2" w:rsidRDefault="00952364" w:rsidP="006062E2">
            <w:pPr>
              <w:spacing w:after="0" w:line="240" w:lineRule="auto"/>
              <w:jc w:val="both"/>
              <w:rPr>
                <w:rFonts w:eastAsia="Calibri" w:cs="Calibri"/>
                <w:b/>
                <w:sz w:val="20"/>
                <w:szCs w:val="16"/>
              </w:rPr>
            </w:pPr>
            <w:r w:rsidRPr="006062E2">
              <w:rPr>
                <w:rFonts w:eastAsia="Calibri" w:cs="Calibri"/>
                <w:b/>
                <w:sz w:val="20"/>
                <w:szCs w:val="16"/>
              </w:rPr>
              <w:t>UTM E:</w:t>
            </w:r>
            <w:r w:rsidR="000B4EB6">
              <w:rPr>
                <w:rFonts w:eastAsia="Calibri" w:cs="Calibri"/>
                <w:b/>
                <w:sz w:val="20"/>
                <w:szCs w:val="16"/>
              </w:rPr>
              <w:t xml:space="preserve"> </w:t>
            </w:r>
            <w:r w:rsidR="00161C0D" w:rsidRPr="00161C0D">
              <w:rPr>
                <w:rFonts w:eastAsia="Calibri" w:cs="Calibri"/>
                <w:bCs/>
                <w:sz w:val="20"/>
                <w:szCs w:val="16"/>
              </w:rPr>
              <w:t>727340.24 m E</w:t>
            </w:r>
          </w:p>
        </w:tc>
      </w:tr>
      <w:tr w:rsidR="00952364" w:rsidRPr="006062E2" w14:paraId="0C9AC007" w14:textId="77777777" w:rsidTr="00261CA2">
        <w:trPr>
          <w:trHeight w:val="331"/>
          <w:jc w:val="center"/>
        </w:trPr>
        <w:tc>
          <w:tcPr>
            <w:tcW w:w="5000" w:type="pct"/>
            <w:gridSpan w:val="4"/>
            <w:shd w:val="clear" w:color="auto" w:fill="FFFFFF"/>
            <w:tcMar>
              <w:top w:w="58" w:type="dxa"/>
              <w:left w:w="58" w:type="dxa"/>
              <w:bottom w:w="58" w:type="dxa"/>
              <w:right w:w="58" w:type="dxa"/>
            </w:tcMar>
          </w:tcPr>
          <w:p w14:paraId="69D0DC27" w14:textId="59CE6B69" w:rsidR="00952364" w:rsidRPr="006062E2" w:rsidRDefault="00952364" w:rsidP="00D53A65">
            <w:pPr>
              <w:spacing w:after="0" w:line="240" w:lineRule="auto"/>
              <w:jc w:val="both"/>
              <w:rPr>
                <w:rFonts w:eastAsia="Calibri" w:cs="Calibri"/>
                <w:b/>
                <w:color w:val="FF0000"/>
                <w:sz w:val="20"/>
                <w:szCs w:val="18"/>
              </w:rPr>
            </w:pPr>
            <w:r w:rsidRPr="006062E2">
              <w:rPr>
                <w:rFonts w:eastAsia="Calibri" w:cs="Calibri"/>
                <w:b/>
                <w:sz w:val="20"/>
                <w:szCs w:val="18"/>
              </w:rPr>
              <w:t xml:space="preserve">Ruta de acceso: </w:t>
            </w:r>
            <w:r w:rsidR="007A74D7" w:rsidRPr="007A74D7">
              <w:rPr>
                <w:rFonts w:eastAsia="Calibri" w:cs="Calibri"/>
                <w:bCs/>
                <w:sz w:val="20"/>
                <w:szCs w:val="18"/>
              </w:rPr>
              <w:t>Al lugar se accede a través de</w:t>
            </w:r>
            <w:r w:rsidR="001B144B">
              <w:rPr>
                <w:rFonts w:eastAsia="Calibri" w:cs="Calibri"/>
                <w:bCs/>
                <w:sz w:val="20"/>
                <w:szCs w:val="18"/>
              </w:rPr>
              <w:t xml:space="preserve"> Ruta R148 Bulnes Quillón, </w:t>
            </w:r>
            <w:r w:rsidR="00161C0D">
              <w:rPr>
                <w:rFonts w:eastAsia="Calibri" w:cs="Calibri"/>
                <w:bCs/>
                <w:sz w:val="20"/>
                <w:szCs w:val="18"/>
              </w:rPr>
              <w:t>ingreso a centro urbano y se toma la Av. Costanera Poniente</w:t>
            </w:r>
            <w:r w:rsidR="001B144B">
              <w:rPr>
                <w:rFonts w:eastAsia="Calibri" w:cs="Calibri"/>
                <w:bCs/>
                <w:sz w:val="20"/>
                <w:szCs w:val="18"/>
              </w:rPr>
              <w:t xml:space="preserve">. </w:t>
            </w:r>
          </w:p>
        </w:tc>
      </w:tr>
    </w:tbl>
    <w:p w14:paraId="6EE6F0FD" w14:textId="77777777" w:rsidR="00952364" w:rsidRDefault="00952364" w:rsidP="006062E2">
      <w:pPr>
        <w:spacing w:line="240" w:lineRule="auto"/>
        <w:ind w:left="360" w:hanging="360"/>
        <w:contextualSpacing/>
      </w:pPr>
    </w:p>
    <w:p w14:paraId="61405C61" w14:textId="77777777" w:rsidR="00952364" w:rsidRPr="006062E2" w:rsidRDefault="00952364" w:rsidP="006062E2">
      <w:pPr>
        <w:spacing w:line="240" w:lineRule="auto"/>
        <w:ind w:left="360" w:hanging="360"/>
        <w:contextualSpacing/>
        <w:jc w:val="both"/>
        <w:sectPr w:rsidR="00952364" w:rsidRPr="006062E2" w:rsidSect="00952364">
          <w:type w:val="nextColumn"/>
          <w:pgSz w:w="15840" w:h="12240" w:orient="landscape" w:code="1"/>
          <w:pgMar w:top="1134" w:right="1134" w:bottom="1134" w:left="1134" w:header="709" w:footer="709" w:gutter="0"/>
          <w:cols w:space="708"/>
          <w:docGrid w:linePitch="360"/>
        </w:sectPr>
      </w:pPr>
    </w:p>
    <w:p w14:paraId="7D24DC90" w14:textId="77777777" w:rsidR="007A7DEB" w:rsidRPr="006062E2" w:rsidRDefault="007A7DEB" w:rsidP="006062E2">
      <w:pPr>
        <w:pStyle w:val="IFA1"/>
        <w:rPr>
          <w:rFonts w:asciiTheme="minorHAnsi" w:hAnsiTheme="minorHAnsi"/>
        </w:rPr>
      </w:pPr>
      <w:bookmarkStart w:id="25" w:name="_Toc30759943"/>
      <w:r w:rsidRPr="006062E2">
        <w:rPr>
          <w:rFonts w:asciiTheme="minorHAnsi" w:hAnsiTheme="minorHAnsi"/>
        </w:rPr>
        <w:lastRenderedPageBreak/>
        <w:t>ANTECEDENTES D</w:t>
      </w:r>
      <w:r w:rsidR="008B6F50">
        <w:rPr>
          <w:rFonts w:asciiTheme="minorHAnsi" w:hAnsiTheme="minorHAnsi"/>
        </w:rPr>
        <w:t>E LA ACTIVIDAD DE FISCALIZACIÓN</w:t>
      </w:r>
      <w:bookmarkEnd w:id="25"/>
    </w:p>
    <w:p w14:paraId="0A2E6CAA" w14:textId="77777777" w:rsidR="005F485E" w:rsidRPr="006062E2" w:rsidRDefault="005F485E" w:rsidP="006062E2">
      <w:pPr>
        <w:pStyle w:val="Ttulo1"/>
        <w:numPr>
          <w:ilvl w:val="0"/>
          <w:numId w:val="0"/>
        </w:numPr>
        <w:ind w:left="576"/>
        <w:rPr>
          <w:rFonts w:asciiTheme="minorHAnsi" w:hAnsiTheme="minorHAnsi"/>
        </w:rPr>
      </w:pPr>
    </w:p>
    <w:p w14:paraId="320B5C0C" w14:textId="77777777" w:rsidR="007A7DEB" w:rsidRPr="006062E2" w:rsidRDefault="007A7DEB" w:rsidP="006062E2">
      <w:pPr>
        <w:pStyle w:val="Ttulo1"/>
        <w:rPr>
          <w:rFonts w:asciiTheme="minorHAnsi" w:hAnsiTheme="minorHAnsi"/>
        </w:rPr>
      </w:pPr>
      <w:bookmarkStart w:id="26" w:name="_Toc352840386"/>
      <w:bookmarkStart w:id="27" w:name="_Toc352841446"/>
      <w:bookmarkStart w:id="28" w:name="_Toc353998112"/>
      <w:bookmarkStart w:id="29" w:name="_Toc353998185"/>
      <w:bookmarkStart w:id="30" w:name="_Toc382383537"/>
      <w:bookmarkStart w:id="31" w:name="_Toc382472359"/>
      <w:bookmarkStart w:id="32" w:name="_Toc390184270"/>
      <w:bookmarkStart w:id="33" w:name="_Toc390360001"/>
      <w:bookmarkStart w:id="34" w:name="_Toc390777022"/>
      <w:bookmarkStart w:id="35" w:name="_Toc447875233"/>
      <w:bookmarkStart w:id="36" w:name="_Toc30759944"/>
      <w:r w:rsidRPr="006062E2">
        <w:rPr>
          <w:rFonts w:asciiTheme="minorHAnsi" w:hAnsiTheme="minorHAnsi"/>
        </w:rPr>
        <w:t>Motivo de la Actividad de Fiscalización</w:t>
      </w:r>
      <w:bookmarkEnd w:id="26"/>
      <w:bookmarkEnd w:id="27"/>
      <w:bookmarkEnd w:id="28"/>
      <w:bookmarkEnd w:id="29"/>
      <w:bookmarkEnd w:id="30"/>
      <w:bookmarkEnd w:id="31"/>
      <w:bookmarkEnd w:id="32"/>
      <w:bookmarkEnd w:id="33"/>
      <w:bookmarkEnd w:id="34"/>
      <w:bookmarkEnd w:id="35"/>
      <w:bookmarkEnd w:id="36"/>
    </w:p>
    <w:p w14:paraId="78D70B3A"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6062E2" w14:paraId="69EB2BAF" w14:textId="77777777" w:rsidTr="00B17169">
        <w:trPr>
          <w:trHeight w:val="350"/>
        </w:trPr>
        <w:tc>
          <w:tcPr>
            <w:tcW w:w="1210" w:type="pct"/>
            <w:gridSpan w:val="2"/>
            <w:vAlign w:val="center"/>
          </w:tcPr>
          <w:p w14:paraId="6CD6AC39" w14:textId="77777777" w:rsidR="007A7DEB" w:rsidRPr="006062E2" w:rsidRDefault="007A7DEB" w:rsidP="006062E2">
            <w:pPr>
              <w:rPr>
                <w:rFonts w:asciiTheme="minorHAnsi" w:hAnsiTheme="minorHAnsi"/>
                <w:b/>
              </w:rPr>
            </w:pPr>
            <w:r w:rsidRPr="006062E2">
              <w:rPr>
                <w:rFonts w:asciiTheme="minorHAnsi" w:hAnsiTheme="minorHAnsi"/>
                <w:b/>
              </w:rPr>
              <w:t>Motivo</w:t>
            </w:r>
          </w:p>
        </w:tc>
        <w:tc>
          <w:tcPr>
            <w:tcW w:w="3790" w:type="pct"/>
            <w:gridSpan w:val="2"/>
            <w:vAlign w:val="center"/>
          </w:tcPr>
          <w:p w14:paraId="029A062A" w14:textId="77777777"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14:paraId="2F7E6D31" w14:textId="77777777" w:rsidTr="00B17169">
        <w:trPr>
          <w:trHeight w:val="481"/>
        </w:trPr>
        <w:tc>
          <w:tcPr>
            <w:tcW w:w="246" w:type="pct"/>
            <w:tcBorders>
              <w:bottom w:val="single" w:sz="4" w:space="0" w:color="auto"/>
            </w:tcBorders>
            <w:vAlign w:val="center"/>
          </w:tcPr>
          <w:p w14:paraId="7DF7BBC7" w14:textId="58E083E2" w:rsidR="007A7DEB" w:rsidRPr="006062E2" w:rsidRDefault="007A7DEB" w:rsidP="006062E2">
            <w:pPr>
              <w:jc w:val="center"/>
              <w:rPr>
                <w:rFonts w:asciiTheme="minorHAnsi" w:hAnsiTheme="minorHAnsi"/>
              </w:rPr>
            </w:pPr>
          </w:p>
        </w:tc>
        <w:tc>
          <w:tcPr>
            <w:tcW w:w="964" w:type="pct"/>
            <w:tcBorders>
              <w:bottom w:val="single" w:sz="4" w:space="0" w:color="auto"/>
            </w:tcBorders>
            <w:vAlign w:val="center"/>
          </w:tcPr>
          <w:p w14:paraId="23EBC505" w14:textId="77777777" w:rsidR="007A7DEB" w:rsidRPr="006062E2" w:rsidRDefault="007A7DEB" w:rsidP="006062E2">
            <w:pPr>
              <w:rPr>
                <w:rFonts w:asciiTheme="minorHAnsi" w:hAnsiTheme="minorHAnsi"/>
              </w:rPr>
            </w:pPr>
            <w:r w:rsidRPr="006062E2">
              <w:rPr>
                <w:rFonts w:asciiTheme="minorHAnsi" w:hAnsiTheme="minorHAnsi"/>
              </w:rPr>
              <w:t>Programada</w:t>
            </w:r>
          </w:p>
        </w:tc>
        <w:tc>
          <w:tcPr>
            <w:tcW w:w="3790" w:type="pct"/>
            <w:gridSpan w:val="2"/>
            <w:tcBorders>
              <w:bottom w:val="single" w:sz="4" w:space="0" w:color="auto"/>
            </w:tcBorders>
            <w:vAlign w:val="center"/>
          </w:tcPr>
          <w:p w14:paraId="26F210E2" w14:textId="1F2E9395" w:rsidR="007A7DEB" w:rsidRPr="006062E2" w:rsidRDefault="007A7DEB" w:rsidP="006062E2">
            <w:pPr>
              <w:rPr>
                <w:rFonts w:asciiTheme="minorHAnsi" w:hAnsiTheme="minorHAnsi"/>
              </w:rPr>
            </w:pPr>
          </w:p>
        </w:tc>
      </w:tr>
      <w:tr w:rsidR="007A7DEB" w:rsidRPr="006062E2" w14:paraId="61877D84" w14:textId="77777777" w:rsidTr="00B17169">
        <w:trPr>
          <w:trHeight w:val="350"/>
        </w:trPr>
        <w:tc>
          <w:tcPr>
            <w:tcW w:w="246" w:type="pct"/>
            <w:vMerge w:val="restart"/>
            <w:vAlign w:val="center"/>
          </w:tcPr>
          <w:p w14:paraId="202FC865" w14:textId="77777777" w:rsidR="007A7DEB" w:rsidRPr="006062E2" w:rsidRDefault="007A7DEB" w:rsidP="006062E2">
            <w:pPr>
              <w:jc w:val="center"/>
              <w:rPr>
                <w:rFonts w:asciiTheme="minorHAnsi" w:hAnsiTheme="minorHAnsi"/>
              </w:rPr>
            </w:pPr>
            <w:r w:rsidRPr="00832237">
              <w:rPr>
                <w:rFonts w:asciiTheme="minorHAnsi" w:hAnsiTheme="minorHAnsi"/>
              </w:rPr>
              <w:t>X</w:t>
            </w:r>
          </w:p>
        </w:tc>
        <w:tc>
          <w:tcPr>
            <w:tcW w:w="964" w:type="pct"/>
            <w:vMerge w:val="restart"/>
            <w:vAlign w:val="center"/>
          </w:tcPr>
          <w:p w14:paraId="64278B21" w14:textId="77777777" w:rsidR="007A7DEB" w:rsidRPr="006062E2" w:rsidRDefault="007A7DEB" w:rsidP="006062E2">
            <w:pPr>
              <w:rPr>
                <w:rFonts w:asciiTheme="minorHAnsi" w:hAnsiTheme="minorHAnsi"/>
              </w:rPr>
            </w:pPr>
            <w:r w:rsidRPr="006062E2">
              <w:rPr>
                <w:rFonts w:asciiTheme="minorHAnsi" w:hAnsiTheme="minorHAnsi"/>
              </w:rPr>
              <w:t>No programada</w:t>
            </w:r>
          </w:p>
        </w:tc>
        <w:tc>
          <w:tcPr>
            <w:tcW w:w="266" w:type="pct"/>
            <w:vAlign w:val="center"/>
          </w:tcPr>
          <w:p w14:paraId="5C1152EB" w14:textId="77777777" w:rsidR="007A7DEB" w:rsidRPr="00832237" w:rsidRDefault="007A7DEB" w:rsidP="006062E2">
            <w:pPr>
              <w:jc w:val="center"/>
              <w:rPr>
                <w:rFonts w:asciiTheme="minorHAnsi" w:hAnsiTheme="minorHAnsi"/>
              </w:rPr>
            </w:pPr>
            <w:r w:rsidRPr="00832237">
              <w:rPr>
                <w:rFonts w:asciiTheme="minorHAnsi" w:hAnsiTheme="minorHAnsi"/>
              </w:rPr>
              <w:t>X</w:t>
            </w:r>
          </w:p>
        </w:tc>
        <w:tc>
          <w:tcPr>
            <w:tcW w:w="3524" w:type="pct"/>
            <w:vAlign w:val="center"/>
          </w:tcPr>
          <w:p w14:paraId="1FA6EAB9" w14:textId="77777777" w:rsidR="007A7DEB" w:rsidRPr="006062E2" w:rsidRDefault="007A7DEB" w:rsidP="006062E2">
            <w:pPr>
              <w:rPr>
                <w:rFonts w:asciiTheme="minorHAnsi" w:hAnsiTheme="minorHAnsi"/>
              </w:rPr>
            </w:pPr>
            <w:r w:rsidRPr="006062E2">
              <w:rPr>
                <w:rFonts w:asciiTheme="minorHAnsi" w:hAnsiTheme="minorHAnsi"/>
              </w:rPr>
              <w:t>Denuncia</w:t>
            </w:r>
          </w:p>
        </w:tc>
      </w:tr>
      <w:tr w:rsidR="007A7DEB" w:rsidRPr="006062E2" w14:paraId="460FB07E" w14:textId="77777777" w:rsidTr="00B17169">
        <w:trPr>
          <w:trHeight w:val="372"/>
        </w:trPr>
        <w:tc>
          <w:tcPr>
            <w:tcW w:w="246" w:type="pct"/>
            <w:vMerge/>
          </w:tcPr>
          <w:p w14:paraId="25E727A4" w14:textId="77777777" w:rsidR="007A7DEB" w:rsidRPr="006062E2" w:rsidRDefault="007A7DEB" w:rsidP="006062E2">
            <w:pPr>
              <w:rPr>
                <w:rFonts w:asciiTheme="minorHAnsi" w:hAnsiTheme="minorHAnsi"/>
              </w:rPr>
            </w:pPr>
          </w:p>
        </w:tc>
        <w:tc>
          <w:tcPr>
            <w:tcW w:w="964" w:type="pct"/>
            <w:vMerge/>
          </w:tcPr>
          <w:p w14:paraId="2FE88DA1" w14:textId="77777777" w:rsidR="007A7DEB" w:rsidRPr="006062E2" w:rsidRDefault="007A7DEB" w:rsidP="006062E2">
            <w:pPr>
              <w:rPr>
                <w:rFonts w:asciiTheme="minorHAnsi" w:hAnsiTheme="minorHAnsi"/>
              </w:rPr>
            </w:pPr>
          </w:p>
        </w:tc>
        <w:tc>
          <w:tcPr>
            <w:tcW w:w="266" w:type="pct"/>
            <w:vAlign w:val="center"/>
          </w:tcPr>
          <w:p w14:paraId="078E252B" w14:textId="38305D41" w:rsidR="007A7DEB" w:rsidRPr="006062E2" w:rsidRDefault="007A7DEB" w:rsidP="006062E2">
            <w:pPr>
              <w:jc w:val="center"/>
              <w:rPr>
                <w:rFonts w:asciiTheme="minorHAnsi" w:hAnsiTheme="minorHAnsi"/>
              </w:rPr>
            </w:pPr>
          </w:p>
        </w:tc>
        <w:tc>
          <w:tcPr>
            <w:tcW w:w="3524" w:type="pct"/>
            <w:vAlign w:val="center"/>
          </w:tcPr>
          <w:p w14:paraId="7334A7A1" w14:textId="77777777" w:rsidR="007A7DEB" w:rsidRPr="006062E2" w:rsidRDefault="007A7DEB" w:rsidP="006062E2">
            <w:pPr>
              <w:rPr>
                <w:rFonts w:asciiTheme="minorHAnsi" w:hAnsiTheme="minorHAnsi"/>
              </w:rPr>
            </w:pPr>
            <w:r w:rsidRPr="006062E2">
              <w:rPr>
                <w:rFonts w:asciiTheme="minorHAnsi" w:hAnsiTheme="minorHAnsi"/>
              </w:rPr>
              <w:t>Autodenuncia</w:t>
            </w:r>
          </w:p>
        </w:tc>
      </w:tr>
      <w:tr w:rsidR="007A7DEB" w:rsidRPr="006062E2" w14:paraId="0DDEA4D5" w14:textId="77777777" w:rsidTr="00B17169">
        <w:trPr>
          <w:trHeight w:val="372"/>
        </w:trPr>
        <w:tc>
          <w:tcPr>
            <w:tcW w:w="246" w:type="pct"/>
            <w:vMerge/>
          </w:tcPr>
          <w:p w14:paraId="62F2A5EB" w14:textId="77777777" w:rsidR="007A7DEB" w:rsidRPr="006062E2" w:rsidRDefault="007A7DEB" w:rsidP="006062E2">
            <w:pPr>
              <w:rPr>
                <w:rFonts w:asciiTheme="minorHAnsi" w:hAnsiTheme="minorHAnsi"/>
              </w:rPr>
            </w:pPr>
          </w:p>
        </w:tc>
        <w:tc>
          <w:tcPr>
            <w:tcW w:w="964" w:type="pct"/>
            <w:vMerge/>
          </w:tcPr>
          <w:p w14:paraId="11D4018A" w14:textId="77777777" w:rsidR="007A7DEB" w:rsidRPr="006062E2" w:rsidRDefault="007A7DEB" w:rsidP="006062E2">
            <w:pPr>
              <w:rPr>
                <w:rFonts w:asciiTheme="minorHAnsi" w:hAnsiTheme="minorHAnsi"/>
              </w:rPr>
            </w:pPr>
          </w:p>
        </w:tc>
        <w:tc>
          <w:tcPr>
            <w:tcW w:w="266" w:type="pct"/>
            <w:vAlign w:val="center"/>
          </w:tcPr>
          <w:p w14:paraId="0D4BC475" w14:textId="32764C86" w:rsidR="007A7DEB" w:rsidRPr="006062E2" w:rsidRDefault="007A7DEB" w:rsidP="006062E2">
            <w:pPr>
              <w:jc w:val="center"/>
              <w:rPr>
                <w:rFonts w:asciiTheme="minorHAnsi" w:hAnsiTheme="minorHAnsi"/>
              </w:rPr>
            </w:pPr>
          </w:p>
        </w:tc>
        <w:tc>
          <w:tcPr>
            <w:tcW w:w="3524" w:type="pct"/>
            <w:vAlign w:val="center"/>
          </w:tcPr>
          <w:p w14:paraId="2EBC6E42" w14:textId="77777777" w:rsidR="007A7DEB" w:rsidRPr="006062E2" w:rsidRDefault="007A7DEB" w:rsidP="006062E2">
            <w:pPr>
              <w:rPr>
                <w:rFonts w:asciiTheme="minorHAnsi" w:hAnsiTheme="minorHAnsi"/>
              </w:rPr>
            </w:pPr>
            <w:r w:rsidRPr="006062E2">
              <w:rPr>
                <w:rFonts w:asciiTheme="minorHAnsi" w:hAnsiTheme="minorHAnsi"/>
              </w:rPr>
              <w:t>De Oficio</w:t>
            </w:r>
          </w:p>
        </w:tc>
      </w:tr>
      <w:tr w:rsidR="007A7DEB" w:rsidRPr="006062E2" w14:paraId="79BFA434" w14:textId="77777777" w:rsidTr="00B17169">
        <w:trPr>
          <w:trHeight w:val="372"/>
        </w:trPr>
        <w:tc>
          <w:tcPr>
            <w:tcW w:w="246" w:type="pct"/>
            <w:vMerge/>
          </w:tcPr>
          <w:p w14:paraId="31664477" w14:textId="77777777" w:rsidR="007A7DEB" w:rsidRPr="006062E2" w:rsidRDefault="007A7DEB" w:rsidP="006062E2">
            <w:pPr>
              <w:rPr>
                <w:rFonts w:asciiTheme="minorHAnsi" w:hAnsiTheme="minorHAnsi"/>
              </w:rPr>
            </w:pPr>
          </w:p>
        </w:tc>
        <w:tc>
          <w:tcPr>
            <w:tcW w:w="964" w:type="pct"/>
            <w:vMerge/>
          </w:tcPr>
          <w:p w14:paraId="3B5D4ED7" w14:textId="77777777" w:rsidR="007A7DEB" w:rsidRPr="006062E2" w:rsidRDefault="007A7DEB" w:rsidP="006062E2">
            <w:pPr>
              <w:rPr>
                <w:rFonts w:asciiTheme="minorHAnsi" w:hAnsiTheme="minorHAnsi"/>
              </w:rPr>
            </w:pPr>
          </w:p>
        </w:tc>
        <w:tc>
          <w:tcPr>
            <w:tcW w:w="266" w:type="pct"/>
            <w:vAlign w:val="center"/>
          </w:tcPr>
          <w:p w14:paraId="05A65E22" w14:textId="7F627636" w:rsidR="007A7DEB" w:rsidRPr="006062E2" w:rsidRDefault="007A7DEB" w:rsidP="006062E2">
            <w:pPr>
              <w:jc w:val="center"/>
              <w:rPr>
                <w:rFonts w:asciiTheme="minorHAnsi" w:hAnsiTheme="minorHAnsi"/>
                <w:color w:val="FF0000"/>
              </w:rPr>
            </w:pPr>
          </w:p>
        </w:tc>
        <w:tc>
          <w:tcPr>
            <w:tcW w:w="3524" w:type="pct"/>
            <w:vAlign w:val="center"/>
          </w:tcPr>
          <w:p w14:paraId="5A75F187" w14:textId="77777777" w:rsidR="007A7DEB" w:rsidRPr="006062E2" w:rsidRDefault="007A7DEB" w:rsidP="006062E2">
            <w:pPr>
              <w:rPr>
                <w:rFonts w:asciiTheme="minorHAnsi" w:hAnsiTheme="minorHAnsi"/>
              </w:rPr>
            </w:pPr>
            <w:r w:rsidRPr="006062E2">
              <w:rPr>
                <w:rFonts w:asciiTheme="minorHAnsi" w:hAnsiTheme="minorHAnsi"/>
              </w:rPr>
              <w:t>Otro</w:t>
            </w:r>
          </w:p>
        </w:tc>
      </w:tr>
      <w:tr w:rsidR="007A7DEB" w:rsidRPr="006062E2" w14:paraId="38E9E489" w14:textId="77777777" w:rsidTr="00B17169">
        <w:trPr>
          <w:trHeight w:val="372"/>
        </w:trPr>
        <w:tc>
          <w:tcPr>
            <w:tcW w:w="246" w:type="pct"/>
            <w:vMerge/>
          </w:tcPr>
          <w:p w14:paraId="480B48C4" w14:textId="77777777" w:rsidR="007A7DEB" w:rsidRPr="006062E2" w:rsidRDefault="007A7DEB" w:rsidP="006062E2">
            <w:pPr>
              <w:rPr>
                <w:rFonts w:asciiTheme="minorHAnsi" w:hAnsiTheme="minorHAnsi"/>
              </w:rPr>
            </w:pPr>
          </w:p>
        </w:tc>
        <w:tc>
          <w:tcPr>
            <w:tcW w:w="964" w:type="pct"/>
            <w:vMerge/>
          </w:tcPr>
          <w:p w14:paraId="73F35400" w14:textId="77777777" w:rsidR="007A7DEB" w:rsidRPr="006062E2" w:rsidRDefault="007A7DEB" w:rsidP="006062E2">
            <w:pPr>
              <w:rPr>
                <w:rFonts w:asciiTheme="minorHAnsi" w:hAnsiTheme="minorHAnsi"/>
              </w:rPr>
            </w:pPr>
          </w:p>
        </w:tc>
        <w:tc>
          <w:tcPr>
            <w:tcW w:w="3790" w:type="pct"/>
            <w:gridSpan w:val="2"/>
            <w:vAlign w:val="center"/>
          </w:tcPr>
          <w:p w14:paraId="58EA8B2B" w14:textId="081CC85E" w:rsidR="009056B1" w:rsidRPr="00F46501" w:rsidRDefault="007A7DEB" w:rsidP="004724C9">
            <w:pPr>
              <w:jc w:val="both"/>
            </w:pPr>
            <w:r w:rsidRPr="00832237">
              <w:rPr>
                <w:rFonts w:asciiTheme="minorHAnsi" w:hAnsiTheme="minorHAnsi"/>
                <w:b/>
                <w:bCs/>
              </w:rPr>
              <w:t>Motivo:</w:t>
            </w:r>
            <w:r w:rsidRPr="006062E2">
              <w:rPr>
                <w:rFonts w:asciiTheme="minorHAnsi" w:hAnsiTheme="minorHAnsi"/>
              </w:rPr>
              <w:t xml:space="preserve"> </w:t>
            </w:r>
            <w:r w:rsidR="00D47AAB" w:rsidRPr="007137B3">
              <w:rPr>
                <w:rFonts w:eastAsia="Times New Roman" w:cstheme="minorHAnsi"/>
                <w:b/>
                <w:bCs/>
                <w:lang w:eastAsia="es-CL"/>
              </w:rPr>
              <w:t xml:space="preserve">DENUNCIA DIGITAL </w:t>
            </w:r>
            <w:proofErr w:type="spellStart"/>
            <w:r w:rsidR="00D47AAB" w:rsidRPr="007137B3">
              <w:rPr>
                <w:rFonts w:eastAsia="Times New Roman" w:cstheme="minorHAnsi"/>
                <w:b/>
                <w:bCs/>
                <w:lang w:eastAsia="es-CL"/>
              </w:rPr>
              <w:t>N°</w:t>
            </w:r>
            <w:proofErr w:type="spellEnd"/>
            <w:r w:rsidR="00D47AAB" w:rsidRPr="007137B3">
              <w:rPr>
                <w:rFonts w:eastAsia="Times New Roman" w:cstheme="minorHAnsi"/>
                <w:b/>
                <w:bCs/>
                <w:lang w:eastAsia="es-CL"/>
              </w:rPr>
              <w:t xml:space="preserve">: 14532 INTERVENCIÓN HUMEDAL URBANO </w:t>
            </w:r>
            <w:proofErr w:type="gramStart"/>
            <w:r w:rsidR="00D47AAB" w:rsidRPr="007137B3">
              <w:rPr>
                <w:rFonts w:eastAsia="Times New Roman" w:cstheme="minorHAnsi"/>
                <w:b/>
                <w:bCs/>
                <w:lang w:eastAsia="es-CL"/>
              </w:rPr>
              <w:t>QUILLÓN</w:t>
            </w:r>
            <w:r w:rsidR="00D47AAB">
              <w:rPr>
                <w:rFonts w:eastAsia="Times New Roman" w:cs="Century Gothic"/>
                <w:color w:val="000000" w:themeColor="text1"/>
                <w:kern w:val="28"/>
                <w:lang w:eastAsia="es-CL"/>
              </w:rPr>
              <w:t xml:space="preserve">  -</w:t>
            </w:r>
            <w:proofErr w:type="gramEnd"/>
            <w:r w:rsidR="00D47AAB">
              <w:rPr>
                <w:rFonts w:eastAsia="Times New Roman" w:cs="Century Gothic"/>
                <w:color w:val="000000" w:themeColor="text1"/>
                <w:kern w:val="28"/>
                <w:lang w:eastAsia="es-CL"/>
              </w:rPr>
              <w:t xml:space="preserve"> </w:t>
            </w:r>
            <w:r w:rsidR="00D47AAB">
              <w:rPr>
                <w:rFonts w:eastAsia="Times New Roman" w:cs="Century Gothic"/>
                <w:color w:val="000000" w:themeColor="text1"/>
                <w:kern w:val="28"/>
                <w:lang w:eastAsia="es-CL"/>
              </w:rPr>
              <w:t>VERIFICACION INTERVENCIONES HUMEDAL URBANO LAGUNA AVENDAÑO EN PROCESO DE DECLARACION SEGÚN D.OFICIAL DE FECHA 01 DE JULIO DE 2021.</w:t>
            </w:r>
          </w:p>
        </w:tc>
      </w:tr>
    </w:tbl>
    <w:p w14:paraId="2F39C623" w14:textId="77777777" w:rsidR="002D0A03" w:rsidRPr="006062E2" w:rsidRDefault="002D0A03" w:rsidP="006062E2">
      <w:pPr>
        <w:spacing w:after="0" w:line="240" w:lineRule="auto"/>
        <w:ind w:left="576"/>
        <w:contextualSpacing/>
        <w:outlineLvl w:val="0"/>
        <w:rPr>
          <w:rFonts w:eastAsia="Calibri" w:cs="Calibri"/>
          <w:b/>
          <w:sz w:val="24"/>
          <w:szCs w:val="20"/>
        </w:rPr>
      </w:pPr>
      <w:bookmarkStart w:id="37" w:name="_Toc352840387"/>
      <w:bookmarkStart w:id="38" w:name="_Toc352841447"/>
      <w:bookmarkStart w:id="39" w:name="_Toc353998113"/>
      <w:bookmarkStart w:id="40" w:name="_Toc353998186"/>
      <w:bookmarkStart w:id="41" w:name="_Toc382383538"/>
      <w:bookmarkStart w:id="42" w:name="_Toc382472360"/>
      <w:bookmarkStart w:id="43" w:name="_Toc390184271"/>
      <w:bookmarkStart w:id="44" w:name="_Toc390360002"/>
      <w:bookmarkStart w:id="45" w:name="_Toc390777023"/>
      <w:bookmarkStart w:id="46" w:name="_Toc447875234"/>
      <w:bookmarkStart w:id="47" w:name="_Toc449085412"/>
      <w:bookmarkStart w:id="48" w:name="_Toc449085968"/>
    </w:p>
    <w:p w14:paraId="7BE9668A" w14:textId="352368B5" w:rsidR="008B6F50" w:rsidRDefault="00B9164E" w:rsidP="000569D7">
      <w:pPr>
        <w:pStyle w:val="Ttulo1"/>
        <w:rPr>
          <w:rFonts w:asciiTheme="minorHAnsi" w:hAnsiTheme="minorHAnsi" w:cstheme="minorHAnsi"/>
        </w:rPr>
      </w:pPr>
      <w:bookmarkStart w:id="49" w:name="_Toc30759945"/>
      <w:r w:rsidRPr="000569D7">
        <w:rPr>
          <w:rFonts w:asciiTheme="minorHAnsi" w:hAnsiTheme="minorHAnsi" w:cstheme="minorHAnsi"/>
        </w:rPr>
        <w:t>Materia Específica Objeto de la Fiscalización Ambiental</w:t>
      </w:r>
      <w:bookmarkEnd w:id="37"/>
      <w:bookmarkEnd w:id="38"/>
      <w:bookmarkEnd w:id="39"/>
      <w:bookmarkEnd w:id="40"/>
      <w:bookmarkEnd w:id="41"/>
      <w:bookmarkEnd w:id="42"/>
      <w:bookmarkEnd w:id="43"/>
      <w:bookmarkEnd w:id="44"/>
      <w:bookmarkEnd w:id="45"/>
      <w:bookmarkEnd w:id="46"/>
      <w:bookmarkEnd w:id="47"/>
      <w:bookmarkEnd w:id="48"/>
      <w:bookmarkEnd w:id="49"/>
    </w:p>
    <w:p w14:paraId="2A74BBFA" w14:textId="77777777" w:rsidR="000569D7" w:rsidRPr="000569D7" w:rsidRDefault="000569D7" w:rsidP="000569D7">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B9164E" w14:paraId="39F733B9" w14:textId="77777777" w:rsidTr="007819D0">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9F86995" w14:textId="0A2D3D86" w:rsidR="00B9164E" w:rsidRPr="00111D5E" w:rsidRDefault="00111D5E" w:rsidP="00D47AAB">
            <w:pPr>
              <w:spacing w:after="0" w:line="240" w:lineRule="auto"/>
              <w:contextualSpacing/>
              <w:rPr>
                <w:rFonts w:eastAsia="Times New Roman" w:cs="Calibri"/>
                <w:sz w:val="16"/>
                <w:szCs w:val="16"/>
                <w:lang w:eastAsia="es-CL"/>
              </w:rPr>
            </w:pPr>
            <w:r w:rsidRPr="00111D5E">
              <w:rPr>
                <w:rFonts w:eastAsia="Times New Roman" w:cs="Calibri"/>
                <w:sz w:val="20"/>
                <w:szCs w:val="16"/>
                <w:lang w:eastAsia="es-CL"/>
              </w:rPr>
              <w:t xml:space="preserve">Verificación de </w:t>
            </w:r>
            <w:r w:rsidR="00A74B14">
              <w:rPr>
                <w:rFonts w:eastAsia="Times New Roman" w:cs="Calibri"/>
                <w:sz w:val="20"/>
                <w:szCs w:val="16"/>
                <w:lang w:eastAsia="es-CL"/>
              </w:rPr>
              <w:t xml:space="preserve">eventual </w:t>
            </w:r>
            <w:r w:rsidRPr="00111D5E">
              <w:rPr>
                <w:rFonts w:eastAsia="Times New Roman" w:cs="Calibri"/>
                <w:sz w:val="20"/>
                <w:szCs w:val="16"/>
                <w:lang w:eastAsia="es-CL"/>
              </w:rPr>
              <w:t>elusión al SEIA</w:t>
            </w:r>
            <w:r w:rsidR="007F25B1">
              <w:rPr>
                <w:rFonts w:eastAsia="Times New Roman" w:cs="Calibri"/>
                <w:sz w:val="20"/>
                <w:szCs w:val="16"/>
                <w:lang w:eastAsia="es-CL"/>
              </w:rPr>
              <w:t xml:space="preserve"> ante la denuncia de intervención de un humedal urbano</w:t>
            </w:r>
          </w:p>
        </w:tc>
      </w:tr>
    </w:tbl>
    <w:p w14:paraId="6454B385" w14:textId="77777777" w:rsidR="002D0A03" w:rsidRPr="00B9164E" w:rsidRDefault="002D0A03" w:rsidP="006062E2">
      <w:pPr>
        <w:spacing w:after="0" w:line="240" w:lineRule="auto"/>
        <w:jc w:val="both"/>
        <w:rPr>
          <w:rFonts w:eastAsia="Calibri" w:cs="Times New Roman"/>
        </w:rPr>
      </w:pPr>
    </w:p>
    <w:p w14:paraId="53ECF5E4" w14:textId="171D6691" w:rsidR="00B9164E" w:rsidRDefault="00B9164E" w:rsidP="000A2AC4">
      <w:pPr>
        <w:pStyle w:val="Ttulo1"/>
        <w:rPr>
          <w:rFonts w:asciiTheme="minorHAnsi" w:hAnsiTheme="minorHAnsi" w:cstheme="minorHAnsi"/>
        </w:rPr>
      </w:pPr>
      <w:bookmarkStart w:id="50" w:name="_Toc352162452"/>
      <w:bookmarkStart w:id="51" w:name="_Toc352162789"/>
      <w:bookmarkStart w:id="52" w:name="_Toc352840388"/>
      <w:bookmarkStart w:id="53" w:name="_Toc352841448"/>
      <w:bookmarkStart w:id="54" w:name="_Toc353998114"/>
      <w:bookmarkStart w:id="55" w:name="_Toc353998187"/>
      <w:bookmarkStart w:id="56" w:name="_Toc382383539"/>
      <w:bookmarkStart w:id="57" w:name="_Toc382472361"/>
      <w:bookmarkStart w:id="58" w:name="_Toc390184272"/>
      <w:bookmarkStart w:id="59" w:name="_Toc390360003"/>
      <w:bookmarkStart w:id="60" w:name="_Toc390777024"/>
      <w:bookmarkStart w:id="61" w:name="_Toc447875235"/>
      <w:bookmarkStart w:id="62" w:name="_Toc449085413"/>
      <w:bookmarkStart w:id="63" w:name="_Toc449085969"/>
      <w:bookmarkStart w:id="64" w:name="_Toc30759946"/>
      <w:r w:rsidRPr="000569D7">
        <w:rPr>
          <w:rFonts w:asciiTheme="minorHAnsi" w:hAnsiTheme="minorHAnsi" w:cstheme="minorHAnsi"/>
        </w:rPr>
        <w:t>Aspectos relativos a la ejecución de la Inspección Ambiental</w:t>
      </w:r>
      <w:bookmarkStart w:id="65" w:name="_Toc353998115"/>
      <w:bookmarkStart w:id="66" w:name="_Toc353998188"/>
      <w:bookmarkStart w:id="67" w:name="_Toc382383540"/>
      <w:bookmarkStart w:id="68" w:name="_Toc382472362"/>
      <w:bookmarkStart w:id="69" w:name="_Toc390184273"/>
      <w:bookmarkStart w:id="70" w:name="_Toc390360004"/>
      <w:bookmarkStart w:id="71" w:name="_Toc390777025"/>
      <w:bookmarkStart w:id="72" w:name="_Toc447875236"/>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DF47D33" w14:textId="77777777" w:rsidR="000569D7" w:rsidRPr="000569D7" w:rsidRDefault="000569D7" w:rsidP="000569D7">
      <w:pPr>
        <w:pStyle w:val="Listaconnmeros"/>
        <w:numPr>
          <w:ilvl w:val="0"/>
          <w:numId w:val="0"/>
        </w:numPr>
        <w:ind w:left="360" w:hanging="360"/>
      </w:pPr>
    </w:p>
    <w:p w14:paraId="163EE89E" w14:textId="06F69DD9" w:rsidR="000A2AC4" w:rsidRPr="000569D7" w:rsidRDefault="00B9164E" w:rsidP="000A2AC4">
      <w:pPr>
        <w:pStyle w:val="Ttulo2"/>
        <w:rPr>
          <w:rFonts w:asciiTheme="minorHAnsi" w:hAnsiTheme="minorHAnsi" w:cstheme="minorHAnsi"/>
        </w:rPr>
      </w:pPr>
      <w:bookmarkStart w:id="73" w:name="_Toc449085414"/>
      <w:bookmarkStart w:id="74" w:name="_Toc449085970"/>
      <w:bookmarkStart w:id="75" w:name="_Toc30759947"/>
      <w:r w:rsidRPr="000569D7">
        <w:rPr>
          <w:rFonts w:asciiTheme="minorHAnsi" w:hAnsiTheme="minorHAnsi" w:cstheme="minorHAnsi"/>
        </w:rPr>
        <w:t>Ejecución de la inspección</w:t>
      </w:r>
      <w:bookmarkEnd w:id="65"/>
      <w:bookmarkEnd w:id="66"/>
      <w:bookmarkEnd w:id="67"/>
      <w:bookmarkEnd w:id="68"/>
      <w:bookmarkEnd w:id="69"/>
      <w:bookmarkEnd w:id="70"/>
      <w:bookmarkEnd w:id="71"/>
      <w:bookmarkEnd w:id="72"/>
      <w:bookmarkEnd w:id="73"/>
      <w:bookmarkEnd w:id="74"/>
      <w:bookmarkEnd w:id="75"/>
    </w:p>
    <w:p w14:paraId="3E12498D" w14:textId="77777777" w:rsidR="000569D7" w:rsidRPr="000569D7" w:rsidRDefault="000569D7" w:rsidP="000569D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B9164E" w:rsidRPr="00B9164E" w14:paraId="417CE0B3" w14:textId="77777777"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66EA20F" w14:textId="79A4D2CE"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Existió oposición al ingreso:</w:t>
            </w:r>
            <w:r w:rsidRPr="00B9164E">
              <w:rPr>
                <w:rFonts w:eastAsia="Calibri" w:cs="Times New Roman"/>
                <w:sz w:val="20"/>
                <w:szCs w:val="20"/>
              </w:rPr>
              <w:t xml:space="preserve"> </w:t>
            </w:r>
            <w:r w:rsidR="002D2BF4">
              <w:rPr>
                <w:rFonts w:eastAsia="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D4BD6D0" w14:textId="23ADC006"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 xml:space="preserve">Existió auxilio de fuerza pública: </w:t>
            </w:r>
            <w:r w:rsidR="002D2BF4" w:rsidRPr="002D2BF4">
              <w:rPr>
                <w:rFonts w:eastAsia="Calibri" w:cs="Times New Roman"/>
                <w:bCs/>
                <w:sz w:val="20"/>
                <w:szCs w:val="20"/>
              </w:rPr>
              <w:t>NO</w:t>
            </w:r>
          </w:p>
        </w:tc>
      </w:tr>
      <w:tr w:rsidR="00B9164E" w:rsidRPr="00B9164E" w14:paraId="01B903E6" w14:textId="77777777" w:rsidTr="00B1716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EC50585" w14:textId="446CDAB2"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Existió colaboración por parte de los fiscalizados:</w:t>
            </w:r>
            <w:r w:rsidRPr="00B9164E">
              <w:rPr>
                <w:rFonts w:eastAsia="Calibri" w:cs="Times New Roman"/>
                <w:b/>
                <w:color w:val="FF0000"/>
                <w:sz w:val="20"/>
                <w:szCs w:val="20"/>
              </w:rPr>
              <w:t xml:space="preserve"> </w:t>
            </w:r>
            <w:r w:rsidR="002D2BF4" w:rsidRPr="002D2BF4">
              <w:rPr>
                <w:rFonts w:eastAsia="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771BEFF" w14:textId="2F5F04E2" w:rsidR="00B9164E" w:rsidRPr="00B9164E" w:rsidRDefault="00B9164E" w:rsidP="006062E2">
            <w:pPr>
              <w:spacing w:after="0" w:line="240" w:lineRule="auto"/>
              <w:rPr>
                <w:rFonts w:eastAsia="Calibri" w:cs="Times New Roman"/>
                <w:b/>
                <w:sz w:val="20"/>
                <w:szCs w:val="20"/>
              </w:rPr>
            </w:pPr>
            <w:r w:rsidRPr="00B9164E">
              <w:rPr>
                <w:rFonts w:eastAsia="Calibri" w:cs="Times New Roman"/>
                <w:b/>
                <w:sz w:val="20"/>
                <w:szCs w:val="20"/>
              </w:rPr>
              <w:t xml:space="preserve">Existió trato respetuoso y deferente: </w:t>
            </w:r>
            <w:r w:rsidR="002D2BF4" w:rsidRPr="002D2BF4">
              <w:rPr>
                <w:rFonts w:eastAsia="Calibri" w:cs="Times New Roman"/>
                <w:bCs/>
                <w:sz w:val="20"/>
                <w:szCs w:val="20"/>
              </w:rPr>
              <w:t>SI</w:t>
            </w:r>
          </w:p>
        </w:tc>
      </w:tr>
      <w:tr w:rsidR="00B9164E" w:rsidRPr="00B9164E" w14:paraId="288EAFC8" w14:textId="77777777" w:rsidTr="00B17169">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D73811" w14:textId="5CF6B972" w:rsidR="00B9164E" w:rsidRPr="002D2BF4" w:rsidRDefault="00B9164E" w:rsidP="006062E2">
            <w:pPr>
              <w:spacing w:after="0" w:line="240" w:lineRule="auto"/>
              <w:rPr>
                <w:rFonts w:eastAsia="Calibri" w:cs="Times New Roman"/>
                <w:bCs/>
                <w:sz w:val="20"/>
                <w:szCs w:val="20"/>
              </w:rPr>
            </w:pPr>
            <w:r w:rsidRPr="00B9164E">
              <w:rPr>
                <w:rFonts w:eastAsia="Calibri" w:cs="Times New Roman"/>
                <w:b/>
                <w:sz w:val="20"/>
                <w:szCs w:val="20"/>
              </w:rPr>
              <w:t>Observaciones:</w:t>
            </w:r>
            <w:r w:rsidRPr="00B9164E">
              <w:rPr>
                <w:rFonts w:eastAsia="Calibri" w:cs="Times New Roman"/>
                <w:b/>
                <w:color w:val="FF0000"/>
                <w:sz w:val="20"/>
                <w:szCs w:val="20"/>
              </w:rPr>
              <w:t xml:space="preserve"> </w:t>
            </w:r>
            <w:r w:rsidR="007F25B1">
              <w:rPr>
                <w:rFonts w:cs="Times New Roman"/>
                <w:b/>
                <w:color w:val="000000" w:themeColor="text1"/>
                <w:sz w:val="20"/>
                <w:szCs w:val="20"/>
              </w:rPr>
              <w:t xml:space="preserve">La actividad se hace en presencia de DOM (S), Encargado residente de proyectos CENDYR Náutico de Quillón, entre otros.  </w:t>
            </w:r>
          </w:p>
        </w:tc>
      </w:tr>
    </w:tbl>
    <w:p w14:paraId="04FA60B4" w14:textId="77777777" w:rsidR="00B9164E" w:rsidRPr="00B9164E" w:rsidRDefault="00B9164E" w:rsidP="006062E2">
      <w:pPr>
        <w:spacing w:after="0" w:line="240" w:lineRule="auto"/>
        <w:rPr>
          <w:rFonts w:eastAsia="Calibri" w:cs="Calibri"/>
          <w:b/>
          <w:color w:val="FF0000"/>
          <w:sz w:val="14"/>
          <w:szCs w:val="24"/>
        </w:rPr>
        <w:sectPr w:rsidR="00B9164E" w:rsidRPr="00B9164E" w:rsidSect="00B9164E">
          <w:pgSz w:w="12240" w:h="15840"/>
          <w:pgMar w:top="1134" w:right="1134" w:bottom="1134" w:left="1134" w:header="709" w:footer="709" w:gutter="0"/>
          <w:cols w:space="708"/>
          <w:docGrid w:linePitch="360"/>
        </w:sectPr>
      </w:pPr>
    </w:p>
    <w:p w14:paraId="3E838796" w14:textId="668491D6" w:rsidR="00B9164E" w:rsidRDefault="00B9164E" w:rsidP="000569D7">
      <w:pPr>
        <w:pStyle w:val="Ttulo2"/>
      </w:pPr>
      <w:bookmarkStart w:id="76" w:name="_Toc390184274"/>
      <w:bookmarkStart w:id="77" w:name="_Toc390360005"/>
      <w:bookmarkStart w:id="78" w:name="_Toc390777026"/>
      <w:bookmarkStart w:id="79" w:name="_Toc447875237"/>
      <w:bookmarkStart w:id="80" w:name="_Toc449085415"/>
      <w:bookmarkStart w:id="81" w:name="_Toc449085971"/>
      <w:bookmarkStart w:id="82" w:name="_Toc30759948"/>
      <w:bookmarkStart w:id="83" w:name="_Toc352840390"/>
      <w:bookmarkStart w:id="84" w:name="_Toc352841450"/>
      <w:bookmarkStart w:id="85" w:name="_Toc353998117"/>
      <w:bookmarkStart w:id="86" w:name="_Toc353998190"/>
      <w:bookmarkStart w:id="87" w:name="_Toc382383541"/>
      <w:bookmarkStart w:id="88" w:name="_Toc382472363"/>
      <w:r w:rsidRPr="000569D7">
        <w:rPr>
          <w:rFonts w:asciiTheme="minorHAnsi" w:hAnsiTheme="minorHAnsi" w:cstheme="minorHAnsi"/>
        </w:rPr>
        <w:lastRenderedPageBreak/>
        <w:t>Esquema</w:t>
      </w:r>
      <w:r w:rsidRPr="005E17A4">
        <w:t xml:space="preserve"> de recorrido</w:t>
      </w:r>
      <w:bookmarkEnd w:id="76"/>
      <w:bookmarkEnd w:id="77"/>
      <w:bookmarkEnd w:id="78"/>
      <w:bookmarkEnd w:id="79"/>
      <w:bookmarkEnd w:id="80"/>
      <w:bookmarkEnd w:id="81"/>
      <w:bookmarkEnd w:id="82"/>
    </w:p>
    <w:p w14:paraId="06DBA446" w14:textId="77777777" w:rsidR="000569D7" w:rsidRPr="000569D7" w:rsidRDefault="000569D7" w:rsidP="000569D7"/>
    <w:tbl>
      <w:tblPr>
        <w:tblStyle w:val="Tablaconcuadrcula3"/>
        <w:tblW w:w="5000" w:type="pct"/>
        <w:tblLook w:val="04A0" w:firstRow="1" w:lastRow="0" w:firstColumn="1" w:lastColumn="0" w:noHBand="0" w:noVBand="1"/>
      </w:tblPr>
      <w:tblGrid>
        <w:gridCol w:w="9962"/>
      </w:tblGrid>
      <w:tr w:rsidR="00B9164E" w:rsidRPr="00B9164E" w14:paraId="5EDFB624" w14:textId="77777777" w:rsidTr="00B17169">
        <w:tc>
          <w:tcPr>
            <w:tcW w:w="5000" w:type="pct"/>
          </w:tcPr>
          <w:p w14:paraId="1EA374FB" w14:textId="77777777" w:rsidR="00824BF1" w:rsidRDefault="00824BF1" w:rsidP="006062E2">
            <w:pPr>
              <w:rPr>
                <w:rFonts w:asciiTheme="minorHAnsi" w:hAnsiTheme="minorHAnsi"/>
              </w:rPr>
            </w:pPr>
          </w:p>
          <w:p w14:paraId="6AD6C537" w14:textId="3FD5F84F" w:rsidR="00B9164E" w:rsidRDefault="0001317A" w:rsidP="00322291">
            <w:pPr>
              <w:jc w:val="center"/>
              <w:rPr>
                <w:rFonts w:asciiTheme="minorHAnsi" w:hAnsiTheme="minorHAnsi"/>
              </w:rPr>
            </w:pPr>
            <w:r>
              <w:rPr>
                <w:noProof/>
              </w:rPr>
              <w:drawing>
                <wp:inline distT="0" distB="0" distL="0" distR="0" wp14:anchorId="0EA3D056" wp14:editId="1A0B4DB4">
                  <wp:extent cx="3500259" cy="541020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4460" cy="5416694"/>
                          </a:xfrm>
                          <a:prstGeom prst="rect">
                            <a:avLst/>
                          </a:prstGeom>
                        </pic:spPr>
                      </pic:pic>
                    </a:graphicData>
                  </a:graphic>
                </wp:inline>
              </w:drawing>
            </w:r>
          </w:p>
          <w:p w14:paraId="35A7D67A" w14:textId="77777777" w:rsidR="00161C0D" w:rsidRDefault="00161C0D" w:rsidP="00322291">
            <w:pPr>
              <w:jc w:val="center"/>
              <w:rPr>
                <w:rFonts w:asciiTheme="minorHAnsi" w:hAnsiTheme="minorHAnsi"/>
              </w:rPr>
            </w:pPr>
          </w:p>
          <w:p w14:paraId="79B7FF04" w14:textId="77777777" w:rsidR="00322291" w:rsidRDefault="00824BF1" w:rsidP="00824BF1">
            <w:pPr>
              <w:jc w:val="center"/>
            </w:pPr>
            <w:r w:rsidRPr="006062E2">
              <w:t xml:space="preserve">(Fuente: </w:t>
            </w:r>
            <w:r>
              <w:t xml:space="preserve">Google </w:t>
            </w:r>
            <w:proofErr w:type="spellStart"/>
            <w:r>
              <w:t>Earth</w:t>
            </w:r>
            <w:proofErr w:type="spellEnd"/>
            <w:r w:rsidRPr="006062E2">
              <w:t>)</w:t>
            </w:r>
          </w:p>
          <w:p w14:paraId="38603BB7" w14:textId="02650D33" w:rsidR="00824BF1" w:rsidRPr="00B9164E" w:rsidRDefault="00824BF1" w:rsidP="00824BF1">
            <w:pPr>
              <w:jc w:val="center"/>
              <w:rPr>
                <w:rFonts w:asciiTheme="minorHAnsi" w:hAnsiTheme="minorHAnsi"/>
              </w:rPr>
            </w:pPr>
          </w:p>
        </w:tc>
      </w:tr>
    </w:tbl>
    <w:p w14:paraId="475B7B0A" w14:textId="16558485" w:rsidR="00B9164E" w:rsidRDefault="00B9164E" w:rsidP="009440A4">
      <w:pPr>
        <w:tabs>
          <w:tab w:val="left" w:pos="1170"/>
        </w:tabs>
        <w:spacing w:line="240" w:lineRule="auto"/>
      </w:pPr>
    </w:p>
    <w:p w14:paraId="69C9A53A" w14:textId="05DD4A6A" w:rsidR="0049158A" w:rsidRDefault="0049158A" w:rsidP="009440A4">
      <w:pPr>
        <w:tabs>
          <w:tab w:val="left" w:pos="1170"/>
        </w:tabs>
        <w:spacing w:line="240" w:lineRule="auto"/>
      </w:pPr>
    </w:p>
    <w:p w14:paraId="157C7451" w14:textId="3EB0B1B5" w:rsidR="0049158A" w:rsidRDefault="0049158A" w:rsidP="009440A4">
      <w:pPr>
        <w:tabs>
          <w:tab w:val="left" w:pos="1170"/>
        </w:tabs>
        <w:spacing w:line="240" w:lineRule="auto"/>
      </w:pPr>
    </w:p>
    <w:p w14:paraId="1B9E32E4" w14:textId="734CF73D" w:rsidR="0001317A" w:rsidRDefault="0001317A" w:rsidP="009440A4">
      <w:pPr>
        <w:tabs>
          <w:tab w:val="left" w:pos="1170"/>
        </w:tabs>
        <w:spacing w:line="240" w:lineRule="auto"/>
      </w:pPr>
    </w:p>
    <w:p w14:paraId="6AB5D6BE" w14:textId="77777777" w:rsidR="0001317A" w:rsidRDefault="0001317A" w:rsidP="009440A4">
      <w:pPr>
        <w:tabs>
          <w:tab w:val="left" w:pos="1170"/>
        </w:tabs>
        <w:spacing w:line="240" w:lineRule="auto"/>
      </w:pPr>
    </w:p>
    <w:p w14:paraId="0E03B530" w14:textId="77777777" w:rsidR="0049158A" w:rsidRPr="00B9164E" w:rsidRDefault="0049158A" w:rsidP="009440A4">
      <w:pPr>
        <w:tabs>
          <w:tab w:val="left" w:pos="1170"/>
        </w:tabs>
        <w:spacing w:line="240" w:lineRule="auto"/>
      </w:pPr>
    </w:p>
    <w:p w14:paraId="27BFE9E4" w14:textId="42B6D5C1" w:rsidR="006F46AF" w:rsidRPr="000569D7" w:rsidRDefault="00B9164E" w:rsidP="000569D7">
      <w:pPr>
        <w:pStyle w:val="Ttulo2"/>
        <w:rPr>
          <w:rFonts w:asciiTheme="minorHAnsi" w:hAnsiTheme="minorHAnsi" w:cstheme="minorHAnsi"/>
        </w:rPr>
      </w:pPr>
      <w:bookmarkStart w:id="89" w:name="_Toc390184275"/>
      <w:bookmarkStart w:id="90" w:name="_Toc390360006"/>
      <w:bookmarkStart w:id="91" w:name="_Toc390777027"/>
      <w:bookmarkStart w:id="92" w:name="_Toc447875238"/>
      <w:bookmarkStart w:id="93" w:name="_Toc449085416"/>
      <w:bookmarkStart w:id="94" w:name="_Toc449085972"/>
      <w:bookmarkStart w:id="95" w:name="_Toc30759949"/>
      <w:r w:rsidRPr="000569D7">
        <w:rPr>
          <w:rFonts w:asciiTheme="minorHAnsi" w:hAnsiTheme="minorHAnsi" w:cstheme="minorHAnsi"/>
        </w:rPr>
        <w:lastRenderedPageBreak/>
        <w:t>Detalle del Recorrido de la Inspección</w:t>
      </w:r>
      <w:bookmarkEnd w:id="83"/>
      <w:bookmarkEnd w:id="84"/>
      <w:bookmarkEnd w:id="85"/>
      <w:bookmarkEnd w:id="86"/>
      <w:bookmarkEnd w:id="87"/>
      <w:bookmarkEnd w:id="88"/>
      <w:bookmarkEnd w:id="89"/>
      <w:bookmarkEnd w:id="90"/>
      <w:bookmarkEnd w:id="91"/>
      <w:bookmarkEnd w:id="92"/>
      <w:bookmarkEnd w:id="93"/>
      <w:bookmarkEnd w:id="94"/>
      <w:bookmarkEnd w:id="95"/>
    </w:p>
    <w:p w14:paraId="7B33314A" w14:textId="77777777" w:rsidR="009440A4" w:rsidRPr="009440A4" w:rsidRDefault="009440A4" w:rsidP="009440A4">
      <w:pPr>
        <w:rPr>
          <w:rFonts w:eastAsia="Calibri" w:cs="Calibri"/>
          <w:b/>
        </w:rPr>
      </w:pPr>
    </w:p>
    <w:tbl>
      <w:tblPr>
        <w:tblW w:w="5000" w:type="pct"/>
        <w:jc w:val="center"/>
        <w:tblCellMar>
          <w:left w:w="70" w:type="dxa"/>
          <w:right w:w="70" w:type="dxa"/>
        </w:tblCellMar>
        <w:tblLook w:val="04A0" w:firstRow="1" w:lastRow="0" w:firstColumn="1" w:lastColumn="0" w:noHBand="0" w:noVBand="1"/>
      </w:tblPr>
      <w:tblGrid>
        <w:gridCol w:w="2128"/>
        <w:gridCol w:w="7834"/>
      </w:tblGrid>
      <w:tr w:rsidR="006F46AF" w:rsidRPr="0031512B" w14:paraId="5D38DCC5" w14:textId="77777777" w:rsidTr="006F46A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087C9EF5" w14:textId="77777777" w:rsidR="006F46AF" w:rsidRPr="0031512B" w:rsidRDefault="006F46AF" w:rsidP="00E029E2">
            <w:pPr>
              <w:spacing w:after="0" w:line="240" w:lineRule="auto"/>
              <w:jc w:val="center"/>
              <w:rPr>
                <w:rFonts w:ascii="Calibri" w:eastAsia="Calibri" w:hAnsi="Calibri" w:cs="Calibri"/>
                <w:b/>
                <w:sz w:val="20"/>
                <w:szCs w:val="20"/>
                <w:lang w:val="es-ES_tradnl"/>
              </w:rPr>
            </w:pPr>
            <w:proofErr w:type="spellStart"/>
            <w:r w:rsidRPr="0031512B">
              <w:rPr>
                <w:rFonts w:ascii="Calibri" w:eastAsia="Calibri" w:hAnsi="Calibri" w:cs="Calibri"/>
                <w:b/>
                <w:sz w:val="20"/>
                <w:szCs w:val="20"/>
                <w:lang w:val="es-ES_tradnl"/>
              </w:rPr>
              <w:t>N°</w:t>
            </w:r>
            <w:proofErr w:type="spellEnd"/>
            <w:r w:rsidRPr="0031512B">
              <w:rPr>
                <w:rFonts w:ascii="Calibri" w:eastAsia="Calibri" w:hAnsi="Calibri" w:cs="Calibri"/>
                <w:b/>
                <w:sz w:val="20"/>
                <w:szCs w:val="20"/>
                <w:lang w:val="es-ES_tradnl"/>
              </w:rPr>
              <w:t xml:space="preserve">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2FEAC94A" w14:textId="77777777" w:rsidR="006F46AF" w:rsidRPr="0031512B" w:rsidRDefault="006F46AF" w:rsidP="00E029E2">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F46AF" w:rsidRPr="0031512B" w14:paraId="11793CB2" w14:textId="77777777" w:rsidTr="006F46A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697A56F1" w14:textId="6237BC14" w:rsidR="006F46AF" w:rsidRPr="0031512B" w:rsidRDefault="00AC3D10" w:rsidP="00E029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1566528A" w14:textId="6E60B51E" w:rsidR="006F46AF" w:rsidRPr="0031512B" w:rsidRDefault="00DE4B08" w:rsidP="00E029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Acceso </w:t>
            </w:r>
            <w:r w:rsidR="0001317A">
              <w:rPr>
                <w:rFonts w:ascii="Calibri" w:eastAsia="Times New Roman" w:hAnsi="Calibri" w:cs="Calibri"/>
                <w:sz w:val="20"/>
                <w:szCs w:val="20"/>
                <w:lang w:val="es-ES_tradnl" w:eastAsia="es-CL"/>
              </w:rPr>
              <w:t>CENDYR</w:t>
            </w:r>
          </w:p>
        </w:tc>
      </w:tr>
      <w:tr w:rsidR="006F46AF" w:rsidRPr="0031512B" w14:paraId="092863F5" w14:textId="77777777" w:rsidTr="006F46A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731A33DB" w14:textId="348E1CF1" w:rsidR="006F46AF" w:rsidRPr="0031512B" w:rsidRDefault="00AC3D10" w:rsidP="00E029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4F44456E" w14:textId="3578EE4F" w:rsidR="006F46AF" w:rsidRPr="0031512B" w:rsidRDefault="0001317A" w:rsidP="00E029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EDIFICIO DENDYR</w:t>
            </w:r>
          </w:p>
        </w:tc>
      </w:tr>
      <w:tr w:rsidR="00F153C1" w:rsidRPr="0031512B" w14:paraId="4DC1A7AE" w14:textId="77777777" w:rsidTr="006F46A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7E888303" w14:textId="194AA8C3" w:rsidR="00F153C1" w:rsidRDefault="00F153C1" w:rsidP="00E029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14:paraId="56170FB0" w14:textId="3CEBAC36" w:rsidR="00F153C1" w:rsidRDefault="0001317A" w:rsidP="00E029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EMBARCADERO FLOTANTE</w:t>
            </w:r>
          </w:p>
        </w:tc>
      </w:tr>
      <w:tr w:rsidR="006F46AF" w:rsidRPr="0031512B" w14:paraId="6DEA7DF9" w14:textId="77777777" w:rsidTr="006F46AF">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6D8F5D0E" w14:textId="05B0C5B4" w:rsidR="006F46AF" w:rsidRPr="0031512B" w:rsidRDefault="00F153C1" w:rsidP="00E029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3932" w:type="pct"/>
            <w:tcBorders>
              <w:top w:val="single" w:sz="4" w:space="0" w:color="auto"/>
              <w:left w:val="single" w:sz="4" w:space="0" w:color="auto"/>
              <w:bottom w:val="single" w:sz="4" w:space="0" w:color="auto"/>
              <w:right w:val="single" w:sz="8" w:space="0" w:color="auto"/>
            </w:tcBorders>
            <w:vAlign w:val="center"/>
          </w:tcPr>
          <w:p w14:paraId="2FF1E4FD" w14:textId="0FA9F0F5" w:rsidR="006F46AF" w:rsidRPr="0031512B" w:rsidRDefault="0001317A" w:rsidP="00E029E2">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ZONA DE ACOPIO DE ARIDOS y GRAVILLAS</w:t>
            </w:r>
          </w:p>
        </w:tc>
      </w:tr>
    </w:tbl>
    <w:p w14:paraId="0C53DF4C" w14:textId="77777777" w:rsidR="007A7DEB" w:rsidRDefault="007A7DEB" w:rsidP="006062E2">
      <w:pPr>
        <w:spacing w:after="0" w:line="240" w:lineRule="auto"/>
        <w:rPr>
          <w:rFonts w:eastAsia="Calibri" w:cs="Calibri"/>
          <w:b/>
          <w:color w:val="FF0000"/>
        </w:rPr>
      </w:pPr>
    </w:p>
    <w:p w14:paraId="08AA2A59" w14:textId="77777777" w:rsidR="006F46AF" w:rsidRPr="006062E2" w:rsidRDefault="006F46AF" w:rsidP="006062E2">
      <w:pPr>
        <w:spacing w:after="0" w:line="240" w:lineRule="auto"/>
        <w:rPr>
          <w:rFonts w:eastAsia="Calibri" w:cs="Calibri"/>
          <w:b/>
          <w:color w:val="FF0000"/>
        </w:rPr>
      </w:pPr>
    </w:p>
    <w:p w14:paraId="0327539B" w14:textId="77777777" w:rsidR="007A7DEB" w:rsidRPr="006062E2" w:rsidRDefault="007A7DEB" w:rsidP="006062E2">
      <w:pPr>
        <w:numPr>
          <w:ilvl w:val="1"/>
          <w:numId w:val="0"/>
        </w:numPr>
        <w:spacing w:after="0" w:line="240" w:lineRule="auto"/>
        <w:ind w:left="576" w:hanging="576"/>
        <w:contextualSpacing/>
        <w:outlineLvl w:val="1"/>
        <w:rPr>
          <w:rFonts w:eastAsia="Calibri" w:cs="Calibri"/>
          <w:b/>
          <w:bCs/>
          <w:sz w:val="24"/>
          <w:szCs w:val="20"/>
        </w:rPr>
        <w:sectPr w:rsidR="007A7DEB" w:rsidRPr="006062E2" w:rsidSect="00952364">
          <w:pgSz w:w="12240" w:h="15840" w:code="1"/>
          <w:pgMar w:top="1134" w:right="1134" w:bottom="1134" w:left="1134" w:header="708" w:footer="708" w:gutter="0"/>
          <w:cols w:space="708"/>
          <w:docGrid w:linePitch="360"/>
        </w:sectPr>
      </w:pPr>
      <w:bookmarkStart w:id="96" w:name="_Toc382383544"/>
      <w:bookmarkStart w:id="97" w:name="_Toc382472366"/>
      <w:bookmarkStart w:id="98" w:name="_Toc390184276"/>
      <w:bookmarkStart w:id="99" w:name="_Toc390360007"/>
      <w:bookmarkStart w:id="100" w:name="_Toc390777028"/>
      <w:bookmarkStart w:id="101" w:name="_Toc352840392"/>
      <w:bookmarkStart w:id="102" w:name="_Toc352841452"/>
    </w:p>
    <w:p w14:paraId="053057E3" w14:textId="77777777" w:rsidR="00F153C1" w:rsidRDefault="00B9164E" w:rsidP="00F153C1">
      <w:pPr>
        <w:pStyle w:val="IFA1"/>
        <w:rPr>
          <w:rFonts w:asciiTheme="minorHAnsi" w:hAnsiTheme="minorHAnsi"/>
        </w:rPr>
      </w:pPr>
      <w:bookmarkStart w:id="103" w:name="_Toc30759950"/>
      <w:bookmarkEnd w:id="96"/>
      <w:bookmarkEnd w:id="97"/>
      <w:bookmarkEnd w:id="98"/>
      <w:bookmarkEnd w:id="99"/>
      <w:bookmarkEnd w:id="100"/>
      <w:r w:rsidRPr="006062E2">
        <w:rPr>
          <w:rFonts w:asciiTheme="minorHAnsi" w:hAnsiTheme="minorHAnsi"/>
        </w:rPr>
        <w:lastRenderedPageBreak/>
        <w:t>REVISIÓN DOCUMENTAL</w:t>
      </w:r>
      <w:bookmarkStart w:id="104" w:name="_Toc382383545"/>
      <w:bookmarkStart w:id="105" w:name="_Toc382472367"/>
      <w:bookmarkStart w:id="106" w:name="_Toc390184277"/>
      <w:bookmarkStart w:id="107" w:name="_Toc390360008"/>
      <w:bookmarkStart w:id="108" w:name="_Toc390777029"/>
      <w:bookmarkEnd w:id="103"/>
    </w:p>
    <w:p w14:paraId="14C52D45" w14:textId="77777777" w:rsidR="00F153C1" w:rsidRDefault="00F153C1" w:rsidP="00DD7380">
      <w:pPr>
        <w:pStyle w:val="IFA1"/>
        <w:numPr>
          <w:ilvl w:val="0"/>
          <w:numId w:val="0"/>
        </w:numPr>
        <w:outlineLvl w:val="9"/>
        <w:rPr>
          <w:rFonts w:asciiTheme="minorHAnsi" w:hAnsiTheme="minorHAnsi"/>
        </w:rPr>
      </w:pPr>
    </w:p>
    <w:p w14:paraId="1FC91ABC" w14:textId="259203BC" w:rsidR="007A7DEB" w:rsidRPr="00F153C1" w:rsidRDefault="007A7DEB" w:rsidP="00F153C1">
      <w:pPr>
        <w:pStyle w:val="Ttulo1"/>
      </w:pPr>
      <w:bookmarkStart w:id="109" w:name="_Toc30759951"/>
      <w:r w:rsidRPr="00F153C1">
        <w:t>Documentos Revisados</w:t>
      </w:r>
      <w:bookmarkEnd w:id="104"/>
      <w:bookmarkEnd w:id="105"/>
      <w:bookmarkEnd w:id="106"/>
      <w:bookmarkEnd w:id="107"/>
      <w:bookmarkEnd w:id="108"/>
      <w:bookmarkEnd w:id="109"/>
    </w:p>
    <w:p w14:paraId="0113725F" w14:textId="77777777" w:rsidR="007A7DEB" w:rsidRPr="006062E2" w:rsidRDefault="007A7DEB" w:rsidP="006062E2">
      <w:pPr>
        <w:spacing w:line="240" w:lineRule="auto"/>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0"/>
        <w:gridCol w:w="3190"/>
        <w:gridCol w:w="6269"/>
        <w:gridCol w:w="1277"/>
        <w:gridCol w:w="2616"/>
      </w:tblGrid>
      <w:tr w:rsidR="000F43E0" w:rsidRPr="00D42470" w14:paraId="018589A9" w14:textId="77777777" w:rsidTr="007F25B1">
        <w:trPr>
          <w:trHeight w:val="1221"/>
        </w:trPr>
        <w:tc>
          <w:tcPr>
            <w:tcW w:w="74" w:type="pct"/>
            <w:shd w:val="clear" w:color="auto" w:fill="D9D9D9"/>
            <w:vAlign w:val="center"/>
          </w:tcPr>
          <w:bookmarkEnd w:id="101"/>
          <w:bookmarkEnd w:id="102"/>
          <w:p w14:paraId="62175258" w14:textId="77777777" w:rsidR="000F43E0" w:rsidRPr="00D42470" w:rsidRDefault="000F43E0" w:rsidP="00E029E2">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177" w:type="pct"/>
            <w:shd w:val="clear" w:color="auto" w:fill="D9D9D9"/>
            <w:tcMar>
              <w:top w:w="0" w:type="dxa"/>
              <w:left w:w="108" w:type="dxa"/>
              <w:bottom w:w="0" w:type="dxa"/>
              <w:right w:w="108" w:type="dxa"/>
            </w:tcMar>
            <w:vAlign w:val="center"/>
          </w:tcPr>
          <w:p w14:paraId="33BEDDC7" w14:textId="77777777" w:rsidR="000F43E0" w:rsidRPr="00D42470" w:rsidRDefault="000F43E0" w:rsidP="00E029E2">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313" w:type="pct"/>
            <w:shd w:val="clear" w:color="auto" w:fill="D9D9D9"/>
            <w:vAlign w:val="center"/>
          </w:tcPr>
          <w:p w14:paraId="37C67D13" w14:textId="4A8E9328" w:rsidR="000F43E0" w:rsidRPr="00D42470" w:rsidRDefault="007F32FA" w:rsidP="00C02D6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471" w:type="pct"/>
            <w:shd w:val="clear" w:color="auto" w:fill="D9D9D9"/>
            <w:vAlign w:val="center"/>
          </w:tcPr>
          <w:p w14:paraId="54B90AE2" w14:textId="77777777" w:rsidR="000F43E0" w:rsidRPr="00D42470" w:rsidRDefault="000F43E0" w:rsidP="00E029E2">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965" w:type="pct"/>
            <w:shd w:val="clear" w:color="auto" w:fill="D9D9D9"/>
            <w:vAlign w:val="center"/>
          </w:tcPr>
          <w:p w14:paraId="59E356CB" w14:textId="2E590350" w:rsidR="000F43E0" w:rsidRPr="00D42470" w:rsidRDefault="000F43E0" w:rsidP="00E029E2">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9C2C87" w:rsidRPr="00D42470" w14:paraId="1F2DCDB5" w14:textId="77777777" w:rsidTr="007F25B1">
        <w:trPr>
          <w:trHeight w:val="409"/>
        </w:trPr>
        <w:tc>
          <w:tcPr>
            <w:tcW w:w="74" w:type="pct"/>
            <w:vAlign w:val="center"/>
          </w:tcPr>
          <w:p w14:paraId="7AFEB8AF" w14:textId="4C56C253" w:rsidR="009C2C87" w:rsidRPr="00075DC0" w:rsidRDefault="009C2C87" w:rsidP="00064DCB">
            <w:pPr>
              <w:spacing w:after="0" w:line="240" w:lineRule="auto"/>
              <w:jc w:val="both"/>
              <w:rPr>
                <w:rFonts w:ascii="Calibri" w:eastAsia="Calibri" w:hAnsi="Calibri" w:cs="Times New Roman"/>
                <w:sz w:val="18"/>
                <w:szCs w:val="18"/>
                <w:lang w:val="es-ES"/>
              </w:rPr>
            </w:pPr>
            <w:r w:rsidRPr="00075DC0">
              <w:rPr>
                <w:rFonts w:ascii="Calibri" w:eastAsia="Calibri" w:hAnsi="Calibri" w:cs="Times New Roman"/>
                <w:sz w:val="18"/>
                <w:szCs w:val="18"/>
                <w:lang w:val="es-ES"/>
              </w:rPr>
              <w:t>1</w:t>
            </w:r>
          </w:p>
        </w:tc>
        <w:tc>
          <w:tcPr>
            <w:tcW w:w="1177" w:type="pct"/>
            <w:tcMar>
              <w:top w:w="0" w:type="dxa"/>
              <w:left w:w="108" w:type="dxa"/>
              <w:bottom w:w="0" w:type="dxa"/>
              <w:right w:w="108" w:type="dxa"/>
            </w:tcMar>
            <w:vAlign w:val="center"/>
          </w:tcPr>
          <w:p w14:paraId="19001CCB" w14:textId="164AF0A2" w:rsidR="009C2C87" w:rsidRPr="00075DC0" w:rsidRDefault="009B4092" w:rsidP="00064DCB">
            <w:pPr>
              <w:spacing w:after="0" w:line="240" w:lineRule="auto"/>
              <w:jc w:val="both"/>
              <w:rPr>
                <w:rFonts w:ascii="Calibri" w:eastAsia="Calibri" w:hAnsi="Calibri" w:cs="Times New Roman"/>
                <w:sz w:val="18"/>
                <w:szCs w:val="18"/>
                <w:lang w:val="es-ES"/>
              </w:rPr>
            </w:pPr>
            <w:r w:rsidRPr="00075DC0">
              <w:rPr>
                <w:rFonts w:ascii="Calibri" w:eastAsia="Calibri" w:hAnsi="Calibri" w:cs="Times New Roman"/>
                <w:sz w:val="18"/>
                <w:szCs w:val="18"/>
                <w:lang w:val="es-ES"/>
              </w:rPr>
              <w:t>Revisión de Plan Regulador Vigente</w:t>
            </w:r>
            <w:r w:rsidR="00075DC0">
              <w:rPr>
                <w:rFonts w:ascii="Calibri" w:eastAsia="Calibri" w:hAnsi="Calibri" w:cs="Times New Roman"/>
                <w:sz w:val="18"/>
                <w:szCs w:val="18"/>
                <w:lang w:val="es-ES"/>
              </w:rPr>
              <w:t>.</w:t>
            </w:r>
          </w:p>
        </w:tc>
        <w:tc>
          <w:tcPr>
            <w:tcW w:w="2313" w:type="pct"/>
            <w:vAlign w:val="center"/>
          </w:tcPr>
          <w:p w14:paraId="43E21CDF" w14:textId="270F2B1D" w:rsidR="009C2C87" w:rsidRPr="00075DC0" w:rsidRDefault="000F7FD7" w:rsidP="00064DCB">
            <w:pPr>
              <w:spacing w:after="0" w:line="240" w:lineRule="auto"/>
              <w:jc w:val="both"/>
              <w:rPr>
                <w:rFonts w:ascii="Calibri" w:eastAsia="Calibri" w:hAnsi="Calibri" w:cs="Times New Roman"/>
                <w:sz w:val="18"/>
                <w:szCs w:val="18"/>
                <w:lang w:val="es-ES"/>
              </w:rPr>
            </w:pPr>
            <w:hyperlink r:id="rId15" w:history="1">
              <w:r w:rsidR="009B4092" w:rsidRPr="00075DC0">
                <w:rPr>
                  <w:rStyle w:val="Hipervnculo"/>
                  <w:rFonts w:ascii="Calibri" w:eastAsia="Calibri" w:hAnsi="Calibri" w:cs="Times New Roman"/>
                  <w:sz w:val="18"/>
                  <w:szCs w:val="18"/>
                  <w:lang w:val="es-ES"/>
                </w:rPr>
                <w:t>http://observatoriourbano.minvu.cl/Ipt/wp_resultado_decreto.asp?r=8&amp;c=106&amp;i=25</w:t>
              </w:r>
            </w:hyperlink>
          </w:p>
          <w:p w14:paraId="0B51C2EB" w14:textId="77777777" w:rsidR="009B4092" w:rsidRPr="00075DC0" w:rsidRDefault="009B4092" w:rsidP="00064DCB">
            <w:pPr>
              <w:spacing w:after="0" w:line="240" w:lineRule="auto"/>
              <w:jc w:val="both"/>
              <w:rPr>
                <w:rFonts w:ascii="Calibri" w:eastAsia="Calibri" w:hAnsi="Calibri" w:cs="Times New Roman"/>
                <w:sz w:val="18"/>
                <w:szCs w:val="18"/>
                <w:lang w:val="es-ES"/>
              </w:rPr>
            </w:pPr>
          </w:p>
          <w:p w14:paraId="345D697E" w14:textId="5AAF6D8A" w:rsidR="00111430" w:rsidRPr="00075DC0" w:rsidRDefault="00111430" w:rsidP="00064DCB">
            <w:pPr>
              <w:spacing w:after="0" w:line="240" w:lineRule="auto"/>
              <w:jc w:val="both"/>
              <w:rPr>
                <w:rFonts w:ascii="Calibri" w:eastAsia="Calibri" w:hAnsi="Calibri" w:cs="Times New Roman"/>
                <w:sz w:val="18"/>
                <w:szCs w:val="18"/>
                <w:lang w:val="es-ES"/>
              </w:rPr>
            </w:pPr>
            <w:r w:rsidRPr="00075DC0">
              <w:rPr>
                <w:sz w:val="18"/>
                <w:szCs w:val="18"/>
              </w:rPr>
              <w:t xml:space="preserve">PRCQ-01/Decreto </w:t>
            </w:r>
            <w:proofErr w:type="spellStart"/>
            <w:r w:rsidRPr="00075DC0">
              <w:rPr>
                <w:sz w:val="18"/>
                <w:szCs w:val="18"/>
              </w:rPr>
              <w:t>Alc</w:t>
            </w:r>
            <w:proofErr w:type="spellEnd"/>
            <w:r w:rsidRPr="00075DC0">
              <w:rPr>
                <w:sz w:val="18"/>
                <w:szCs w:val="18"/>
              </w:rPr>
              <w:t xml:space="preserve">. </w:t>
            </w:r>
            <w:proofErr w:type="spellStart"/>
            <w:r w:rsidRPr="00075DC0">
              <w:rPr>
                <w:sz w:val="18"/>
                <w:szCs w:val="18"/>
              </w:rPr>
              <w:t>N°</w:t>
            </w:r>
            <w:proofErr w:type="spellEnd"/>
            <w:r w:rsidRPr="00075DC0">
              <w:rPr>
                <w:sz w:val="18"/>
                <w:szCs w:val="18"/>
              </w:rPr>
              <w:t xml:space="preserve"> 197 de fecha 22/05/2020.</w:t>
            </w:r>
          </w:p>
        </w:tc>
        <w:tc>
          <w:tcPr>
            <w:tcW w:w="471" w:type="pct"/>
            <w:vAlign w:val="center"/>
          </w:tcPr>
          <w:p w14:paraId="7EA4E721" w14:textId="1CE3A9A4" w:rsidR="009C2C87" w:rsidRPr="00DA193E" w:rsidRDefault="009C2C87" w:rsidP="00DA193E">
            <w:pPr>
              <w:spacing w:after="0" w:line="240" w:lineRule="auto"/>
              <w:jc w:val="center"/>
              <w:rPr>
                <w:rFonts w:ascii="Calibri" w:eastAsia="Calibri" w:hAnsi="Calibri" w:cs="Times New Roman"/>
                <w:b/>
                <w:bCs/>
                <w:sz w:val="18"/>
                <w:szCs w:val="18"/>
                <w:lang w:val="es-ES" w:eastAsia="es-ES"/>
              </w:rPr>
            </w:pPr>
            <w:r w:rsidRPr="00DA193E">
              <w:rPr>
                <w:rFonts w:ascii="Calibri" w:eastAsia="Calibri" w:hAnsi="Calibri" w:cs="Times New Roman"/>
                <w:b/>
                <w:bCs/>
                <w:sz w:val="18"/>
                <w:szCs w:val="18"/>
                <w:lang w:val="es-ES" w:eastAsia="es-ES"/>
              </w:rPr>
              <w:t>-</w:t>
            </w:r>
          </w:p>
        </w:tc>
        <w:tc>
          <w:tcPr>
            <w:tcW w:w="965" w:type="pct"/>
            <w:vAlign w:val="center"/>
          </w:tcPr>
          <w:p w14:paraId="1743CD75" w14:textId="5173E25B" w:rsidR="009C2C87" w:rsidRPr="00075DC0" w:rsidRDefault="009B4092" w:rsidP="00064DCB">
            <w:pPr>
              <w:spacing w:after="0" w:line="240" w:lineRule="auto"/>
              <w:jc w:val="both"/>
              <w:rPr>
                <w:rFonts w:ascii="Calibri" w:eastAsia="Calibri" w:hAnsi="Calibri" w:cs="Times New Roman"/>
                <w:sz w:val="18"/>
                <w:szCs w:val="18"/>
                <w:lang w:val="es-ES" w:eastAsia="es-ES"/>
              </w:rPr>
            </w:pPr>
            <w:r w:rsidRPr="00075DC0">
              <w:rPr>
                <w:rFonts w:ascii="Calibri" w:eastAsia="Calibri" w:hAnsi="Calibri" w:cs="Times New Roman"/>
                <w:sz w:val="18"/>
                <w:szCs w:val="18"/>
                <w:lang w:val="es-ES" w:eastAsia="es-ES"/>
              </w:rPr>
              <w:t>Proyecto se emplaza en ZONA</w:t>
            </w:r>
            <w:r w:rsidR="00176F53" w:rsidRPr="00075DC0">
              <w:rPr>
                <w:rFonts w:ascii="Calibri" w:eastAsia="Calibri" w:hAnsi="Calibri" w:cs="Times New Roman"/>
                <w:sz w:val="18"/>
                <w:szCs w:val="18"/>
                <w:lang w:val="es-ES" w:eastAsia="es-ES"/>
              </w:rPr>
              <w:t>S</w:t>
            </w:r>
            <w:r w:rsidRPr="00075DC0">
              <w:rPr>
                <w:rFonts w:ascii="Calibri" w:eastAsia="Calibri" w:hAnsi="Calibri" w:cs="Times New Roman"/>
                <w:sz w:val="18"/>
                <w:szCs w:val="18"/>
                <w:lang w:val="es-ES" w:eastAsia="es-ES"/>
              </w:rPr>
              <w:t xml:space="preserve"> Urbana</w:t>
            </w:r>
            <w:r w:rsidR="00176F53" w:rsidRPr="00075DC0">
              <w:rPr>
                <w:rFonts w:ascii="Calibri" w:eastAsia="Calibri" w:hAnsi="Calibri" w:cs="Times New Roman"/>
                <w:sz w:val="18"/>
                <w:szCs w:val="18"/>
                <w:lang w:val="es-ES" w:eastAsia="es-ES"/>
              </w:rPr>
              <w:t>s</w:t>
            </w:r>
            <w:r w:rsidRPr="00075DC0">
              <w:rPr>
                <w:rFonts w:ascii="Calibri" w:eastAsia="Calibri" w:hAnsi="Calibri" w:cs="Times New Roman"/>
                <w:sz w:val="18"/>
                <w:szCs w:val="18"/>
                <w:lang w:val="es-ES" w:eastAsia="es-ES"/>
              </w:rPr>
              <w:t xml:space="preserve"> </w:t>
            </w:r>
            <w:r w:rsidR="00176F53" w:rsidRPr="00075DC0">
              <w:rPr>
                <w:rFonts w:ascii="Calibri" w:eastAsia="Calibri" w:hAnsi="Calibri" w:cs="Times New Roman"/>
                <w:sz w:val="18"/>
                <w:szCs w:val="18"/>
                <w:lang w:val="es-ES" w:eastAsia="es-ES"/>
              </w:rPr>
              <w:t xml:space="preserve">ZPD, </w:t>
            </w:r>
            <w:r w:rsidRPr="00075DC0">
              <w:rPr>
                <w:rFonts w:ascii="Calibri" w:eastAsia="Calibri" w:hAnsi="Calibri" w:cs="Times New Roman"/>
                <w:sz w:val="18"/>
                <w:szCs w:val="18"/>
                <w:lang w:val="es-ES" w:eastAsia="es-ES"/>
              </w:rPr>
              <w:t>ZEXH-2</w:t>
            </w:r>
            <w:r w:rsidR="00176F53" w:rsidRPr="00075DC0">
              <w:rPr>
                <w:rFonts w:ascii="Calibri" w:eastAsia="Calibri" w:hAnsi="Calibri" w:cs="Times New Roman"/>
                <w:sz w:val="18"/>
                <w:szCs w:val="18"/>
                <w:lang w:val="es-ES" w:eastAsia="es-ES"/>
              </w:rPr>
              <w:t xml:space="preserve">, ZE </w:t>
            </w:r>
            <w:r w:rsidRPr="00075DC0">
              <w:rPr>
                <w:rFonts w:ascii="Calibri" w:eastAsia="Calibri" w:hAnsi="Calibri" w:cs="Times New Roman"/>
                <w:sz w:val="18"/>
                <w:szCs w:val="18"/>
                <w:lang w:val="es-ES" w:eastAsia="es-ES"/>
              </w:rPr>
              <w:t>y ZET(C)</w:t>
            </w:r>
          </w:p>
        </w:tc>
      </w:tr>
      <w:tr w:rsidR="001759EF" w:rsidRPr="00D42470" w14:paraId="0D7C57BB" w14:textId="77777777" w:rsidTr="007F25B1">
        <w:trPr>
          <w:trHeight w:val="361"/>
        </w:trPr>
        <w:tc>
          <w:tcPr>
            <w:tcW w:w="74" w:type="pct"/>
            <w:vAlign w:val="center"/>
          </w:tcPr>
          <w:p w14:paraId="3B39682E" w14:textId="3769D899" w:rsidR="001759EF" w:rsidRPr="00075DC0" w:rsidRDefault="001759EF" w:rsidP="00064DCB">
            <w:pPr>
              <w:spacing w:after="0" w:line="240" w:lineRule="auto"/>
              <w:jc w:val="both"/>
              <w:rPr>
                <w:rFonts w:ascii="Calibri" w:eastAsia="Calibri" w:hAnsi="Calibri" w:cs="Times New Roman"/>
                <w:sz w:val="18"/>
                <w:szCs w:val="18"/>
                <w:lang w:val="es-ES"/>
              </w:rPr>
            </w:pPr>
            <w:r w:rsidRPr="00075DC0">
              <w:rPr>
                <w:rFonts w:ascii="Calibri" w:eastAsia="Calibri" w:hAnsi="Calibri" w:cs="Times New Roman"/>
                <w:sz w:val="18"/>
                <w:szCs w:val="18"/>
                <w:lang w:val="es-ES"/>
              </w:rPr>
              <w:t>2</w:t>
            </w:r>
          </w:p>
        </w:tc>
        <w:tc>
          <w:tcPr>
            <w:tcW w:w="1177" w:type="pct"/>
            <w:tcMar>
              <w:top w:w="0" w:type="dxa"/>
              <w:left w:w="108" w:type="dxa"/>
              <w:bottom w:w="0" w:type="dxa"/>
              <w:right w:w="108" w:type="dxa"/>
            </w:tcMar>
            <w:vAlign w:val="center"/>
          </w:tcPr>
          <w:p w14:paraId="245E74DE" w14:textId="53FE33EB" w:rsidR="001759EF" w:rsidRPr="00075DC0" w:rsidRDefault="009B4092" w:rsidP="00064DCB">
            <w:pPr>
              <w:spacing w:after="0" w:line="240" w:lineRule="auto"/>
              <w:jc w:val="both"/>
              <w:rPr>
                <w:rFonts w:ascii="Calibri" w:eastAsia="Calibri" w:hAnsi="Calibri" w:cs="Times New Roman"/>
                <w:sz w:val="18"/>
                <w:szCs w:val="18"/>
                <w:lang w:val="es-ES"/>
              </w:rPr>
            </w:pPr>
            <w:r w:rsidRPr="00075DC0">
              <w:rPr>
                <w:rFonts w:ascii="Calibri" w:eastAsia="Calibri" w:hAnsi="Calibri" w:cs="Times New Roman"/>
                <w:sz w:val="18"/>
                <w:szCs w:val="18"/>
                <w:lang w:val="es-ES"/>
              </w:rPr>
              <w:t>Revisión de Ordenanza PR Vigente</w:t>
            </w:r>
            <w:r w:rsidR="00075DC0">
              <w:rPr>
                <w:rFonts w:ascii="Calibri" w:eastAsia="Calibri" w:hAnsi="Calibri" w:cs="Times New Roman"/>
                <w:sz w:val="18"/>
                <w:szCs w:val="18"/>
                <w:lang w:val="es-ES"/>
              </w:rPr>
              <w:t>.</w:t>
            </w:r>
          </w:p>
        </w:tc>
        <w:tc>
          <w:tcPr>
            <w:tcW w:w="2313" w:type="pct"/>
            <w:vAlign w:val="center"/>
          </w:tcPr>
          <w:p w14:paraId="477A9AFA" w14:textId="77777777" w:rsidR="009B2D90" w:rsidRPr="00075DC0" w:rsidRDefault="000F7FD7" w:rsidP="00064DCB">
            <w:pPr>
              <w:spacing w:after="0" w:line="240" w:lineRule="auto"/>
              <w:jc w:val="both"/>
              <w:rPr>
                <w:rFonts w:ascii="Calibri" w:eastAsia="Calibri" w:hAnsi="Calibri" w:cs="Times New Roman"/>
                <w:sz w:val="18"/>
                <w:szCs w:val="18"/>
                <w:lang w:val="es-ES"/>
              </w:rPr>
            </w:pPr>
            <w:hyperlink r:id="rId16" w:history="1">
              <w:r w:rsidR="009B2D90" w:rsidRPr="00075DC0">
                <w:rPr>
                  <w:rStyle w:val="Hipervnculo"/>
                  <w:rFonts w:ascii="Calibri" w:eastAsia="Calibri" w:hAnsi="Calibri" w:cs="Times New Roman"/>
                  <w:sz w:val="18"/>
                  <w:szCs w:val="18"/>
                  <w:lang w:val="es-ES"/>
                </w:rPr>
                <w:t>http://observatoriourbano.minvu.cl/Ipt/wp_resultado_decreto.asp?r=8&amp;c=106&amp;i=25</w:t>
              </w:r>
            </w:hyperlink>
          </w:p>
          <w:p w14:paraId="56B63F6A" w14:textId="170A1B81" w:rsidR="001759EF" w:rsidRPr="00075DC0" w:rsidRDefault="00111430" w:rsidP="00064DCB">
            <w:pPr>
              <w:spacing w:after="0" w:line="240" w:lineRule="auto"/>
              <w:jc w:val="both"/>
              <w:rPr>
                <w:rFonts w:ascii="Calibri" w:eastAsia="Calibri" w:hAnsi="Calibri" w:cs="Times New Roman"/>
                <w:sz w:val="18"/>
                <w:szCs w:val="18"/>
                <w:lang w:val="es-ES"/>
              </w:rPr>
            </w:pPr>
            <w:r w:rsidRPr="00075DC0">
              <w:rPr>
                <w:sz w:val="18"/>
                <w:szCs w:val="18"/>
              </w:rPr>
              <w:t xml:space="preserve">PRCQ-01/Decreto </w:t>
            </w:r>
            <w:proofErr w:type="spellStart"/>
            <w:r w:rsidRPr="00075DC0">
              <w:rPr>
                <w:sz w:val="18"/>
                <w:szCs w:val="18"/>
              </w:rPr>
              <w:t>Alc</w:t>
            </w:r>
            <w:proofErr w:type="spellEnd"/>
            <w:r w:rsidRPr="00075DC0">
              <w:rPr>
                <w:sz w:val="18"/>
                <w:szCs w:val="18"/>
              </w:rPr>
              <w:t xml:space="preserve">. </w:t>
            </w:r>
            <w:proofErr w:type="spellStart"/>
            <w:r w:rsidRPr="00075DC0">
              <w:rPr>
                <w:sz w:val="18"/>
                <w:szCs w:val="18"/>
              </w:rPr>
              <w:t>N°</w:t>
            </w:r>
            <w:proofErr w:type="spellEnd"/>
            <w:r w:rsidRPr="00075DC0">
              <w:rPr>
                <w:sz w:val="18"/>
                <w:szCs w:val="18"/>
              </w:rPr>
              <w:t xml:space="preserve"> 197 de fecha 22/05/2020.</w:t>
            </w:r>
          </w:p>
        </w:tc>
        <w:tc>
          <w:tcPr>
            <w:tcW w:w="471" w:type="pct"/>
            <w:vAlign w:val="center"/>
          </w:tcPr>
          <w:p w14:paraId="28ABAC63" w14:textId="64EFB5FB" w:rsidR="001759EF" w:rsidRPr="00DA193E" w:rsidRDefault="001759EF" w:rsidP="00DA193E">
            <w:pPr>
              <w:spacing w:after="0" w:line="240" w:lineRule="auto"/>
              <w:jc w:val="center"/>
              <w:rPr>
                <w:rFonts w:ascii="Calibri" w:eastAsia="Calibri" w:hAnsi="Calibri" w:cs="Times New Roman"/>
                <w:b/>
                <w:bCs/>
                <w:sz w:val="18"/>
                <w:szCs w:val="18"/>
                <w:lang w:val="es-ES" w:eastAsia="es-ES"/>
              </w:rPr>
            </w:pPr>
            <w:r w:rsidRPr="00DA193E">
              <w:rPr>
                <w:rFonts w:ascii="Calibri" w:eastAsia="Calibri" w:hAnsi="Calibri" w:cs="Times New Roman"/>
                <w:b/>
                <w:bCs/>
                <w:sz w:val="18"/>
                <w:szCs w:val="18"/>
                <w:lang w:val="es-ES" w:eastAsia="es-ES"/>
              </w:rPr>
              <w:t>-</w:t>
            </w:r>
          </w:p>
        </w:tc>
        <w:tc>
          <w:tcPr>
            <w:tcW w:w="965" w:type="pct"/>
            <w:vAlign w:val="center"/>
          </w:tcPr>
          <w:p w14:paraId="5D011480" w14:textId="7D6F9BCD" w:rsidR="001759EF" w:rsidRPr="00075DC0" w:rsidRDefault="009B4092" w:rsidP="00064DCB">
            <w:pPr>
              <w:spacing w:after="0" w:line="240" w:lineRule="auto"/>
              <w:jc w:val="both"/>
              <w:rPr>
                <w:rFonts w:ascii="Calibri" w:eastAsia="Calibri" w:hAnsi="Calibri" w:cs="Times New Roman"/>
                <w:sz w:val="18"/>
                <w:szCs w:val="18"/>
                <w:lang w:val="es-ES" w:eastAsia="es-ES"/>
              </w:rPr>
            </w:pPr>
            <w:r w:rsidRPr="00075DC0">
              <w:rPr>
                <w:rFonts w:ascii="Calibri" w:eastAsia="Calibri" w:hAnsi="Calibri" w:cs="Times New Roman"/>
                <w:sz w:val="18"/>
                <w:szCs w:val="18"/>
                <w:lang w:val="es-ES" w:eastAsia="es-ES"/>
              </w:rPr>
              <w:t xml:space="preserve">Art. 208 declara como zona protegida aquellos lugares que presten formaciones de humedales naturales, las que no podrán ser objeto de ninguna modificación.    </w:t>
            </w:r>
          </w:p>
        </w:tc>
      </w:tr>
    </w:tbl>
    <w:p w14:paraId="0323AD19" w14:textId="1B27A4A1" w:rsidR="007A7DEB" w:rsidRDefault="007A7DEB" w:rsidP="006062E2">
      <w:pPr>
        <w:spacing w:line="240" w:lineRule="auto"/>
        <w:rPr>
          <w:rFonts w:eastAsia="Calibri" w:cs="Calibri"/>
          <w:sz w:val="28"/>
          <w:szCs w:val="32"/>
        </w:rPr>
      </w:pPr>
    </w:p>
    <w:p w14:paraId="5AE36D5C" w14:textId="77E2CA05" w:rsidR="00176F53" w:rsidRDefault="00176F53" w:rsidP="006062E2">
      <w:pPr>
        <w:spacing w:line="240" w:lineRule="auto"/>
        <w:rPr>
          <w:rFonts w:eastAsia="Calibri" w:cs="Calibri"/>
          <w:sz w:val="28"/>
          <w:szCs w:val="32"/>
        </w:rPr>
      </w:pPr>
    </w:p>
    <w:p w14:paraId="526D22EB" w14:textId="10DBFA06" w:rsidR="00176F53" w:rsidRDefault="00176F53" w:rsidP="006062E2">
      <w:pPr>
        <w:spacing w:line="240" w:lineRule="auto"/>
        <w:rPr>
          <w:rFonts w:eastAsia="Calibri" w:cs="Calibri"/>
          <w:sz w:val="28"/>
          <w:szCs w:val="32"/>
        </w:rPr>
      </w:pPr>
    </w:p>
    <w:p w14:paraId="62138069" w14:textId="45564E8A" w:rsidR="00176F53" w:rsidRDefault="00176F53" w:rsidP="006062E2">
      <w:pPr>
        <w:spacing w:line="240" w:lineRule="auto"/>
        <w:rPr>
          <w:rFonts w:eastAsia="Calibri" w:cs="Calibri"/>
          <w:sz w:val="28"/>
          <w:szCs w:val="32"/>
        </w:rPr>
      </w:pPr>
    </w:p>
    <w:p w14:paraId="1B0FCE64" w14:textId="486D8607" w:rsidR="007F25B1" w:rsidRDefault="007F25B1" w:rsidP="006062E2">
      <w:pPr>
        <w:spacing w:line="240" w:lineRule="auto"/>
        <w:rPr>
          <w:rFonts w:eastAsia="Calibri" w:cs="Calibri"/>
          <w:sz w:val="28"/>
          <w:szCs w:val="32"/>
        </w:rPr>
      </w:pPr>
    </w:p>
    <w:p w14:paraId="2CBBA11F" w14:textId="77777777" w:rsidR="007F25B1" w:rsidRDefault="007F25B1" w:rsidP="006062E2">
      <w:pPr>
        <w:spacing w:line="240" w:lineRule="auto"/>
        <w:rPr>
          <w:rFonts w:eastAsia="Calibri" w:cs="Calibri"/>
          <w:sz w:val="28"/>
          <w:szCs w:val="32"/>
        </w:rPr>
      </w:pPr>
    </w:p>
    <w:p w14:paraId="3788D411" w14:textId="57B6F5E3" w:rsidR="00176F53" w:rsidRDefault="00176F53" w:rsidP="006062E2">
      <w:pPr>
        <w:spacing w:line="240" w:lineRule="auto"/>
        <w:rPr>
          <w:rFonts w:eastAsia="Calibri" w:cs="Calibri"/>
          <w:sz w:val="28"/>
          <w:szCs w:val="32"/>
        </w:rPr>
      </w:pPr>
    </w:p>
    <w:p w14:paraId="2103DF15" w14:textId="6B8B93F2" w:rsidR="00176F53" w:rsidRDefault="00176F53" w:rsidP="006062E2">
      <w:pPr>
        <w:spacing w:line="240" w:lineRule="auto"/>
        <w:rPr>
          <w:rFonts w:eastAsia="Calibri" w:cs="Calibri"/>
          <w:sz w:val="28"/>
          <w:szCs w:val="32"/>
        </w:rPr>
      </w:pPr>
    </w:p>
    <w:p w14:paraId="64B7A785" w14:textId="46412960" w:rsidR="00176F53" w:rsidRDefault="00176F53" w:rsidP="006062E2">
      <w:pPr>
        <w:spacing w:line="240" w:lineRule="auto"/>
        <w:rPr>
          <w:rFonts w:eastAsia="Calibri" w:cs="Calibri"/>
          <w:sz w:val="28"/>
          <w:szCs w:val="32"/>
        </w:rPr>
      </w:pPr>
    </w:p>
    <w:p w14:paraId="4CDD1C8B" w14:textId="77777777" w:rsidR="00075DC0" w:rsidRDefault="00075DC0" w:rsidP="006062E2">
      <w:pPr>
        <w:spacing w:line="240" w:lineRule="auto"/>
        <w:rPr>
          <w:rFonts w:eastAsia="Calibri" w:cs="Calibri"/>
          <w:sz w:val="28"/>
          <w:szCs w:val="32"/>
        </w:rPr>
      </w:pPr>
    </w:p>
    <w:p w14:paraId="7BEB8223" w14:textId="77777777" w:rsidR="00BF33C7" w:rsidRPr="006062E2" w:rsidRDefault="007A7DEB" w:rsidP="006062E2">
      <w:pPr>
        <w:pStyle w:val="IFA1"/>
        <w:rPr>
          <w:rFonts w:asciiTheme="minorHAnsi" w:hAnsiTheme="minorHAnsi"/>
        </w:rPr>
      </w:pPr>
      <w:bookmarkStart w:id="110" w:name="_Toc390777030"/>
      <w:bookmarkStart w:id="111" w:name="_Toc30759952"/>
      <w:r w:rsidRPr="006062E2">
        <w:rPr>
          <w:rFonts w:asciiTheme="minorHAnsi" w:hAnsiTheme="minorHAnsi"/>
        </w:rPr>
        <w:lastRenderedPageBreak/>
        <w:t>HECHOS CONSTATADOS</w:t>
      </w:r>
      <w:bookmarkStart w:id="112" w:name="_Ref352922216"/>
      <w:bookmarkStart w:id="113" w:name="_Toc353998120"/>
      <w:bookmarkStart w:id="114" w:name="_Toc353998193"/>
      <w:bookmarkStart w:id="115" w:name="_Toc382383547"/>
      <w:bookmarkStart w:id="116" w:name="_Toc382472369"/>
      <w:bookmarkStart w:id="117" w:name="_Toc390184279"/>
      <w:bookmarkStart w:id="118" w:name="_Toc390360010"/>
      <w:bookmarkStart w:id="119" w:name="_Toc390777031"/>
      <w:bookmarkEnd w:id="110"/>
      <w:bookmarkEnd w:id="111"/>
    </w:p>
    <w:p w14:paraId="14EC7C24" w14:textId="77777777" w:rsidR="00810D59" w:rsidRPr="006062E2" w:rsidRDefault="00810D59" w:rsidP="006062E2">
      <w:pPr>
        <w:pStyle w:val="Ttulo1"/>
        <w:numPr>
          <w:ilvl w:val="0"/>
          <w:numId w:val="0"/>
        </w:numPr>
        <w:ind w:left="576"/>
        <w:rPr>
          <w:rFonts w:asciiTheme="minorHAnsi" w:hAnsiTheme="minorHAnsi"/>
        </w:rPr>
      </w:pPr>
    </w:p>
    <w:p w14:paraId="4F633BA2" w14:textId="77777777" w:rsidR="007A7DEB" w:rsidRPr="006062E2" w:rsidRDefault="00B9164E" w:rsidP="006062E2">
      <w:pPr>
        <w:pStyle w:val="Ttulo1"/>
        <w:rPr>
          <w:rFonts w:asciiTheme="minorHAnsi" w:hAnsiTheme="minorHAnsi"/>
        </w:rPr>
      </w:pPr>
      <w:bookmarkStart w:id="120" w:name="_Toc30759953"/>
      <w:bookmarkEnd w:id="112"/>
      <w:bookmarkEnd w:id="113"/>
      <w:bookmarkEnd w:id="114"/>
      <w:bookmarkEnd w:id="115"/>
      <w:bookmarkEnd w:id="116"/>
      <w:bookmarkEnd w:id="117"/>
      <w:bookmarkEnd w:id="118"/>
      <w:bookmarkEnd w:id="119"/>
      <w:r w:rsidRPr="006062E2">
        <w:rPr>
          <w:rFonts w:asciiTheme="minorHAnsi" w:hAnsiTheme="minorHAnsi"/>
        </w:rPr>
        <w:t>Hechos constatados y Análisis de Tipología de Ingreso al SEIA</w:t>
      </w:r>
      <w:bookmarkEnd w:id="120"/>
    </w:p>
    <w:p w14:paraId="2CF3856D"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6781"/>
        <w:gridCol w:w="6781"/>
      </w:tblGrid>
      <w:tr w:rsidR="0042137F" w:rsidRPr="006062E2" w14:paraId="763D6646" w14:textId="77777777" w:rsidTr="00B17169">
        <w:trPr>
          <w:trHeight w:val="142"/>
        </w:trPr>
        <w:tc>
          <w:tcPr>
            <w:tcW w:w="2500" w:type="pct"/>
          </w:tcPr>
          <w:p w14:paraId="15527CB1" w14:textId="77777777" w:rsidR="00B9164E" w:rsidRPr="006062E2" w:rsidRDefault="00B9164E" w:rsidP="006062E2">
            <w:pPr>
              <w:rPr>
                <w:rFonts w:asciiTheme="minorHAnsi" w:hAnsiTheme="minorHAnsi"/>
              </w:rPr>
            </w:pPr>
            <w:r w:rsidRPr="006062E2">
              <w:rPr>
                <w:rFonts w:asciiTheme="minorHAnsi" w:eastAsia="Times New Roman" w:hAnsiTheme="minorHAnsi"/>
                <w:b/>
                <w:bCs/>
                <w:color w:val="000000"/>
                <w:lang w:eastAsia="es-CL"/>
              </w:rPr>
              <w:t xml:space="preserve">Número de hecho constatado: </w:t>
            </w:r>
            <w:r w:rsidRPr="00FC2AF3">
              <w:rPr>
                <w:rFonts w:asciiTheme="minorHAnsi" w:eastAsia="Times New Roman" w:hAnsiTheme="minorHAnsi"/>
                <w:color w:val="000000"/>
                <w:lang w:eastAsia="es-CL"/>
              </w:rPr>
              <w:t>1</w:t>
            </w:r>
          </w:p>
        </w:tc>
        <w:tc>
          <w:tcPr>
            <w:tcW w:w="2500" w:type="pct"/>
          </w:tcPr>
          <w:p w14:paraId="188660D4" w14:textId="4A6F2BDA" w:rsidR="00B9164E" w:rsidRPr="006062E2" w:rsidRDefault="00B9164E" w:rsidP="006062E2">
            <w:pPr>
              <w:rPr>
                <w:rFonts w:asciiTheme="minorHAnsi" w:hAnsiTheme="minorHAnsi"/>
                <w:b/>
              </w:rPr>
            </w:pPr>
            <w:r w:rsidRPr="006062E2">
              <w:rPr>
                <w:rFonts w:asciiTheme="minorHAnsi" w:hAnsiTheme="minorHAnsi"/>
                <w:b/>
              </w:rPr>
              <w:t xml:space="preserve">Estación </w:t>
            </w:r>
            <w:proofErr w:type="spellStart"/>
            <w:r w:rsidRPr="006062E2">
              <w:rPr>
                <w:rFonts w:asciiTheme="minorHAnsi" w:hAnsiTheme="minorHAnsi"/>
                <w:b/>
              </w:rPr>
              <w:t>N°</w:t>
            </w:r>
            <w:proofErr w:type="spellEnd"/>
            <w:r w:rsidRPr="006062E2">
              <w:rPr>
                <w:rFonts w:asciiTheme="minorHAnsi" w:hAnsiTheme="minorHAnsi"/>
                <w:b/>
              </w:rPr>
              <w:t>:</w:t>
            </w:r>
            <w:r w:rsidR="007A303D">
              <w:rPr>
                <w:rFonts w:asciiTheme="minorHAnsi" w:hAnsiTheme="minorHAnsi"/>
                <w:b/>
              </w:rPr>
              <w:t xml:space="preserve"> </w:t>
            </w:r>
            <w:r w:rsidR="00064DCB">
              <w:rPr>
                <w:rFonts w:asciiTheme="minorHAnsi" w:hAnsiTheme="minorHAnsi"/>
                <w:b/>
              </w:rPr>
              <w:t xml:space="preserve">1, </w:t>
            </w:r>
            <w:r w:rsidR="007A303D" w:rsidRPr="007A303D">
              <w:rPr>
                <w:rFonts w:asciiTheme="minorHAnsi" w:hAnsiTheme="minorHAnsi"/>
                <w:bCs/>
              </w:rPr>
              <w:t xml:space="preserve">2 </w:t>
            </w:r>
            <w:r w:rsidR="006216BB">
              <w:rPr>
                <w:rFonts w:asciiTheme="minorHAnsi" w:hAnsiTheme="minorHAnsi"/>
                <w:bCs/>
              </w:rPr>
              <w:t>3 y</w:t>
            </w:r>
            <w:r w:rsidR="007A303D" w:rsidRPr="007A303D">
              <w:rPr>
                <w:rFonts w:asciiTheme="minorHAnsi" w:hAnsiTheme="minorHAnsi"/>
                <w:bCs/>
              </w:rPr>
              <w:t xml:space="preserve"> 4</w:t>
            </w:r>
          </w:p>
        </w:tc>
      </w:tr>
      <w:tr w:rsidR="007A7DEB" w:rsidRPr="006062E2" w14:paraId="493BCB1C" w14:textId="77777777" w:rsidTr="00B91D55">
        <w:trPr>
          <w:trHeight w:val="291"/>
        </w:trPr>
        <w:tc>
          <w:tcPr>
            <w:tcW w:w="5000" w:type="pct"/>
            <w:gridSpan w:val="2"/>
          </w:tcPr>
          <w:p w14:paraId="34F229D6" w14:textId="1BFBF239" w:rsidR="007A7DEB" w:rsidRPr="006062E2" w:rsidRDefault="007A7DEB" w:rsidP="006062E2">
            <w:pPr>
              <w:rPr>
                <w:rFonts w:asciiTheme="minorHAnsi" w:hAnsiTheme="minorHAnsi"/>
                <w:lang w:eastAsia="es-CL"/>
              </w:rPr>
            </w:pPr>
            <w:bookmarkStart w:id="121" w:name="_Toc448927009"/>
            <w:bookmarkStart w:id="122" w:name="_Toc448928072"/>
            <w:r w:rsidRPr="006062E2">
              <w:rPr>
                <w:rFonts w:asciiTheme="minorHAnsi" w:eastAsia="Times New Roman" w:hAnsiTheme="minorHAnsi"/>
                <w:b/>
                <w:bCs/>
                <w:color w:val="000000"/>
                <w:lang w:eastAsia="es-CL"/>
              </w:rPr>
              <w:t xml:space="preserve">Documentación </w:t>
            </w:r>
            <w:r w:rsidRPr="0016789F">
              <w:rPr>
                <w:rFonts w:asciiTheme="minorHAnsi" w:eastAsia="Times New Roman" w:hAnsiTheme="minorHAnsi"/>
                <w:b/>
                <w:bCs/>
                <w:lang w:eastAsia="es-CL"/>
              </w:rPr>
              <w:t>Revisada:</w:t>
            </w:r>
            <w:r w:rsidRPr="0016789F">
              <w:rPr>
                <w:rFonts w:asciiTheme="minorHAnsi" w:eastAsia="Times New Roman" w:hAnsiTheme="minorHAnsi"/>
                <w:bCs/>
                <w:lang w:eastAsia="es-CL"/>
              </w:rPr>
              <w:t xml:space="preserve"> </w:t>
            </w:r>
            <w:bookmarkEnd w:id="121"/>
            <w:bookmarkEnd w:id="122"/>
            <w:r w:rsidR="000D2D42" w:rsidRPr="0016789F">
              <w:rPr>
                <w:rFonts w:asciiTheme="minorHAnsi" w:hAnsiTheme="minorHAnsi"/>
              </w:rPr>
              <w:t>1</w:t>
            </w:r>
            <w:r w:rsidR="000A3309">
              <w:rPr>
                <w:rFonts w:asciiTheme="minorHAnsi" w:hAnsiTheme="minorHAnsi"/>
              </w:rPr>
              <w:t xml:space="preserve"> y</w:t>
            </w:r>
            <w:r w:rsidR="000D2D42" w:rsidRPr="0016789F">
              <w:rPr>
                <w:rFonts w:asciiTheme="minorHAnsi" w:hAnsiTheme="minorHAnsi"/>
              </w:rPr>
              <w:t xml:space="preserve"> 2</w:t>
            </w:r>
          </w:p>
        </w:tc>
      </w:tr>
      <w:tr w:rsidR="00FA5AFC" w:rsidRPr="006062E2" w14:paraId="7558D7B5" w14:textId="77777777" w:rsidTr="00B17169">
        <w:trPr>
          <w:trHeight w:val="627"/>
        </w:trPr>
        <w:tc>
          <w:tcPr>
            <w:tcW w:w="5000" w:type="pct"/>
            <w:gridSpan w:val="2"/>
          </w:tcPr>
          <w:p w14:paraId="15EBDF3F" w14:textId="51F5E327" w:rsidR="00FA5AFC" w:rsidRDefault="00FA5AFC" w:rsidP="006062E2">
            <w:pPr>
              <w:rPr>
                <w:rFonts w:asciiTheme="minorHAnsi" w:hAnsiTheme="minorHAnsi"/>
              </w:rPr>
            </w:pPr>
            <w:r w:rsidRPr="006062E2">
              <w:rPr>
                <w:rFonts w:asciiTheme="minorHAnsi" w:hAnsiTheme="minorHAnsi"/>
                <w:b/>
              </w:rPr>
              <w:t>Hechos constatados:</w:t>
            </w:r>
            <w:r w:rsidRPr="006062E2">
              <w:rPr>
                <w:rFonts w:asciiTheme="minorHAnsi" w:hAnsiTheme="minorHAnsi"/>
              </w:rPr>
              <w:t xml:space="preserve"> </w:t>
            </w:r>
          </w:p>
          <w:p w14:paraId="61182CAD" w14:textId="77777777" w:rsidR="007F25B1" w:rsidRDefault="007F25B1" w:rsidP="006062E2">
            <w:pPr>
              <w:rPr>
                <w:rFonts w:asciiTheme="minorHAnsi" w:hAnsiTheme="minorHAnsi"/>
              </w:rPr>
            </w:pPr>
          </w:p>
          <w:p w14:paraId="317BC159" w14:textId="77777777" w:rsidR="007F25B1" w:rsidRDefault="007F25B1" w:rsidP="007F25B1">
            <w:pPr>
              <w:jc w:val="both"/>
              <w:rPr>
                <w:rFonts w:eastAsia="Times New Roman" w:cstheme="minorHAnsi"/>
                <w:lang w:eastAsia="es-CL"/>
              </w:rPr>
            </w:pPr>
            <w:r>
              <w:rPr>
                <w:rFonts w:eastAsia="Times New Roman" w:cstheme="minorHAnsi"/>
                <w:lang w:eastAsia="es-CL"/>
              </w:rPr>
              <w:t xml:space="preserve">-Se inicia inspección en sector de construcción de CENDYR Náutico de Quillón, donde se da cuenta que la obra consiste en un inmueble de uso deportivo tipo edificio de dos pisos emplazado en área urbana, con 548 m2 construidos, con capacidad aproximada de 24 personas, 03 estacionamientos y que dotará con sala de reuniones, oficinas, salas de ejercicio, entre otros. </w:t>
            </w:r>
          </w:p>
          <w:p w14:paraId="260B7E17" w14:textId="77777777" w:rsidR="007F25B1" w:rsidRDefault="007F25B1" w:rsidP="007F25B1">
            <w:pPr>
              <w:jc w:val="both"/>
              <w:rPr>
                <w:rFonts w:eastAsia="Times New Roman" w:cstheme="minorHAnsi"/>
                <w:lang w:eastAsia="es-CL"/>
              </w:rPr>
            </w:pPr>
          </w:p>
          <w:p w14:paraId="73B54813" w14:textId="7776DD0F" w:rsidR="007F25B1" w:rsidRDefault="007F25B1" w:rsidP="007F25B1">
            <w:pPr>
              <w:jc w:val="both"/>
              <w:rPr>
                <w:rFonts w:eastAsia="Times New Roman" w:cstheme="minorHAnsi"/>
                <w:lang w:eastAsia="es-CL"/>
              </w:rPr>
            </w:pPr>
            <w:r>
              <w:rPr>
                <w:rFonts w:eastAsia="Times New Roman" w:cstheme="minorHAnsi"/>
                <w:lang w:eastAsia="es-CL"/>
              </w:rPr>
              <w:t xml:space="preserve">- Las obras son mandatadas por el I. Municipalidad de Quillón y adjudicadas a GMPG Ingeniaría y Construcción Spa, a quienes les resta alrededor de 30 días para hacer entrega final. </w:t>
            </w:r>
          </w:p>
          <w:p w14:paraId="339C9027" w14:textId="77777777" w:rsidR="007F25B1" w:rsidRDefault="007F25B1" w:rsidP="007F25B1">
            <w:pPr>
              <w:jc w:val="both"/>
              <w:rPr>
                <w:rFonts w:eastAsia="Times New Roman" w:cstheme="minorHAnsi"/>
                <w:lang w:eastAsia="es-CL"/>
              </w:rPr>
            </w:pPr>
          </w:p>
          <w:p w14:paraId="0C9AEB74" w14:textId="21F0F2BA" w:rsidR="007F25B1" w:rsidRDefault="007F25B1" w:rsidP="007F25B1">
            <w:pPr>
              <w:jc w:val="both"/>
              <w:rPr>
                <w:rFonts w:eastAsia="Times New Roman" w:cstheme="minorHAnsi"/>
                <w:lang w:eastAsia="es-CL"/>
              </w:rPr>
            </w:pPr>
            <w:r>
              <w:rPr>
                <w:rFonts w:eastAsia="Times New Roman" w:cstheme="minorHAnsi"/>
                <w:lang w:eastAsia="es-CL"/>
              </w:rPr>
              <w:t>-  Las obras materializadas no consideran realizar embarcaderos o intervenciones de playa, para lo cual el proyecto considera desde el día 1 un cierre perimetral completo con malla. Observado el sector perimetral oriente hacia la laguna, se da cuenta que no existen intervenciones al humedal o totora, solo se constata la presencia de una estación de medición de la DGA la que mantiene portón con llave y acceso controlado (</w:t>
            </w:r>
            <w:r w:rsidRPr="002B1118">
              <w:rPr>
                <w:rFonts w:eastAsia="Times New Roman" w:cstheme="minorHAnsi"/>
                <w:lang w:eastAsia="es-CL"/>
              </w:rPr>
              <w:t>727375.26 m E</w:t>
            </w:r>
            <w:r>
              <w:rPr>
                <w:rFonts w:eastAsia="Times New Roman" w:cstheme="minorHAnsi"/>
                <w:lang w:eastAsia="es-CL"/>
              </w:rPr>
              <w:t xml:space="preserve"> - </w:t>
            </w:r>
            <w:r w:rsidRPr="002B1118">
              <w:rPr>
                <w:rFonts w:eastAsia="Times New Roman" w:cstheme="minorHAnsi"/>
                <w:lang w:eastAsia="es-CL"/>
              </w:rPr>
              <w:t>5929534.71 m S</w:t>
            </w:r>
            <w:r>
              <w:rPr>
                <w:rFonts w:eastAsia="Times New Roman" w:cstheme="minorHAnsi"/>
                <w:lang w:eastAsia="es-CL"/>
              </w:rPr>
              <w:t xml:space="preserve"> WGS84 H18S). Hacia el sector sur y fuera del totoral, existe la presencia de 02 container cerrados para acopio de herramientas y materiales, los que serán retirados una vez concluidas las obras.</w:t>
            </w:r>
          </w:p>
          <w:p w14:paraId="441C116A" w14:textId="77777777" w:rsidR="007F25B1" w:rsidRDefault="007F25B1" w:rsidP="007F25B1">
            <w:pPr>
              <w:jc w:val="both"/>
              <w:rPr>
                <w:rFonts w:eastAsia="Times New Roman" w:cstheme="minorHAnsi"/>
                <w:lang w:eastAsia="es-CL"/>
              </w:rPr>
            </w:pPr>
          </w:p>
          <w:p w14:paraId="2E478002" w14:textId="1853060E" w:rsidR="007F25B1" w:rsidRDefault="007F25B1" w:rsidP="007F25B1">
            <w:pPr>
              <w:jc w:val="both"/>
              <w:rPr>
                <w:rFonts w:eastAsia="Times New Roman" w:cstheme="minorHAnsi"/>
                <w:lang w:eastAsia="es-CL"/>
              </w:rPr>
            </w:pPr>
            <w:r>
              <w:rPr>
                <w:rFonts w:eastAsia="Times New Roman" w:cstheme="minorHAnsi"/>
                <w:lang w:eastAsia="es-CL"/>
              </w:rPr>
              <w:t>- El nuevo CENDYR empleará una zona de embarque tipo muelle (</w:t>
            </w:r>
            <w:r w:rsidRPr="002B1118">
              <w:rPr>
                <w:rFonts w:eastAsia="Times New Roman" w:cstheme="minorHAnsi"/>
                <w:lang w:eastAsia="es-CL"/>
              </w:rPr>
              <w:t>727375.24 m E</w:t>
            </w:r>
            <w:r>
              <w:rPr>
                <w:rFonts w:eastAsia="Times New Roman" w:cstheme="minorHAnsi"/>
                <w:lang w:eastAsia="es-CL"/>
              </w:rPr>
              <w:t xml:space="preserve"> - </w:t>
            </w:r>
            <w:r w:rsidRPr="002B1118">
              <w:rPr>
                <w:rFonts w:eastAsia="Times New Roman" w:cstheme="minorHAnsi"/>
                <w:lang w:eastAsia="es-CL"/>
              </w:rPr>
              <w:t>5929579.80 m S</w:t>
            </w:r>
            <w:r>
              <w:rPr>
                <w:rFonts w:eastAsia="Times New Roman" w:cstheme="minorHAnsi"/>
                <w:lang w:eastAsia="es-CL"/>
              </w:rPr>
              <w:t xml:space="preserve"> WGS84 H18S), asociada al sector norte de la laguna, las obras son existentes y no se aprecia que existan intervenciones asociadas al totoral o zona de contacto de la laguna. </w:t>
            </w:r>
          </w:p>
          <w:p w14:paraId="1B1CC097" w14:textId="77777777" w:rsidR="007F25B1" w:rsidRDefault="007F25B1" w:rsidP="007F25B1">
            <w:pPr>
              <w:jc w:val="both"/>
              <w:rPr>
                <w:rFonts w:eastAsia="Times New Roman" w:cstheme="minorHAnsi"/>
                <w:lang w:eastAsia="es-CL"/>
              </w:rPr>
            </w:pPr>
          </w:p>
          <w:p w14:paraId="08068F6B" w14:textId="03D4F08B" w:rsidR="007F25B1" w:rsidRDefault="007F25B1" w:rsidP="007F25B1">
            <w:pPr>
              <w:jc w:val="both"/>
              <w:rPr>
                <w:rFonts w:eastAsia="Times New Roman" w:cstheme="minorHAnsi"/>
                <w:lang w:eastAsia="es-CL"/>
              </w:rPr>
            </w:pPr>
            <w:r>
              <w:rPr>
                <w:rFonts w:eastAsia="Times New Roman" w:cstheme="minorHAnsi"/>
                <w:lang w:eastAsia="es-CL"/>
              </w:rPr>
              <w:t xml:space="preserve">- </w:t>
            </w:r>
            <w:proofErr w:type="spellStart"/>
            <w:r>
              <w:rPr>
                <w:rFonts w:eastAsia="Times New Roman" w:cstheme="minorHAnsi"/>
                <w:lang w:eastAsia="es-CL"/>
              </w:rPr>
              <w:t>Porteriormente</w:t>
            </w:r>
            <w:proofErr w:type="spellEnd"/>
            <w:r>
              <w:rPr>
                <w:rFonts w:eastAsia="Times New Roman" w:cstheme="minorHAnsi"/>
                <w:lang w:eastAsia="es-CL"/>
              </w:rPr>
              <w:t xml:space="preserve">, se recorre sector norte del CENDYR, donde se da cuenta de una zona cerrada de acopio transitorio de restos de construcción y escarpes, los que se informan que serán retirados dentro de los próximos días. En el mismo sector se mantienen </w:t>
            </w:r>
            <w:proofErr w:type="spellStart"/>
            <w:r>
              <w:rPr>
                <w:rFonts w:eastAsia="Times New Roman" w:cstheme="minorHAnsi"/>
                <w:lang w:eastAsia="es-CL"/>
              </w:rPr>
              <w:t>containers</w:t>
            </w:r>
            <w:proofErr w:type="spellEnd"/>
            <w:r>
              <w:rPr>
                <w:rFonts w:eastAsia="Times New Roman" w:cstheme="minorHAnsi"/>
                <w:lang w:eastAsia="es-CL"/>
              </w:rPr>
              <w:t xml:space="preserve"> cerrados, los que se informan son utilizados para guardar equipamiento y embarcaciones, y serían retirados una vez que entre en operación el CENDYR, el emplazamiento es siempre fuera del sector de la laguna y totoral. </w:t>
            </w:r>
          </w:p>
          <w:p w14:paraId="7C9C65CD" w14:textId="77777777" w:rsidR="007F25B1" w:rsidRDefault="007F25B1" w:rsidP="007F25B1">
            <w:pPr>
              <w:jc w:val="both"/>
              <w:rPr>
                <w:rFonts w:eastAsia="Times New Roman" w:cstheme="minorHAnsi"/>
                <w:lang w:eastAsia="es-CL"/>
              </w:rPr>
            </w:pPr>
          </w:p>
          <w:p w14:paraId="7EB8A24E" w14:textId="39152E42" w:rsidR="007F25B1" w:rsidRDefault="007F25B1" w:rsidP="007F25B1">
            <w:pPr>
              <w:jc w:val="both"/>
              <w:rPr>
                <w:rFonts w:eastAsia="Times New Roman" w:cstheme="minorHAnsi"/>
                <w:lang w:eastAsia="es-CL"/>
              </w:rPr>
            </w:pPr>
            <w:r>
              <w:rPr>
                <w:rFonts w:eastAsia="Times New Roman" w:cstheme="minorHAnsi"/>
                <w:lang w:eastAsia="es-CL"/>
              </w:rPr>
              <w:t xml:space="preserve">- Finalmente se hace recorrido en predio colindante sector norte al CENDYR y de administración municipal, donde existe acopio de material del tipo gravilla, maicillo y otros (5.000 m3), utilizados para mejoramiento de caminos y plazas. Se informa que son lugares de acopio transitorios dado que el lugar original es otro predio municipal en el sector </w:t>
            </w:r>
            <w:proofErr w:type="spellStart"/>
            <w:r>
              <w:rPr>
                <w:rFonts w:eastAsia="Times New Roman" w:cstheme="minorHAnsi"/>
                <w:lang w:eastAsia="es-CL"/>
              </w:rPr>
              <w:t>Parragueras</w:t>
            </w:r>
            <w:proofErr w:type="spellEnd"/>
            <w:r>
              <w:rPr>
                <w:rFonts w:eastAsia="Times New Roman" w:cstheme="minorHAnsi"/>
                <w:lang w:eastAsia="es-CL"/>
              </w:rPr>
              <w:t xml:space="preserve">, pero debido a la organización y desarrollo del Rally, no se ha podido ser usado estas semanas. Se informa que le material sería retirado, posterior al término del Rally.  </w:t>
            </w:r>
          </w:p>
          <w:p w14:paraId="1EAC6F7F" w14:textId="77777777" w:rsidR="007F25B1" w:rsidRDefault="007F25B1" w:rsidP="007F25B1">
            <w:pPr>
              <w:jc w:val="both"/>
              <w:rPr>
                <w:rFonts w:eastAsia="Times New Roman" w:cstheme="minorHAnsi"/>
                <w:lang w:eastAsia="es-CL"/>
              </w:rPr>
            </w:pPr>
          </w:p>
          <w:p w14:paraId="0C379183" w14:textId="16FA62C9" w:rsidR="007F25B1" w:rsidRDefault="007F25B1" w:rsidP="007F25B1">
            <w:pPr>
              <w:jc w:val="both"/>
              <w:rPr>
                <w:rFonts w:eastAsia="Times New Roman" w:cstheme="minorHAnsi"/>
                <w:lang w:eastAsia="es-CL"/>
              </w:rPr>
            </w:pPr>
            <w:r>
              <w:rPr>
                <w:rFonts w:eastAsia="Times New Roman" w:cstheme="minorHAnsi"/>
                <w:lang w:eastAsia="es-CL"/>
              </w:rPr>
              <w:t>Todas las áreas intervenidas y visualizadas durante la fiscalización, están en la parte superior de la terraza, fuera del emplazamiento de la zona de totora y ajena a intervenciones directas sobre el cuerpo de agua Laguna Avendaño, no existiendo habilitación de playas o bajadas a la laguna adicionales a las existentes, las que corresponden a un muelle antiguo y estación de medición de DGA.</w:t>
            </w:r>
          </w:p>
          <w:p w14:paraId="1A216A47" w14:textId="0EF6E94F" w:rsidR="00632638" w:rsidRDefault="00632638" w:rsidP="00840E38">
            <w:pPr>
              <w:rPr>
                <w:bCs/>
              </w:rPr>
            </w:pPr>
          </w:p>
          <w:p w14:paraId="14E020D9" w14:textId="2947B93E" w:rsidR="00706A8C" w:rsidRPr="00316E59" w:rsidRDefault="00706A8C" w:rsidP="00316E59">
            <w:pPr>
              <w:rPr>
                <w:bCs/>
              </w:rPr>
            </w:pPr>
          </w:p>
        </w:tc>
      </w:tr>
      <w:tr w:rsidR="007A7DEB" w:rsidRPr="006062E2" w14:paraId="6DCDA8E4" w14:textId="77777777" w:rsidTr="00B17169">
        <w:trPr>
          <w:trHeight w:val="627"/>
        </w:trPr>
        <w:tc>
          <w:tcPr>
            <w:tcW w:w="5000" w:type="pct"/>
            <w:gridSpan w:val="2"/>
          </w:tcPr>
          <w:p w14:paraId="6C582167" w14:textId="255667E6" w:rsidR="007A7DEB" w:rsidRDefault="007A7DEB" w:rsidP="006062E2">
            <w:pPr>
              <w:rPr>
                <w:rFonts w:asciiTheme="minorHAnsi" w:hAnsiTheme="minorHAnsi"/>
                <w:b/>
              </w:rPr>
            </w:pPr>
            <w:r w:rsidRPr="006062E2">
              <w:rPr>
                <w:rFonts w:asciiTheme="minorHAnsi" w:hAnsiTheme="minorHAnsi"/>
                <w:b/>
              </w:rPr>
              <w:t>Resultado (s) examen de Información:</w:t>
            </w:r>
          </w:p>
          <w:p w14:paraId="7EDCBABE" w14:textId="77777777" w:rsidR="00DA193E" w:rsidRPr="006062E2" w:rsidRDefault="00DA193E" w:rsidP="006062E2">
            <w:pPr>
              <w:rPr>
                <w:rFonts w:asciiTheme="minorHAnsi" w:hAnsiTheme="minorHAnsi"/>
              </w:rPr>
            </w:pPr>
          </w:p>
          <w:p w14:paraId="1B60D605" w14:textId="4BA33A3F" w:rsidR="007A303D" w:rsidRDefault="00540565" w:rsidP="0042137F">
            <w:pPr>
              <w:contextualSpacing/>
              <w:jc w:val="both"/>
            </w:pPr>
            <w:r>
              <w:rPr>
                <w:rFonts w:asciiTheme="minorHAnsi" w:hAnsiTheme="minorHAnsi"/>
              </w:rPr>
              <w:t>Respecto del</w:t>
            </w:r>
            <w:r w:rsidR="007A7DEB" w:rsidRPr="006062E2">
              <w:rPr>
                <w:rFonts w:asciiTheme="minorHAnsi" w:hAnsiTheme="minorHAnsi"/>
              </w:rPr>
              <w:t xml:space="preserve"> examen de</w:t>
            </w:r>
            <w:r>
              <w:rPr>
                <w:rFonts w:asciiTheme="minorHAnsi" w:hAnsiTheme="minorHAnsi"/>
              </w:rPr>
              <w:t xml:space="preserve"> la</w:t>
            </w:r>
            <w:r w:rsidR="007A7DEB" w:rsidRPr="006062E2">
              <w:rPr>
                <w:rFonts w:asciiTheme="minorHAnsi" w:hAnsiTheme="minorHAnsi"/>
              </w:rPr>
              <w:t xml:space="preserve"> información</w:t>
            </w:r>
            <w:r w:rsidR="00B60D1D">
              <w:rPr>
                <w:rFonts w:asciiTheme="minorHAnsi" w:hAnsiTheme="minorHAnsi"/>
              </w:rPr>
              <w:t xml:space="preserve"> </w:t>
            </w:r>
            <w:r w:rsidR="00316E59">
              <w:rPr>
                <w:rFonts w:asciiTheme="minorHAnsi" w:hAnsiTheme="minorHAnsi"/>
              </w:rPr>
              <w:t>asociado a los instrumentos de planificación territorial vigentes</w:t>
            </w:r>
            <w:r w:rsidR="007A7DEB" w:rsidRPr="006062E2">
              <w:rPr>
                <w:rFonts w:asciiTheme="minorHAnsi" w:hAnsiTheme="minorHAnsi"/>
              </w:rPr>
              <w:t>, es posible indicar qu</w:t>
            </w:r>
            <w:r w:rsidR="007A303D">
              <w:rPr>
                <w:rFonts w:asciiTheme="minorHAnsi" w:hAnsiTheme="minorHAnsi"/>
              </w:rPr>
              <w:t>e</w:t>
            </w:r>
            <w:r w:rsidR="0042137F">
              <w:rPr>
                <w:rFonts w:asciiTheme="minorHAnsi" w:hAnsiTheme="minorHAnsi"/>
              </w:rPr>
              <w:t xml:space="preserve"> el centro náutico se emplaza en la zona urbana denominada ZET de acuerdo al </w:t>
            </w:r>
            <w:r w:rsidR="00111430">
              <w:t>PRCQ-01/Decreto A</w:t>
            </w:r>
            <w:proofErr w:type="spellStart"/>
            <w:r w:rsidR="00111430">
              <w:t>lc</w:t>
            </w:r>
            <w:proofErr w:type="spellEnd"/>
            <w:r w:rsidR="00111430">
              <w:t xml:space="preserve">. </w:t>
            </w:r>
            <w:proofErr w:type="spellStart"/>
            <w:r w:rsidR="00111430">
              <w:t>N°</w:t>
            </w:r>
            <w:proofErr w:type="spellEnd"/>
            <w:r w:rsidR="00111430">
              <w:t xml:space="preserve"> 197 de fecha 22/05/2020</w:t>
            </w:r>
            <w:r w:rsidR="00EE002E">
              <w:t>.</w:t>
            </w:r>
          </w:p>
          <w:p w14:paraId="3B4FC363" w14:textId="24786748" w:rsidR="00176F53" w:rsidRDefault="00176F53" w:rsidP="00176F53"/>
          <w:tbl>
            <w:tblPr>
              <w:tblStyle w:val="Tablaconcuadrcula"/>
              <w:tblW w:w="0" w:type="auto"/>
              <w:tblLook w:val="04A0" w:firstRow="1" w:lastRow="0" w:firstColumn="1" w:lastColumn="0" w:noHBand="0" w:noVBand="1"/>
            </w:tblPr>
            <w:tblGrid>
              <w:gridCol w:w="6040"/>
              <w:gridCol w:w="7296"/>
            </w:tblGrid>
            <w:tr w:rsidR="0042137F" w14:paraId="6FC78F23" w14:textId="77777777" w:rsidTr="00176F53">
              <w:tc>
                <w:tcPr>
                  <w:tcW w:w="6668" w:type="dxa"/>
                  <w:vMerge w:val="restart"/>
                </w:tcPr>
                <w:p w14:paraId="2A056A87" w14:textId="22B71A84" w:rsidR="00176F53" w:rsidRDefault="0042137F" w:rsidP="00176F53">
                  <w:pPr>
                    <w:jc w:val="center"/>
                  </w:pPr>
                  <w:r>
                    <w:rPr>
                      <w:noProof/>
                    </w:rPr>
                    <w:drawing>
                      <wp:inline distT="0" distB="0" distL="0" distR="0" wp14:anchorId="6580F3DF" wp14:editId="51116758">
                        <wp:extent cx="3585472" cy="26193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6425" cy="2634682"/>
                                </a:xfrm>
                                <a:prstGeom prst="rect">
                                  <a:avLst/>
                                </a:prstGeom>
                              </pic:spPr>
                            </pic:pic>
                          </a:graphicData>
                        </a:graphic>
                      </wp:inline>
                    </w:drawing>
                  </w:r>
                </w:p>
              </w:tc>
              <w:tc>
                <w:tcPr>
                  <w:tcW w:w="6668" w:type="dxa"/>
                </w:tcPr>
                <w:p w14:paraId="2CD4838D" w14:textId="66C0725A" w:rsidR="00176F53" w:rsidRDefault="00176F53" w:rsidP="00176F53">
                  <w:r w:rsidRPr="00176F53">
                    <w:rPr>
                      <w:noProof/>
                    </w:rPr>
                    <w:drawing>
                      <wp:inline distT="0" distB="0" distL="0" distR="0" wp14:anchorId="7FEFC374" wp14:editId="2C2A3466">
                        <wp:extent cx="4282545" cy="2112870"/>
                        <wp:effectExtent l="0" t="0" r="3810" b="1905"/>
                        <wp:docPr id="11" name="Imagen 6">
                          <a:extLst xmlns:a="http://schemas.openxmlformats.org/drawingml/2006/main">
                            <a:ext uri="{FF2B5EF4-FFF2-40B4-BE49-F238E27FC236}">
                              <a16:creationId xmlns:a16="http://schemas.microsoft.com/office/drawing/2014/main" id="{6B471F58-7D5B-4CB3-8D81-C81037FA6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6B471F58-7D5B-4CB3-8D81-C81037FA6532}"/>
                                    </a:ext>
                                  </a:extLst>
                                </pic:cNvPr>
                                <pic:cNvPicPr>
                                  <a:picLocks noChangeAspect="1"/>
                                </pic:cNvPicPr>
                              </pic:nvPicPr>
                              <pic:blipFill rotWithShape="1">
                                <a:blip r:embed="rId18"/>
                                <a:srcRect l="1552"/>
                                <a:stretch/>
                              </pic:blipFill>
                              <pic:spPr>
                                <a:xfrm>
                                  <a:off x="0" y="0"/>
                                  <a:ext cx="4282545" cy="2112870"/>
                                </a:xfrm>
                                <a:prstGeom prst="rect">
                                  <a:avLst/>
                                </a:prstGeom>
                              </pic:spPr>
                            </pic:pic>
                          </a:graphicData>
                        </a:graphic>
                      </wp:inline>
                    </w:drawing>
                  </w:r>
                </w:p>
              </w:tc>
            </w:tr>
            <w:tr w:rsidR="0042137F" w14:paraId="11C23DE1" w14:textId="77777777" w:rsidTr="00176F53">
              <w:tc>
                <w:tcPr>
                  <w:tcW w:w="6668" w:type="dxa"/>
                  <w:vMerge/>
                </w:tcPr>
                <w:p w14:paraId="55CB2687" w14:textId="77777777" w:rsidR="00176F53" w:rsidRDefault="00176F53" w:rsidP="00176F53"/>
              </w:tc>
              <w:tc>
                <w:tcPr>
                  <w:tcW w:w="6668" w:type="dxa"/>
                </w:tcPr>
                <w:p w14:paraId="6D91E9C6" w14:textId="0E42CBF7" w:rsidR="00176F53" w:rsidRDefault="00176F53" w:rsidP="00176F53">
                  <w:r w:rsidRPr="00176F53">
                    <w:rPr>
                      <w:noProof/>
                    </w:rPr>
                    <w:drawing>
                      <wp:inline distT="0" distB="0" distL="0" distR="0" wp14:anchorId="33977575" wp14:editId="5481E238">
                        <wp:extent cx="4491267" cy="1836721"/>
                        <wp:effectExtent l="0" t="0" r="5080" b="0"/>
                        <wp:docPr id="13" name="Imagen 5">
                          <a:extLst xmlns:a="http://schemas.openxmlformats.org/drawingml/2006/main">
                            <a:ext uri="{FF2B5EF4-FFF2-40B4-BE49-F238E27FC236}">
                              <a16:creationId xmlns:a16="http://schemas.microsoft.com/office/drawing/2014/main" id="{27806F2F-77E6-41A0-B42A-AB0DD8CA0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7806F2F-77E6-41A0-B42A-AB0DD8CA0739}"/>
                                    </a:ext>
                                  </a:extLst>
                                </pic:cNvPr>
                                <pic:cNvPicPr>
                                  <a:picLocks noChangeAspect="1"/>
                                </pic:cNvPicPr>
                              </pic:nvPicPr>
                              <pic:blipFill rotWithShape="1">
                                <a:blip r:embed="rId19"/>
                                <a:srcRect l="4719"/>
                                <a:stretch/>
                              </pic:blipFill>
                              <pic:spPr>
                                <a:xfrm>
                                  <a:off x="0" y="0"/>
                                  <a:ext cx="4491267" cy="1836721"/>
                                </a:xfrm>
                                <a:prstGeom prst="rect">
                                  <a:avLst/>
                                </a:prstGeom>
                              </pic:spPr>
                            </pic:pic>
                          </a:graphicData>
                        </a:graphic>
                      </wp:inline>
                    </w:drawing>
                  </w:r>
                </w:p>
              </w:tc>
            </w:tr>
          </w:tbl>
          <w:p w14:paraId="4FA41CEA" w14:textId="77777777" w:rsidR="00176F53" w:rsidRPr="00176F53" w:rsidRDefault="00176F53" w:rsidP="00176F53"/>
          <w:p w14:paraId="6CA76B56" w14:textId="184C3D50" w:rsidR="004F3A57" w:rsidRPr="0042137F" w:rsidRDefault="004F3A57" w:rsidP="0042137F"/>
        </w:tc>
      </w:tr>
      <w:tr w:rsidR="000A2AC4" w:rsidRPr="006062E2" w14:paraId="5E39157B" w14:textId="77777777" w:rsidTr="00B17169">
        <w:trPr>
          <w:trHeight w:val="627"/>
        </w:trPr>
        <w:tc>
          <w:tcPr>
            <w:tcW w:w="5000" w:type="pct"/>
            <w:gridSpan w:val="2"/>
          </w:tcPr>
          <w:p w14:paraId="16C86D87" w14:textId="586E62E0" w:rsidR="000A2AC4" w:rsidRDefault="000A2AC4" w:rsidP="006062E2">
            <w:pPr>
              <w:rPr>
                <w:b/>
              </w:rPr>
            </w:pPr>
            <w:r w:rsidRPr="000A2AC4">
              <w:rPr>
                <w:b/>
              </w:rPr>
              <w:t>Análisis de Tipología de Proyecto o Modificación:</w:t>
            </w:r>
          </w:p>
          <w:p w14:paraId="382FFE03" w14:textId="77777777" w:rsidR="00B60D1D" w:rsidRDefault="00B60D1D" w:rsidP="006062E2">
            <w:pPr>
              <w:rPr>
                <w:b/>
              </w:rPr>
            </w:pPr>
          </w:p>
          <w:p w14:paraId="0A83CACF" w14:textId="66FAFF8F" w:rsidR="0016438C" w:rsidRPr="0016438C" w:rsidRDefault="0016438C" w:rsidP="0016438C">
            <w:pPr>
              <w:rPr>
                <w:b/>
              </w:rPr>
            </w:pPr>
            <w:r w:rsidRPr="0016438C">
              <w:rPr>
                <w:b/>
              </w:rPr>
              <w:t xml:space="preserve">Ley </w:t>
            </w:r>
            <w:proofErr w:type="spellStart"/>
            <w:r w:rsidRPr="0016438C">
              <w:rPr>
                <w:b/>
              </w:rPr>
              <w:t>N°</w:t>
            </w:r>
            <w:proofErr w:type="spellEnd"/>
            <w:r w:rsidR="009A4AAF">
              <w:rPr>
                <w:b/>
              </w:rPr>
              <w:t xml:space="preserve"> </w:t>
            </w:r>
            <w:r w:rsidRPr="0016438C">
              <w:rPr>
                <w:b/>
              </w:rPr>
              <w:t xml:space="preserve">19.300/1994, Ley sobre Bases Generales del Medio Ambiente </w:t>
            </w:r>
          </w:p>
          <w:p w14:paraId="07071307" w14:textId="372372F7" w:rsidR="007C0F17" w:rsidRPr="0016438C" w:rsidRDefault="0016438C" w:rsidP="0016438C">
            <w:pPr>
              <w:rPr>
                <w:bCs/>
                <w:i/>
                <w:iCs/>
              </w:rPr>
            </w:pPr>
            <w:r w:rsidRPr="0016438C">
              <w:rPr>
                <w:b/>
              </w:rPr>
              <w:lastRenderedPageBreak/>
              <w:t xml:space="preserve">Artículo 10°. </w:t>
            </w:r>
            <w:r w:rsidRPr="0016438C">
              <w:rPr>
                <w:bCs/>
              </w:rPr>
              <w:t>“</w:t>
            </w:r>
            <w:r w:rsidRPr="0016438C">
              <w:rPr>
                <w:bCs/>
                <w:i/>
                <w:iCs/>
              </w:rPr>
              <w:t>Los proyectos o actividades susceptibles de causar impacto ambiental, en cualesquiera de sus fases, que deberán someterse al sistema de evaluación de impacto ambiental, son los siguientes:</w:t>
            </w:r>
          </w:p>
          <w:p w14:paraId="711FDBA5" w14:textId="4DA83AE6" w:rsidR="00A832E5" w:rsidRDefault="0016438C" w:rsidP="003C577C">
            <w:pPr>
              <w:ind w:left="567"/>
              <w:jc w:val="both"/>
              <w:rPr>
                <w:bCs/>
                <w:i/>
                <w:iCs/>
              </w:rPr>
            </w:pPr>
            <w:r w:rsidRPr="0016438C">
              <w:rPr>
                <w:bCs/>
                <w:i/>
                <w:iCs/>
              </w:rPr>
              <w:t>[…]</w:t>
            </w:r>
            <w:r>
              <w:rPr>
                <w:bCs/>
                <w:i/>
                <w:iCs/>
              </w:rPr>
              <w:t xml:space="preserve"> </w:t>
            </w:r>
            <w:r w:rsidR="000C7ADB">
              <w:rPr>
                <w:bCs/>
                <w:i/>
                <w:iCs/>
              </w:rPr>
              <w:t>a</w:t>
            </w:r>
            <w:r w:rsidRPr="0016438C">
              <w:rPr>
                <w:bCs/>
                <w:i/>
                <w:iCs/>
              </w:rPr>
              <w:t>) Acueductos, embalses o tranques y sifones que deban</w:t>
            </w:r>
            <w:r>
              <w:rPr>
                <w:bCs/>
                <w:i/>
                <w:iCs/>
              </w:rPr>
              <w:t xml:space="preserve"> </w:t>
            </w:r>
            <w:r w:rsidRPr="0016438C">
              <w:rPr>
                <w:bCs/>
                <w:i/>
                <w:iCs/>
              </w:rPr>
              <w:t>someterse a la autorización establecida en el artículo 294</w:t>
            </w:r>
            <w:r>
              <w:rPr>
                <w:bCs/>
                <w:i/>
                <w:iCs/>
              </w:rPr>
              <w:t xml:space="preserve"> </w:t>
            </w:r>
            <w:r w:rsidRPr="0016438C">
              <w:rPr>
                <w:bCs/>
                <w:i/>
                <w:iCs/>
              </w:rPr>
              <w:t>del Código de Aguas, presas, drenaje,</w:t>
            </w:r>
            <w:r>
              <w:rPr>
                <w:bCs/>
                <w:i/>
                <w:iCs/>
              </w:rPr>
              <w:t xml:space="preserve"> </w:t>
            </w:r>
            <w:r w:rsidRPr="0016438C">
              <w:rPr>
                <w:bCs/>
                <w:i/>
                <w:iCs/>
              </w:rPr>
              <w:t>desecación, dragado,</w:t>
            </w:r>
            <w:r>
              <w:rPr>
                <w:bCs/>
                <w:i/>
                <w:iCs/>
              </w:rPr>
              <w:t xml:space="preserve"> </w:t>
            </w:r>
            <w:r w:rsidRPr="0016438C">
              <w:rPr>
                <w:bCs/>
                <w:i/>
                <w:iCs/>
              </w:rPr>
              <w:t>defensa o alteración, significativos, de cuerpos o cursos</w:t>
            </w:r>
            <w:r>
              <w:rPr>
                <w:bCs/>
                <w:i/>
                <w:iCs/>
              </w:rPr>
              <w:t xml:space="preserve"> </w:t>
            </w:r>
            <w:r w:rsidRPr="0016438C">
              <w:rPr>
                <w:bCs/>
                <w:i/>
                <w:iCs/>
              </w:rPr>
              <w:t>naturales de aguas;</w:t>
            </w:r>
            <w:r w:rsidR="006D0340">
              <w:rPr>
                <w:bCs/>
                <w:i/>
                <w:iCs/>
              </w:rPr>
              <w:t xml:space="preserve"> […]</w:t>
            </w:r>
          </w:p>
          <w:p w14:paraId="3571A825" w14:textId="77777777" w:rsidR="007C0F17" w:rsidRDefault="007C0F17" w:rsidP="00A832E5">
            <w:pPr>
              <w:ind w:left="284"/>
              <w:jc w:val="both"/>
              <w:rPr>
                <w:bCs/>
                <w:i/>
                <w:iCs/>
              </w:rPr>
            </w:pPr>
          </w:p>
          <w:p w14:paraId="2720794E" w14:textId="122E3D7D" w:rsidR="00FD69C7" w:rsidRPr="00A20ADB" w:rsidRDefault="00FD69C7" w:rsidP="00FD69C7">
            <w:pPr>
              <w:ind w:left="567"/>
              <w:jc w:val="both"/>
              <w:rPr>
                <w:bCs/>
                <w:i/>
                <w:iCs/>
              </w:rPr>
            </w:pPr>
            <w:r>
              <w:rPr>
                <w:bCs/>
                <w:i/>
                <w:iCs/>
              </w:rPr>
              <w:t xml:space="preserve">p) </w:t>
            </w:r>
            <w:r w:rsidRPr="00FD69C7">
              <w:rPr>
                <w:bCs/>
                <w:i/>
                <w:iCs/>
              </w:rPr>
              <w:t>Ejecución de obras, programas o actividades en</w:t>
            </w:r>
            <w:r>
              <w:rPr>
                <w:bCs/>
                <w:i/>
                <w:iCs/>
              </w:rPr>
              <w:t xml:space="preserve"> </w:t>
            </w:r>
            <w:r w:rsidRPr="00FD69C7">
              <w:rPr>
                <w:bCs/>
                <w:i/>
                <w:iCs/>
              </w:rPr>
              <w:t>parques nacionales, reservas nacionales, monumentos</w:t>
            </w:r>
            <w:r>
              <w:rPr>
                <w:bCs/>
                <w:i/>
                <w:iCs/>
              </w:rPr>
              <w:t xml:space="preserve"> </w:t>
            </w:r>
            <w:r w:rsidRPr="00FD69C7">
              <w:rPr>
                <w:bCs/>
                <w:i/>
                <w:iCs/>
              </w:rPr>
              <w:t>naturales, reservas de zonas vírgenes, santuarios de la</w:t>
            </w:r>
            <w:r>
              <w:rPr>
                <w:bCs/>
                <w:i/>
                <w:iCs/>
              </w:rPr>
              <w:t xml:space="preserve"> </w:t>
            </w:r>
            <w:r w:rsidRPr="00FD69C7">
              <w:rPr>
                <w:bCs/>
                <w:i/>
                <w:iCs/>
              </w:rPr>
              <w:t>naturaleza, parques marinos, reservas marinas</w:t>
            </w:r>
            <w:r w:rsidRPr="00A20ADB">
              <w:rPr>
                <w:bCs/>
                <w:i/>
                <w:iCs/>
              </w:rPr>
              <w:t>, humedales urbanos o en cualesquiera otras áreas colocadas bajo protección oficial, en los casos en que la legislación respectiva lo permita;</w:t>
            </w:r>
            <w:r w:rsidR="006D0340" w:rsidRPr="00A20ADB">
              <w:rPr>
                <w:bCs/>
                <w:i/>
                <w:iCs/>
              </w:rPr>
              <w:t xml:space="preserve"> […]</w:t>
            </w:r>
          </w:p>
          <w:p w14:paraId="603A9528" w14:textId="77777777" w:rsidR="007C0F17" w:rsidRPr="00A20ADB" w:rsidRDefault="007C0F17" w:rsidP="00FD69C7">
            <w:pPr>
              <w:ind w:left="567"/>
              <w:jc w:val="both"/>
              <w:rPr>
                <w:bCs/>
                <w:i/>
                <w:iCs/>
              </w:rPr>
            </w:pPr>
          </w:p>
          <w:p w14:paraId="4A13BB14" w14:textId="3E5DFF99" w:rsidR="00642C8E" w:rsidRPr="0016438C" w:rsidRDefault="00FD69C7" w:rsidP="00FD69C7">
            <w:pPr>
              <w:ind w:left="567"/>
              <w:jc w:val="both"/>
              <w:rPr>
                <w:bCs/>
                <w:i/>
                <w:iCs/>
              </w:rPr>
            </w:pPr>
            <w:r w:rsidRPr="00A20ADB">
              <w:rPr>
                <w:bCs/>
                <w:i/>
                <w:iCs/>
              </w:rPr>
              <w:t xml:space="preserve">s) Ejecución de obras o actividades que puedan significar una alteración física o química a los componentes bióticos, a sus interacciones o a los flujos ecosistémicos de humedales que se encuentran total o parcialmente dentro del límite urbano , y que impliquen su relleno, drenaje, secado, extracción de caudales o de áridos, la alteración de la barra terminal, de la vegetación </w:t>
            </w:r>
            <w:proofErr w:type="spellStart"/>
            <w:r w:rsidRPr="00A20ADB">
              <w:rPr>
                <w:bCs/>
                <w:i/>
                <w:iCs/>
              </w:rPr>
              <w:t>azonal</w:t>
            </w:r>
            <w:proofErr w:type="spellEnd"/>
            <w:r w:rsidRPr="00A20ADB">
              <w:rPr>
                <w:bCs/>
                <w:i/>
                <w:iCs/>
              </w:rPr>
              <w:t xml:space="preserve"> hídrica y </w:t>
            </w:r>
            <w:proofErr w:type="spellStart"/>
            <w:r w:rsidRPr="00A20ADB">
              <w:rPr>
                <w:bCs/>
                <w:i/>
                <w:iCs/>
              </w:rPr>
              <w:t>ripariana</w:t>
            </w:r>
            <w:proofErr w:type="spellEnd"/>
            <w:r w:rsidRPr="00A20ADB">
              <w:rPr>
                <w:bCs/>
                <w:i/>
                <w:iCs/>
              </w:rPr>
              <w:t>, la extracción de la cubierta vegetal de turberas o el deterioro, menoscabo, transformación o invasión de la flora y la fauna contenida dentro del humedal, indistintamente de su superficie”</w:t>
            </w:r>
            <w:r w:rsidR="0004719B">
              <w:rPr>
                <w:bCs/>
                <w:i/>
                <w:iCs/>
              </w:rPr>
              <w:t xml:space="preserve"> (literal introducido por la Ley 21.202).</w:t>
            </w:r>
          </w:p>
          <w:p w14:paraId="427919BD" w14:textId="77777777" w:rsidR="007C0F17" w:rsidRDefault="007C0F17" w:rsidP="00642C8E">
            <w:pPr>
              <w:rPr>
                <w:b/>
              </w:rPr>
            </w:pPr>
          </w:p>
          <w:p w14:paraId="1193858C" w14:textId="63F8E361" w:rsidR="00642C8E" w:rsidRDefault="00642C8E" w:rsidP="00642C8E">
            <w:pPr>
              <w:rPr>
                <w:b/>
              </w:rPr>
            </w:pPr>
            <w:r>
              <w:rPr>
                <w:b/>
              </w:rPr>
              <w:t xml:space="preserve">Decreto Supremo </w:t>
            </w:r>
            <w:proofErr w:type="spellStart"/>
            <w:r>
              <w:rPr>
                <w:b/>
              </w:rPr>
              <w:t>N°</w:t>
            </w:r>
            <w:proofErr w:type="spellEnd"/>
            <w:r>
              <w:rPr>
                <w:b/>
              </w:rPr>
              <w:t xml:space="preserve"> 40/2012 </w:t>
            </w:r>
            <w:r w:rsidR="00D755BB">
              <w:rPr>
                <w:b/>
              </w:rPr>
              <w:t>MMA</w:t>
            </w:r>
            <w:r>
              <w:rPr>
                <w:b/>
              </w:rPr>
              <w:t xml:space="preserve">, </w:t>
            </w:r>
            <w:r w:rsidR="00D755BB">
              <w:rPr>
                <w:b/>
              </w:rPr>
              <w:t>RSEIA</w:t>
            </w:r>
          </w:p>
          <w:p w14:paraId="706D5C31" w14:textId="4C033D20" w:rsidR="00642C8E" w:rsidRPr="00822F7E" w:rsidRDefault="00642C8E" w:rsidP="00C270DF">
            <w:pPr>
              <w:jc w:val="both"/>
              <w:rPr>
                <w:bCs/>
                <w:i/>
                <w:iCs/>
              </w:rPr>
            </w:pPr>
            <w:r w:rsidRPr="00642C8E">
              <w:rPr>
                <w:b/>
              </w:rPr>
              <w:t>Artículo 3</w:t>
            </w:r>
            <w:r>
              <w:rPr>
                <w:b/>
              </w:rPr>
              <w:t>°</w:t>
            </w:r>
            <w:r w:rsidRPr="00642C8E">
              <w:rPr>
                <w:b/>
              </w:rPr>
              <w:t xml:space="preserve">. </w:t>
            </w:r>
            <w:r>
              <w:rPr>
                <w:b/>
              </w:rPr>
              <w:t>“</w:t>
            </w:r>
            <w:r w:rsidRPr="00822F7E">
              <w:rPr>
                <w:bCs/>
                <w:i/>
                <w:iCs/>
              </w:rPr>
              <w:t>Tipos de proyectos o actividades. Los proyectos o actividades susceptibles de causar impacto ambiental, en cualesquiera de sus fases, que deberán someterse al Sistema de Evaluación de Impacto Ambiental, son los siguientes:</w:t>
            </w:r>
          </w:p>
          <w:p w14:paraId="2233F8CB" w14:textId="74C49DB4" w:rsidR="00642C8E" w:rsidRDefault="00642C8E" w:rsidP="00642C8E">
            <w:pPr>
              <w:ind w:left="284"/>
              <w:rPr>
                <w:bCs/>
                <w:i/>
                <w:iCs/>
              </w:rPr>
            </w:pPr>
            <w:r w:rsidRPr="00822F7E">
              <w:rPr>
                <w:bCs/>
                <w:i/>
                <w:iCs/>
              </w:rPr>
              <w:t xml:space="preserve">[…] </w:t>
            </w:r>
            <w:r w:rsidRPr="00F02F2C">
              <w:rPr>
                <w:b/>
                <w:i/>
                <w:iCs/>
              </w:rPr>
              <w:t>a)</w:t>
            </w:r>
            <w:r w:rsidRPr="00822F7E">
              <w:rPr>
                <w:bCs/>
                <w:i/>
                <w:iCs/>
              </w:rPr>
              <w:t xml:space="preserve"> Acueductos, embalses o tranques y sifones que deban someterse a la autorización establecida en el artículo 294 del Código de Aguas. </w:t>
            </w:r>
          </w:p>
          <w:p w14:paraId="35E2FC00" w14:textId="77777777" w:rsidR="00F02F2C" w:rsidRDefault="00F02F2C" w:rsidP="00642C8E">
            <w:pPr>
              <w:ind w:left="284"/>
              <w:rPr>
                <w:bCs/>
                <w:i/>
                <w:iCs/>
              </w:rPr>
            </w:pPr>
          </w:p>
          <w:p w14:paraId="3E35E244" w14:textId="0ABEAB96" w:rsidR="00F02F2C" w:rsidRPr="00F02F2C" w:rsidRDefault="00F02F2C" w:rsidP="00F02F2C">
            <w:pPr>
              <w:ind w:left="284"/>
              <w:jc w:val="both"/>
              <w:rPr>
                <w:bCs/>
                <w:lang w:val="es-CL"/>
              </w:rPr>
            </w:pPr>
            <w:r w:rsidRPr="00F02F2C">
              <w:rPr>
                <w:bCs/>
                <w:lang w:val="es-CL"/>
              </w:rPr>
              <w:t xml:space="preserve">Según lo indicado por la Dirección General de Aguas, la tipología del proyecto se vincula a los artículos N°41 y N°171 del Código de Aguas, por lo que no le es aplicable la autorización establecida en el artículo </w:t>
            </w:r>
            <w:proofErr w:type="spellStart"/>
            <w:r w:rsidRPr="00F02F2C">
              <w:rPr>
                <w:bCs/>
                <w:lang w:val="es-CL"/>
              </w:rPr>
              <w:t>N°</w:t>
            </w:r>
            <w:proofErr w:type="spellEnd"/>
            <w:r w:rsidR="00B016A4">
              <w:rPr>
                <w:bCs/>
                <w:lang w:val="es-CL"/>
              </w:rPr>
              <w:t xml:space="preserve"> </w:t>
            </w:r>
            <w:r w:rsidRPr="00F02F2C">
              <w:rPr>
                <w:bCs/>
                <w:lang w:val="es-CL"/>
              </w:rPr>
              <w:t>294 del mismo, y consecuentemente no resulta aplicable esta causal de ingreso al SEIA.</w:t>
            </w:r>
          </w:p>
          <w:p w14:paraId="3436140F" w14:textId="77777777" w:rsidR="00F02F2C" w:rsidRPr="00F02F2C" w:rsidRDefault="00F02F2C" w:rsidP="00F02F2C">
            <w:pPr>
              <w:ind w:left="284"/>
              <w:jc w:val="both"/>
              <w:rPr>
                <w:b/>
                <w:bCs/>
                <w:lang w:val="es-CL"/>
              </w:rPr>
            </w:pPr>
          </w:p>
          <w:p w14:paraId="2BDE7E25" w14:textId="77777777" w:rsidR="00F02F2C" w:rsidRPr="00F02F2C" w:rsidRDefault="00F02F2C" w:rsidP="00F02F2C">
            <w:pPr>
              <w:ind w:left="284"/>
              <w:jc w:val="both"/>
              <w:rPr>
                <w:lang w:val="es-CL"/>
              </w:rPr>
            </w:pPr>
            <w:r w:rsidRPr="00F02F2C">
              <w:rPr>
                <w:b/>
                <w:bCs/>
                <w:lang w:val="es-CL"/>
              </w:rPr>
              <w:t>a.2.</w:t>
            </w:r>
            <w:r>
              <w:rPr>
                <w:b/>
                <w:bCs/>
                <w:lang w:val="es-CL"/>
              </w:rPr>
              <w:t xml:space="preserve"> </w:t>
            </w:r>
            <w:r w:rsidRPr="00F02F2C">
              <w:rPr>
                <w:lang w:val="es-CL"/>
              </w:rPr>
              <w:t>Drenaje o desecación</w:t>
            </w:r>
          </w:p>
          <w:p w14:paraId="72C74227" w14:textId="77777777" w:rsidR="00F02F2C" w:rsidRPr="00F02F2C" w:rsidRDefault="00F02F2C" w:rsidP="00BC79F6">
            <w:pPr>
              <w:jc w:val="both"/>
              <w:rPr>
                <w:i/>
                <w:iCs/>
                <w:lang w:val="es-CL"/>
              </w:rPr>
            </w:pPr>
            <w:r>
              <w:rPr>
                <w:b/>
                <w:bCs/>
                <w:lang w:val="es-CL"/>
              </w:rPr>
              <w:t xml:space="preserve">a.2.4. </w:t>
            </w:r>
            <w:r w:rsidRPr="00F02F2C">
              <w:rPr>
                <w:i/>
                <w:iCs/>
                <w:lang w:val="es-CL"/>
              </w:rPr>
              <w:t xml:space="preserve">Cuerpos naturales de aguas superficiales tales como lagos, lagunas, pantanos, marismas, vegas, </w:t>
            </w:r>
            <w:proofErr w:type="spellStart"/>
            <w:r w:rsidRPr="00F02F2C">
              <w:rPr>
                <w:i/>
                <w:iCs/>
                <w:lang w:val="es-CL"/>
              </w:rPr>
              <w:t>albúferas</w:t>
            </w:r>
            <w:proofErr w:type="spellEnd"/>
            <w:r w:rsidRPr="00F02F2C">
              <w:rPr>
                <w:i/>
                <w:iCs/>
                <w:lang w:val="es-CL"/>
              </w:rPr>
              <w:t xml:space="preserve">, humedales o bofedales, exceptuándose los identificados en los literales anteriores, cuya superficie de terreno a recuperar y/o afectar sea igual o superior a diez hectáreas (10 ha), tratándose de las Regiones de Arica y Parinacota a la Región de Coquimbo; o a veinte hectáreas (20 ha), tratándose de las Regiones de Valparaíso a la Región del Maule, incluida la Región Metropolitana de Santiago; o a treinta hectáreas (30 ha), tratándose de las Regiones del Bío </w:t>
            </w:r>
            <w:proofErr w:type="spellStart"/>
            <w:r w:rsidRPr="00F02F2C">
              <w:rPr>
                <w:i/>
                <w:iCs/>
                <w:lang w:val="es-CL"/>
              </w:rPr>
              <w:t>Bío</w:t>
            </w:r>
            <w:proofErr w:type="spellEnd"/>
            <w:r w:rsidRPr="00F02F2C">
              <w:rPr>
                <w:i/>
                <w:iCs/>
                <w:lang w:val="es-CL"/>
              </w:rPr>
              <w:t xml:space="preserve"> a la Región de Magallanes y Antártica Chilena.</w:t>
            </w:r>
          </w:p>
          <w:p w14:paraId="2270C47D" w14:textId="6141BA04" w:rsidR="00F02F2C" w:rsidRPr="00F02F2C" w:rsidRDefault="00F02F2C" w:rsidP="00F02F2C">
            <w:pPr>
              <w:ind w:left="284"/>
              <w:jc w:val="both"/>
              <w:rPr>
                <w:lang w:val="es-CL"/>
              </w:rPr>
            </w:pPr>
          </w:p>
          <w:p w14:paraId="55437785" w14:textId="49DC96E1" w:rsidR="00F02F2C" w:rsidRDefault="00F02F2C" w:rsidP="00BC79F6">
            <w:pPr>
              <w:jc w:val="both"/>
              <w:rPr>
                <w:bCs/>
                <w:lang w:val="es-CL"/>
              </w:rPr>
            </w:pPr>
            <w:r w:rsidRPr="00F02F2C">
              <w:rPr>
                <w:b/>
                <w:bCs/>
                <w:lang w:val="es-CL"/>
              </w:rPr>
              <w:t xml:space="preserve"> </w:t>
            </w:r>
            <w:r w:rsidRPr="00F02F2C">
              <w:rPr>
                <w:bCs/>
                <w:lang w:val="es-CL"/>
              </w:rPr>
              <w:t>Este artículo se refiere al drenaje o desecación de cuerpos naturales de aguas superficiales. En este caso la intervención se realiza en un cuerpo de agua</w:t>
            </w:r>
            <w:r w:rsidR="00BC79F6">
              <w:rPr>
                <w:bCs/>
                <w:lang w:val="es-CL"/>
              </w:rPr>
              <w:t xml:space="preserve"> natural</w:t>
            </w:r>
            <w:r w:rsidRPr="00F02F2C">
              <w:rPr>
                <w:bCs/>
                <w:lang w:val="es-CL"/>
              </w:rPr>
              <w:t>, por lo que no resulta aplicable esta causal de ingreso al SEIA</w:t>
            </w:r>
            <w:r w:rsidR="00BC79F6">
              <w:rPr>
                <w:bCs/>
                <w:lang w:val="es-CL"/>
              </w:rPr>
              <w:t xml:space="preserve"> ya que es un relleno</w:t>
            </w:r>
            <w:r w:rsidRPr="00F02F2C">
              <w:rPr>
                <w:bCs/>
                <w:lang w:val="es-CL"/>
              </w:rPr>
              <w:t xml:space="preserve">. </w:t>
            </w:r>
          </w:p>
          <w:p w14:paraId="79C58A50" w14:textId="77777777" w:rsidR="00B016A4" w:rsidRDefault="00B016A4" w:rsidP="00F02F2C">
            <w:pPr>
              <w:ind w:left="284"/>
              <w:jc w:val="both"/>
              <w:rPr>
                <w:bCs/>
                <w:lang w:val="es-CL"/>
              </w:rPr>
            </w:pPr>
          </w:p>
          <w:p w14:paraId="2430940E" w14:textId="5B00756A" w:rsidR="00642C8E" w:rsidRDefault="0004719B" w:rsidP="00BC79F6">
            <w:pPr>
              <w:jc w:val="both"/>
              <w:rPr>
                <w:bCs/>
                <w:i/>
                <w:iCs/>
              </w:rPr>
            </w:pPr>
            <w:r w:rsidRPr="0004719B">
              <w:rPr>
                <w:b/>
                <w:lang w:val="es-CL"/>
              </w:rPr>
              <w:t>a.4.</w:t>
            </w:r>
            <w:r>
              <w:rPr>
                <w:bCs/>
                <w:lang w:val="es-CL"/>
              </w:rPr>
              <w:t xml:space="preserve"> </w:t>
            </w:r>
            <w:r w:rsidR="00642C8E" w:rsidRPr="00822F7E">
              <w:rPr>
                <w:bCs/>
                <w:i/>
                <w:iCs/>
              </w:rPr>
              <w:t>Defensa o alteración de un cuerpo o curso de aguas continentales, tal que se movilice una cantidad igual o superior a cincuenta mil metros cúbicos de material (50.000 m³), tratándose de las Regiones de Arica y Parinacota a la Región de Coquimbo, o cien mil metros cúbicos (100.000 m³), tratándose de las Regiones de Valparaíso a la Región de Magallanes y Antártica Chilena, incluida la Región Metropolitana de Santiago. Se entenderá por defensa o alteración aquellas</w:t>
            </w:r>
            <w:r w:rsidR="00822F7E" w:rsidRPr="00822F7E">
              <w:rPr>
                <w:bCs/>
                <w:i/>
                <w:iCs/>
              </w:rPr>
              <w:t xml:space="preserve"> </w:t>
            </w:r>
            <w:r w:rsidR="00642C8E" w:rsidRPr="00822F7E">
              <w:rPr>
                <w:bCs/>
                <w:i/>
                <w:iCs/>
              </w:rPr>
              <w:t>obras de regularización o protección de las</w:t>
            </w:r>
            <w:r w:rsidR="00822F7E" w:rsidRPr="00822F7E">
              <w:rPr>
                <w:bCs/>
                <w:i/>
                <w:iCs/>
              </w:rPr>
              <w:t xml:space="preserve"> </w:t>
            </w:r>
            <w:r w:rsidR="00642C8E" w:rsidRPr="00822F7E">
              <w:rPr>
                <w:bCs/>
                <w:i/>
                <w:iCs/>
              </w:rPr>
              <w:t>riberas de estos cuerpos o cursos, o actividades</w:t>
            </w:r>
            <w:r w:rsidR="00822F7E" w:rsidRPr="00822F7E">
              <w:rPr>
                <w:bCs/>
                <w:i/>
                <w:iCs/>
              </w:rPr>
              <w:t xml:space="preserve"> </w:t>
            </w:r>
            <w:r w:rsidR="00642C8E" w:rsidRPr="00822F7E">
              <w:rPr>
                <w:bCs/>
                <w:i/>
                <w:iCs/>
              </w:rPr>
              <w:t>que impliquen un cambio de trazado de su cauce, o</w:t>
            </w:r>
            <w:r w:rsidR="00822F7E" w:rsidRPr="00822F7E">
              <w:rPr>
                <w:bCs/>
                <w:i/>
                <w:iCs/>
              </w:rPr>
              <w:t xml:space="preserve"> </w:t>
            </w:r>
            <w:r w:rsidR="00642C8E" w:rsidRPr="00822F7E">
              <w:rPr>
                <w:bCs/>
                <w:i/>
                <w:iCs/>
              </w:rPr>
              <w:t>la modificación artificial de su sección</w:t>
            </w:r>
            <w:r w:rsidR="00822F7E" w:rsidRPr="00822F7E">
              <w:rPr>
                <w:bCs/>
                <w:i/>
                <w:iCs/>
              </w:rPr>
              <w:t xml:space="preserve"> </w:t>
            </w:r>
            <w:r w:rsidR="00642C8E" w:rsidRPr="00822F7E">
              <w:rPr>
                <w:bCs/>
                <w:i/>
                <w:iCs/>
              </w:rPr>
              <w:t>transversal, todas de modo permanente.</w:t>
            </w:r>
            <w:r w:rsidR="00822F7E" w:rsidRPr="00822F7E">
              <w:rPr>
                <w:bCs/>
                <w:i/>
                <w:iCs/>
              </w:rPr>
              <w:t xml:space="preserve"> </w:t>
            </w:r>
            <w:r w:rsidR="00642C8E" w:rsidRPr="00822F7E">
              <w:rPr>
                <w:bCs/>
                <w:i/>
                <w:iCs/>
              </w:rPr>
              <w:t>La alteración del lecho del curso o cuerpo de</w:t>
            </w:r>
            <w:r w:rsidR="00822F7E" w:rsidRPr="00822F7E">
              <w:rPr>
                <w:bCs/>
                <w:i/>
                <w:iCs/>
              </w:rPr>
              <w:t xml:space="preserve"> </w:t>
            </w:r>
            <w:r w:rsidR="00642C8E" w:rsidRPr="00822F7E">
              <w:rPr>
                <w:bCs/>
                <w:i/>
                <w:iCs/>
              </w:rPr>
              <w:t>agua y de su ribera dentro de la sección que haya</w:t>
            </w:r>
            <w:r w:rsidR="00822F7E" w:rsidRPr="00822F7E">
              <w:rPr>
                <w:bCs/>
                <w:i/>
                <w:iCs/>
              </w:rPr>
              <w:t xml:space="preserve"> </w:t>
            </w:r>
            <w:r w:rsidR="00642C8E" w:rsidRPr="00822F7E">
              <w:rPr>
                <w:bCs/>
                <w:i/>
                <w:iCs/>
              </w:rPr>
              <w:t>sido declarada área preferencial para la pesca</w:t>
            </w:r>
            <w:r w:rsidR="00822F7E" w:rsidRPr="00822F7E">
              <w:rPr>
                <w:bCs/>
                <w:i/>
                <w:iCs/>
              </w:rPr>
              <w:t xml:space="preserve"> </w:t>
            </w:r>
            <w:r w:rsidR="00642C8E" w:rsidRPr="00822F7E">
              <w:rPr>
                <w:bCs/>
                <w:i/>
                <w:iCs/>
              </w:rPr>
              <w:t>recreativa deberá someterse al Sistema de</w:t>
            </w:r>
            <w:r w:rsidR="00822F7E" w:rsidRPr="00822F7E">
              <w:rPr>
                <w:bCs/>
                <w:i/>
                <w:iCs/>
              </w:rPr>
              <w:t xml:space="preserve"> </w:t>
            </w:r>
            <w:r w:rsidR="00642C8E" w:rsidRPr="00822F7E">
              <w:rPr>
                <w:bCs/>
                <w:i/>
                <w:iCs/>
              </w:rPr>
              <w:t>Evaluación de Impacto Ambiental, independiente de la cantidad de material movilizado.</w:t>
            </w:r>
          </w:p>
          <w:p w14:paraId="3BA548E3" w14:textId="4EE9FD16" w:rsidR="0004719B" w:rsidRDefault="0004719B" w:rsidP="0004719B">
            <w:pPr>
              <w:ind w:left="284"/>
              <w:jc w:val="both"/>
              <w:rPr>
                <w:bCs/>
                <w:i/>
                <w:iCs/>
              </w:rPr>
            </w:pPr>
          </w:p>
          <w:p w14:paraId="019F1FEB" w14:textId="79218821" w:rsidR="0004719B" w:rsidRPr="0004719B" w:rsidRDefault="0004719B" w:rsidP="00BC79F6">
            <w:pPr>
              <w:jc w:val="both"/>
              <w:rPr>
                <w:bCs/>
              </w:rPr>
            </w:pPr>
            <w:r w:rsidRPr="0004719B">
              <w:rPr>
                <w:bCs/>
              </w:rPr>
              <w:t>El material a movilizar en las obras de construcción es menor a 100.000 m3, por lo que no reúne la magnitud y características suficientes para que sea aplicable esta causal de ingreso al SEIA.</w:t>
            </w:r>
          </w:p>
          <w:p w14:paraId="6E27036F" w14:textId="4807722C" w:rsidR="003C577C" w:rsidRDefault="003C577C" w:rsidP="00E95F62">
            <w:pPr>
              <w:jc w:val="both"/>
              <w:rPr>
                <w:rFonts w:cs="Calibri"/>
              </w:rPr>
            </w:pPr>
          </w:p>
          <w:p w14:paraId="60B3E424" w14:textId="21F3C3F5" w:rsidR="0004719B" w:rsidRDefault="0004719B" w:rsidP="00E95F62">
            <w:pPr>
              <w:jc w:val="both"/>
              <w:rPr>
                <w:rFonts w:cs="Calibri"/>
              </w:rPr>
            </w:pPr>
            <w:r w:rsidRPr="0004719B">
              <w:rPr>
                <w:rFonts w:cs="Calibri"/>
                <w:b/>
                <w:bCs/>
              </w:rPr>
              <w:t>p)</w:t>
            </w:r>
            <w:r>
              <w:rPr>
                <w:rFonts w:cs="Calibri"/>
              </w:rPr>
              <w:t xml:space="preserve"> </w:t>
            </w:r>
            <w:r w:rsidRPr="0004719B">
              <w:rPr>
                <w:rFonts w:cs="Calibri"/>
                <w:bCs/>
                <w:i/>
                <w:iCs/>
                <w:lang w:val="es-CL"/>
              </w:rPr>
              <w:t>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p w14:paraId="1CDEFC64" w14:textId="77777777" w:rsidR="0004719B" w:rsidRPr="00C9713C" w:rsidRDefault="0004719B" w:rsidP="003C577C">
            <w:pPr>
              <w:rPr>
                <w:bCs/>
              </w:rPr>
            </w:pPr>
          </w:p>
          <w:p w14:paraId="19783D64" w14:textId="507EDEF3" w:rsidR="00F50AFC" w:rsidRDefault="004E57B2" w:rsidP="00B016A4">
            <w:pPr>
              <w:jc w:val="both"/>
              <w:rPr>
                <w:bCs/>
              </w:rPr>
            </w:pPr>
            <w:r>
              <w:rPr>
                <w:rFonts w:cs="Calibri"/>
              </w:rPr>
              <w:t>De acuerdo al análisis de los antecedentes, e</w:t>
            </w:r>
            <w:r w:rsidR="003C577C" w:rsidRPr="00C9713C">
              <w:rPr>
                <w:rFonts w:cs="Calibri"/>
              </w:rPr>
              <w:t>l</w:t>
            </w:r>
            <w:r w:rsidR="00CA4AE6" w:rsidRPr="00C9713C">
              <w:rPr>
                <w:rFonts w:cs="Calibri"/>
              </w:rPr>
              <w:t xml:space="preserve"> lugar </w:t>
            </w:r>
            <w:r w:rsidR="003C577C" w:rsidRPr="00C9713C">
              <w:rPr>
                <w:rFonts w:cs="Calibri"/>
              </w:rPr>
              <w:t xml:space="preserve">donde se ejecutan las actividades </w:t>
            </w:r>
            <w:r w:rsidR="00CA4AE6" w:rsidRPr="00C9713C">
              <w:rPr>
                <w:rFonts w:cs="Calibri"/>
              </w:rPr>
              <w:t xml:space="preserve">no </w:t>
            </w:r>
            <w:r w:rsidR="00BC1E0D" w:rsidRPr="00BC1E0D">
              <w:rPr>
                <w:bCs/>
              </w:rPr>
              <w:t>constituye área bajo protección oficial</w:t>
            </w:r>
            <w:r w:rsidR="00BC1E0D" w:rsidRPr="00C9713C">
              <w:rPr>
                <w:rFonts w:cs="Calibri"/>
              </w:rPr>
              <w:t xml:space="preserve"> </w:t>
            </w:r>
            <w:r w:rsidR="00C9713C" w:rsidRPr="00C9713C">
              <w:rPr>
                <w:rFonts w:cs="Calibri"/>
              </w:rPr>
              <w:t>(parque nacional, reserva nacional, monumento natural, santuario de la naturaleza, etc.)</w:t>
            </w:r>
            <w:r>
              <w:rPr>
                <w:rFonts w:cs="Calibri"/>
              </w:rPr>
              <w:t xml:space="preserve">, </w:t>
            </w:r>
            <w:r w:rsidR="00B016A4">
              <w:rPr>
                <w:rFonts w:cs="Calibri"/>
              </w:rPr>
              <w:t xml:space="preserve">sin perjuicio que la ordenanza del Plan regulador Vigente establece en su </w:t>
            </w:r>
            <w:r w:rsidR="00B016A4">
              <w:t xml:space="preserve">Art. 208 la declaración  como zona protegida de lugares que presten formaciones de humedales naturales, esta no corresponde a la denominación definida por el </w:t>
            </w:r>
            <w:r w:rsidR="00BC1E0D" w:rsidRPr="00BC1E0D">
              <w:rPr>
                <w:bCs/>
              </w:rPr>
              <w:t>artículo 10 letra p) de la Ley 19.300 para efectos del ingreso del proyecto al sistema de evaluación de impacto ambiental.</w:t>
            </w:r>
          </w:p>
          <w:p w14:paraId="2F7CA2EB" w14:textId="77777777" w:rsidR="00BC1E0D" w:rsidRDefault="00BC1E0D" w:rsidP="003C577C">
            <w:pPr>
              <w:jc w:val="both"/>
              <w:rPr>
                <w:bCs/>
              </w:rPr>
            </w:pPr>
          </w:p>
          <w:p w14:paraId="535335B4" w14:textId="77777777" w:rsidR="0004719B" w:rsidRPr="0004719B" w:rsidRDefault="0084405C" w:rsidP="0004719B">
            <w:pPr>
              <w:jc w:val="both"/>
              <w:rPr>
                <w:i/>
                <w:iCs/>
                <w:lang w:val="es-CL"/>
              </w:rPr>
            </w:pPr>
            <w:r>
              <w:rPr>
                <w:b/>
                <w:bCs/>
              </w:rPr>
              <w:t>s)</w:t>
            </w:r>
            <w:r w:rsidRPr="003C577C">
              <w:rPr>
                <w:b/>
                <w:bCs/>
              </w:rPr>
              <w:t xml:space="preserve"> </w:t>
            </w:r>
            <w:r w:rsidR="0004719B" w:rsidRPr="0004719B">
              <w:rPr>
                <w:i/>
                <w:iCs/>
                <w:lang w:val="es-CL"/>
              </w:rPr>
              <w:t xml:space="preserve">Ejecución de obras o actividades que puedan significar una alteración física o química a los componentes bióticos, a sus interacciones o a los flujos ecosistémicos de humedales que se encuentran total o parcialmente dentro del límite urbano , y que impliquen su relleno, drenaje, secado, extracción de caudales o de áridos, la alteración de la barra terminal, de la vegetación </w:t>
            </w:r>
            <w:proofErr w:type="spellStart"/>
            <w:r w:rsidR="0004719B" w:rsidRPr="0004719B">
              <w:rPr>
                <w:i/>
                <w:iCs/>
                <w:lang w:val="es-CL"/>
              </w:rPr>
              <w:t>azonal</w:t>
            </w:r>
            <w:proofErr w:type="spellEnd"/>
            <w:r w:rsidR="0004719B" w:rsidRPr="0004719B">
              <w:rPr>
                <w:i/>
                <w:iCs/>
                <w:lang w:val="es-CL"/>
              </w:rPr>
              <w:t xml:space="preserve"> hídrica y </w:t>
            </w:r>
            <w:proofErr w:type="spellStart"/>
            <w:r w:rsidR="0004719B" w:rsidRPr="0004719B">
              <w:rPr>
                <w:i/>
                <w:iCs/>
                <w:lang w:val="es-CL"/>
              </w:rPr>
              <w:t>ripariana</w:t>
            </w:r>
            <w:proofErr w:type="spellEnd"/>
            <w:r w:rsidR="0004719B" w:rsidRPr="0004719B">
              <w:rPr>
                <w:i/>
                <w:iCs/>
                <w:lang w:val="es-CL"/>
              </w:rPr>
              <w:t>, la extracción de la cubierta vegetal de turberas o el deterioro, menoscabo, transformación o invasión de la flora y la fauna contenida dentro del humedal, indistintamente de su superficie.”</w:t>
            </w:r>
          </w:p>
          <w:p w14:paraId="05D52D57" w14:textId="7D0110AB" w:rsidR="004E57B2" w:rsidRPr="00822F7E" w:rsidRDefault="004E57B2" w:rsidP="00BC1E0D">
            <w:pPr>
              <w:jc w:val="both"/>
              <w:rPr>
                <w:bCs/>
              </w:rPr>
            </w:pPr>
            <w:r w:rsidRPr="00EC70CE">
              <w:rPr>
                <w:bCs/>
                <w:color w:val="000000" w:themeColor="text1"/>
              </w:rPr>
              <w:t xml:space="preserve"> </w:t>
            </w:r>
          </w:p>
        </w:tc>
      </w:tr>
    </w:tbl>
    <w:p w14:paraId="5B3A1F40" w14:textId="70A00219" w:rsidR="00F50AFC" w:rsidRDefault="00F50AFC"/>
    <w:p w14:paraId="2E193D3F" w14:textId="77777777" w:rsidR="00FA5AFC" w:rsidRPr="006062E2" w:rsidRDefault="00FA5AFC" w:rsidP="00845C79">
      <w:pPr>
        <w:pStyle w:val="IFA1"/>
        <w:numPr>
          <w:ilvl w:val="0"/>
          <w:numId w:val="0"/>
        </w:numPr>
        <w:rPr>
          <w:rFonts w:asciiTheme="minorHAnsi" w:hAnsiTheme="minorHAnsi"/>
        </w:rPr>
        <w:sectPr w:rsidR="00FA5AFC" w:rsidRPr="006062E2" w:rsidSect="000A28D4">
          <w:type w:val="nextColumn"/>
          <w:pgSz w:w="15840" w:h="12240" w:orient="landscape" w:code="1"/>
          <w:pgMar w:top="1134" w:right="1134" w:bottom="1134" w:left="1134" w:header="709" w:footer="709" w:gutter="0"/>
          <w:cols w:space="708"/>
          <w:docGrid w:linePitch="360"/>
        </w:sectPr>
      </w:pPr>
      <w:bookmarkStart w:id="123" w:name="_Toc352840404"/>
      <w:bookmarkStart w:id="124" w:name="_Toc352841464"/>
      <w:bookmarkStart w:id="125" w:name="_Toc447875253"/>
    </w:p>
    <w:p w14:paraId="6BFA8DD7" w14:textId="77777777" w:rsidR="00845C79" w:rsidRDefault="00845C79" w:rsidP="00845C79">
      <w:pPr>
        <w:pStyle w:val="IFA1"/>
        <w:numPr>
          <w:ilvl w:val="0"/>
          <w:numId w:val="0"/>
        </w:numPr>
        <w:rPr>
          <w:rFonts w:asciiTheme="minorHAnsi" w:hAnsiTheme="minorHAnsi"/>
        </w:rPr>
      </w:pPr>
      <w:bookmarkStart w:id="126" w:name="_Toc30759954"/>
    </w:p>
    <w:p w14:paraId="194F5DB3" w14:textId="6842F695" w:rsidR="007A7DEB" w:rsidRPr="006062E2" w:rsidRDefault="007A7DEB" w:rsidP="006062E2">
      <w:pPr>
        <w:pStyle w:val="IFA1"/>
        <w:rPr>
          <w:rFonts w:asciiTheme="minorHAnsi" w:hAnsiTheme="minorHAnsi"/>
        </w:rPr>
      </w:pPr>
      <w:r w:rsidRPr="006062E2">
        <w:rPr>
          <w:rFonts w:asciiTheme="minorHAnsi" w:hAnsiTheme="minorHAnsi"/>
        </w:rPr>
        <w:t>CONCLUSIONES</w:t>
      </w:r>
      <w:bookmarkEnd w:id="123"/>
      <w:bookmarkEnd w:id="124"/>
      <w:bookmarkEnd w:id="125"/>
      <w:bookmarkEnd w:id="126"/>
    </w:p>
    <w:p w14:paraId="14CA5E44" w14:textId="77777777" w:rsidR="00FA5AFC" w:rsidRPr="006062E2" w:rsidRDefault="00FA5AFC" w:rsidP="006062E2">
      <w:pPr>
        <w:pStyle w:val="Ttulo1"/>
        <w:numPr>
          <w:ilvl w:val="0"/>
          <w:numId w:val="0"/>
        </w:numPr>
        <w:ind w:left="576" w:hanging="576"/>
        <w:jc w:val="both"/>
        <w:rPr>
          <w:rFonts w:asciiTheme="minorHAnsi" w:hAnsiTheme="minorHAnsi"/>
        </w:rPr>
      </w:pPr>
    </w:p>
    <w:p w14:paraId="2AAF8E4E" w14:textId="516FD66F" w:rsidR="00161143" w:rsidRPr="00946331" w:rsidRDefault="00FE2591" w:rsidP="00161143">
      <w:pPr>
        <w:jc w:val="both"/>
        <w:rPr>
          <w:rFonts w:eastAsia="Times New Roman" w:cstheme="minorHAnsi"/>
          <w:lang w:eastAsia="es-CL"/>
        </w:rPr>
      </w:pPr>
      <w:r w:rsidRPr="00946331">
        <w:rPr>
          <w:rFonts w:cstheme="minorHAnsi"/>
        </w:rPr>
        <w:t>La actividad de fiscalización ambiental realizada</w:t>
      </w:r>
      <w:r w:rsidR="008F34FB" w:rsidRPr="00946331">
        <w:rPr>
          <w:rFonts w:cstheme="minorHAnsi"/>
        </w:rPr>
        <w:t xml:space="preserve"> </w:t>
      </w:r>
      <w:r w:rsidRPr="00946331">
        <w:rPr>
          <w:rFonts w:cstheme="minorHAnsi"/>
        </w:rPr>
        <w:t xml:space="preserve">consideró </w:t>
      </w:r>
      <w:r w:rsidR="007264D4" w:rsidRPr="00946331">
        <w:rPr>
          <w:rFonts w:cstheme="minorHAnsi"/>
        </w:rPr>
        <w:t xml:space="preserve">una actividad de fiscalización en terreno y </w:t>
      </w:r>
      <w:r w:rsidRPr="00946331">
        <w:rPr>
          <w:rFonts w:cstheme="minorHAnsi"/>
        </w:rPr>
        <w:t xml:space="preserve">la revisión de los antecedentes </w:t>
      </w:r>
      <w:r w:rsidR="0073688C" w:rsidRPr="00946331">
        <w:rPr>
          <w:rFonts w:cstheme="minorHAnsi"/>
        </w:rPr>
        <w:t>aportados por e</w:t>
      </w:r>
      <w:r w:rsidRPr="00946331">
        <w:rPr>
          <w:rFonts w:cstheme="minorHAnsi"/>
        </w:rPr>
        <w:t xml:space="preserve">l proyecto </w:t>
      </w:r>
      <w:r w:rsidR="007264D4" w:rsidRPr="00946331">
        <w:rPr>
          <w:rFonts w:cstheme="minorHAnsi"/>
        </w:rPr>
        <w:t>“</w:t>
      </w:r>
      <w:r w:rsidR="00161143" w:rsidRPr="00946331">
        <w:rPr>
          <w:rFonts w:cstheme="minorHAnsi"/>
        </w:rPr>
        <w:t>CENDYR QUILLON</w:t>
      </w:r>
      <w:r w:rsidR="007264D4" w:rsidRPr="00946331">
        <w:rPr>
          <w:rFonts w:cstheme="minorHAnsi"/>
        </w:rPr>
        <w:t xml:space="preserve">” </w:t>
      </w:r>
      <w:r w:rsidR="0073688C" w:rsidRPr="00946331">
        <w:rPr>
          <w:rFonts w:cstheme="minorHAnsi"/>
        </w:rPr>
        <w:t xml:space="preserve">cuyo </w:t>
      </w:r>
      <w:r w:rsidR="00DF7C00" w:rsidRPr="00946331">
        <w:rPr>
          <w:rFonts w:cstheme="minorHAnsi"/>
        </w:rPr>
        <w:t>titular</w:t>
      </w:r>
      <w:r w:rsidR="0073688C" w:rsidRPr="00946331">
        <w:rPr>
          <w:rFonts w:cstheme="minorHAnsi"/>
        </w:rPr>
        <w:t xml:space="preserve"> es</w:t>
      </w:r>
      <w:r w:rsidR="00DF7C00" w:rsidRPr="00946331">
        <w:rPr>
          <w:rFonts w:cstheme="minorHAnsi"/>
        </w:rPr>
        <w:t xml:space="preserve"> </w:t>
      </w:r>
      <w:r w:rsidR="0073688C" w:rsidRPr="00946331">
        <w:rPr>
          <w:rFonts w:cstheme="minorHAnsi"/>
        </w:rPr>
        <w:t>I</w:t>
      </w:r>
      <w:r w:rsidR="00161143" w:rsidRPr="00946331">
        <w:rPr>
          <w:rFonts w:cstheme="minorHAnsi"/>
        </w:rPr>
        <w:t xml:space="preserve">. MUNICIPALIDAD DE QUILLON se da cuenta que el proyecto </w:t>
      </w:r>
      <w:r w:rsidR="006216BB">
        <w:rPr>
          <w:rFonts w:cstheme="minorHAnsi"/>
        </w:rPr>
        <w:t xml:space="preserve">no corresponde a una urbanización de acuerdo al literal g del RSEIA, ya que </w:t>
      </w:r>
      <w:r w:rsidR="00161143" w:rsidRPr="00946331">
        <w:rPr>
          <w:rFonts w:cstheme="minorHAnsi"/>
        </w:rPr>
        <w:t>se emplaza en área urbana</w:t>
      </w:r>
      <w:r w:rsidR="006216BB">
        <w:rPr>
          <w:rFonts w:cstheme="minorHAnsi"/>
        </w:rPr>
        <w:t>. Además, t</w:t>
      </w:r>
      <w:r w:rsidR="00161143" w:rsidRPr="00946331">
        <w:rPr>
          <w:rFonts w:eastAsia="Times New Roman" w:cstheme="minorHAnsi"/>
          <w:lang w:eastAsia="es-CL"/>
        </w:rPr>
        <w:t xml:space="preserve">odas las áreas intervenidas y visualizadas durante la fiscalización, están en la parte superior de la terraza, fuera del emplazamiento de la zona de totora y ajena a intervenciones directas sobre el cuerpo de agua Laguna Avendaño, no existiendo habilitación de playas o bajadas a la </w:t>
      </w:r>
      <w:r w:rsidR="00161143" w:rsidRPr="00946331">
        <w:rPr>
          <w:rFonts w:eastAsia="Times New Roman" w:cstheme="minorHAnsi"/>
          <w:lang w:eastAsia="es-CL"/>
        </w:rPr>
        <w:t>L</w:t>
      </w:r>
      <w:r w:rsidR="00161143" w:rsidRPr="00946331">
        <w:rPr>
          <w:rFonts w:eastAsia="Times New Roman" w:cstheme="minorHAnsi"/>
          <w:lang w:eastAsia="es-CL"/>
        </w:rPr>
        <w:t xml:space="preserve">aguna </w:t>
      </w:r>
      <w:r w:rsidR="00161143" w:rsidRPr="00946331">
        <w:rPr>
          <w:rFonts w:eastAsia="Times New Roman" w:cstheme="minorHAnsi"/>
          <w:lang w:eastAsia="es-CL"/>
        </w:rPr>
        <w:t xml:space="preserve">Avendaño salvo </w:t>
      </w:r>
      <w:r w:rsidR="006216BB">
        <w:rPr>
          <w:rFonts w:eastAsia="Times New Roman" w:cstheme="minorHAnsi"/>
          <w:lang w:eastAsia="es-CL"/>
        </w:rPr>
        <w:t xml:space="preserve">dos </w:t>
      </w:r>
      <w:r w:rsidR="00161143" w:rsidRPr="00946331">
        <w:rPr>
          <w:rFonts w:eastAsia="Times New Roman" w:cstheme="minorHAnsi"/>
          <w:lang w:eastAsia="es-CL"/>
        </w:rPr>
        <w:t xml:space="preserve">obras </w:t>
      </w:r>
      <w:r w:rsidR="00161143" w:rsidRPr="00946331">
        <w:rPr>
          <w:rFonts w:eastAsia="Times New Roman" w:cstheme="minorHAnsi"/>
          <w:lang w:eastAsia="es-CL"/>
        </w:rPr>
        <w:t>existentes</w:t>
      </w:r>
      <w:r w:rsidR="006216BB">
        <w:rPr>
          <w:rFonts w:eastAsia="Times New Roman" w:cstheme="minorHAnsi"/>
          <w:lang w:eastAsia="es-CL"/>
        </w:rPr>
        <w:t xml:space="preserve"> previas a la construcción del CENDYR</w:t>
      </w:r>
      <w:r w:rsidR="00161143" w:rsidRPr="00946331">
        <w:rPr>
          <w:rFonts w:eastAsia="Times New Roman" w:cstheme="minorHAnsi"/>
          <w:lang w:eastAsia="es-CL"/>
        </w:rPr>
        <w:t>,</w:t>
      </w:r>
      <w:r w:rsidR="006216BB">
        <w:rPr>
          <w:rFonts w:eastAsia="Times New Roman" w:cstheme="minorHAnsi"/>
          <w:lang w:eastAsia="es-CL"/>
        </w:rPr>
        <w:t xml:space="preserve"> obras </w:t>
      </w:r>
      <w:r w:rsidR="00161143" w:rsidRPr="00946331">
        <w:rPr>
          <w:rFonts w:eastAsia="Times New Roman" w:cstheme="minorHAnsi"/>
          <w:lang w:eastAsia="es-CL"/>
        </w:rPr>
        <w:t xml:space="preserve">que corresponden a un muelle antiguo y </w:t>
      </w:r>
      <w:r w:rsidR="006216BB">
        <w:rPr>
          <w:rFonts w:eastAsia="Times New Roman" w:cstheme="minorHAnsi"/>
          <w:lang w:eastAsia="es-CL"/>
        </w:rPr>
        <w:t xml:space="preserve">una </w:t>
      </w:r>
      <w:r w:rsidR="00161143" w:rsidRPr="00946331">
        <w:rPr>
          <w:rFonts w:eastAsia="Times New Roman" w:cstheme="minorHAnsi"/>
          <w:lang w:eastAsia="es-CL"/>
        </w:rPr>
        <w:t>estación de medición de DGA.</w:t>
      </w:r>
    </w:p>
    <w:p w14:paraId="485FCDD0" w14:textId="1E678273" w:rsidR="00161143" w:rsidRDefault="00161143" w:rsidP="00161143">
      <w:pPr>
        <w:jc w:val="both"/>
        <w:rPr>
          <w:rFonts w:eastAsia="Times New Roman" w:cstheme="minorHAnsi"/>
          <w:lang w:eastAsia="es-CL"/>
        </w:rPr>
      </w:pPr>
    </w:p>
    <w:p w14:paraId="0404401C" w14:textId="1F0EFDEE" w:rsidR="00161143" w:rsidRDefault="00161143" w:rsidP="00161143">
      <w:pPr>
        <w:jc w:val="both"/>
        <w:rPr>
          <w:rFonts w:eastAsia="Times New Roman" w:cstheme="minorHAnsi"/>
          <w:lang w:eastAsia="es-CL"/>
        </w:rPr>
      </w:pPr>
      <w:r>
        <w:rPr>
          <w:rFonts w:eastAsia="Times New Roman" w:cstheme="minorHAnsi"/>
          <w:lang w:eastAsia="es-CL"/>
        </w:rPr>
        <w:t>Por lo expuesto, se solicita considerar los antecedentes enunciados y proceder al cierre y archivo de la denuncia.</w:t>
      </w:r>
    </w:p>
    <w:p w14:paraId="1D3047D7" w14:textId="77777777" w:rsidR="00161143" w:rsidRDefault="00161143" w:rsidP="00161143">
      <w:pPr>
        <w:jc w:val="both"/>
        <w:rPr>
          <w:rFonts w:eastAsia="Times New Roman" w:cstheme="minorHAnsi"/>
          <w:lang w:eastAsia="es-CL"/>
        </w:rPr>
      </w:pPr>
    </w:p>
    <w:p w14:paraId="5998911F" w14:textId="2BF30D72" w:rsidR="00161143" w:rsidRDefault="00161143" w:rsidP="00EE6506">
      <w:pPr>
        <w:pStyle w:val="Default"/>
        <w:jc w:val="both"/>
        <w:rPr>
          <w:rFonts w:asciiTheme="minorHAnsi" w:hAnsiTheme="minorHAnsi" w:cstheme="minorHAnsi"/>
          <w:b/>
          <w:bCs/>
          <w:color w:val="auto"/>
          <w:sz w:val="22"/>
          <w:szCs w:val="22"/>
        </w:rPr>
      </w:pPr>
    </w:p>
    <w:p w14:paraId="3807E5FC" w14:textId="77777777" w:rsidR="00161143" w:rsidRDefault="00161143" w:rsidP="00EE6506">
      <w:pPr>
        <w:pStyle w:val="Default"/>
        <w:jc w:val="both"/>
        <w:rPr>
          <w:rFonts w:asciiTheme="minorHAnsi" w:hAnsiTheme="minorHAnsi" w:cstheme="minorHAnsi"/>
          <w:b/>
          <w:bCs/>
          <w:color w:val="auto"/>
          <w:sz w:val="22"/>
          <w:szCs w:val="22"/>
        </w:rPr>
      </w:pPr>
    </w:p>
    <w:p w14:paraId="2A2DBEE0" w14:textId="77777777" w:rsidR="00161143" w:rsidRDefault="00161143" w:rsidP="00EE6506">
      <w:pPr>
        <w:pStyle w:val="Default"/>
        <w:jc w:val="both"/>
        <w:rPr>
          <w:rFonts w:asciiTheme="minorHAnsi" w:hAnsiTheme="minorHAnsi" w:cstheme="minorHAnsi"/>
          <w:b/>
          <w:bCs/>
          <w:color w:val="auto"/>
          <w:sz w:val="22"/>
          <w:szCs w:val="22"/>
        </w:rPr>
      </w:pPr>
    </w:p>
    <w:p w14:paraId="0F227216" w14:textId="77777777" w:rsidR="007A7DEB" w:rsidRPr="006062E2" w:rsidRDefault="007A7DEB" w:rsidP="006062E2">
      <w:pPr>
        <w:pStyle w:val="IFA1"/>
        <w:rPr>
          <w:rFonts w:asciiTheme="minorHAnsi" w:hAnsiTheme="minorHAnsi"/>
        </w:rPr>
      </w:pPr>
      <w:bookmarkStart w:id="127" w:name="_Toc352840405"/>
      <w:bookmarkStart w:id="128" w:name="_Toc352841465"/>
      <w:bookmarkStart w:id="129" w:name="_Toc447875255"/>
      <w:bookmarkStart w:id="130" w:name="_Toc30759955"/>
      <w:r w:rsidRPr="006062E2">
        <w:rPr>
          <w:rFonts w:asciiTheme="minorHAnsi" w:hAnsiTheme="minorHAnsi"/>
        </w:rPr>
        <w:t>ANEXOS</w:t>
      </w:r>
      <w:bookmarkEnd w:id="127"/>
      <w:bookmarkEnd w:id="128"/>
      <w:bookmarkEnd w:id="129"/>
      <w:bookmarkEnd w:id="130"/>
    </w:p>
    <w:p w14:paraId="377F6FF4" w14:textId="77777777" w:rsidR="007A7DEB" w:rsidRPr="006062E2" w:rsidRDefault="007A7DEB" w:rsidP="006062E2">
      <w:pPr>
        <w:spacing w:after="0" w:line="240" w:lineRule="auto"/>
        <w:jc w:val="both"/>
        <w:rPr>
          <w:rFonts w:eastAsia="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6062E2" w14:paraId="0408919D" w14:textId="77777777" w:rsidTr="00B17169">
        <w:trPr>
          <w:trHeight w:val="286"/>
          <w:jc w:val="center"/>
        </w:trPr>
        <w:tc>
          <w:tcPr>
            <w:tcW w:w="1038" w:type="pct"/>
            <w:shd w:val="clear" w:color="auto" w:fill="D9D9D9"/>
          </w:tcPr>
          <w:p w14:paraId="7A7E3D0C" w14:textId="77777777" w:rsidR="007A7DEB" w:rsidRPr="006062E2" w:rsidRDefault="007A7DEB" w:rsidP="006062E2">
            <w:pPr>
              <w:jc w:val="center"/>
              <w:rPr>
                <w:rFonts w:asciiTheme="minorHAnsi" w:hAnsiTheme="minorHAnsi" w:cs="Calibri"/>
                <w:b/>
                <w:lang w:val="es-CL" w:eastAsia="en-US"/>
              </w:rPr>
            </w:pPr>
            <w:proofErr w:type="spellStart"/>
            <w:r w:rsidRPr="006062E2">
              <w:rPr>
                <w:rFonts w:asciiTheme="minorHAnsi" w:hAnsiTheme="minorHAnsi" w:cs="Calibri"/>
                <w:b/>
                <w:lang w:val="es-CL" w:eastAsia="en-US"/>
              </w:rPr>
              <w:t>N°</w:t>
            </w:r>
            <w:proofErr w:type="spellEnd"/>
            <w:r w:rsidRPr="006062E2">
              <w:rPr>
                <w:rFonts w:asciiTheme="minorHAnsi" w:hAnsiTheme="minorHAnsi" w:cs="Calibri"/>
                <w:b/>
                <w:lang w:val="es-CL" w:eastAsia="en-US"/>
              </w:rPr>
              <w:t xml:space="preserve"> Anexo</w:t>
            </w:r>
          </w:p>
        </w:tc>
        <w:tc>
          <w:tcPr>
            <w:tcW w:w="3962" w:type="pct"/>
            <w:shd w:val="clear" w:color="auto" w:fill="D9D9D9"/>
          </w:tcPr>
          <w:p w14:paraId="57F8EF7E"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14:paraId="73578BC1" w14:textId="77777777" w:rsidTr="00B17169">
        <w:trPr>
          <w:trHeight w:val="264"/>
          <w:jc w:val="center"/>
        </w:trPr>
        <w:tc>
          <w:tcPr>
            <w:tcW w:w="1038" w:type="pct"/>
            <w:vAlign w:val="center"/>
          </w:tcPr>
          <w:p w14:paraId="3FF38EA2" w14:textId="2B6B1324" w:rsidR="007A7DEB" w:rsidRPr="008D786C" w:rsidRDefault="002D0A03" w:rsidP="006062E2">
            <w:pPr>
              <w:jc w:val="center"/>
              <w:rPr>
                <w:rFonts w:asciiTheme="minorHAnsi" w:hAnsiTheme="minorHAnsi" w:cs="Calibri"/>
                <w:lang w:val="es-CL" w:eastAsia="en-US"/>
              </w:rPr>
            </w:pPr>
            <w:r>
              <w:rPr>
                <w:rFonts w:asciiTheme="minorHAnsi" w:hAnsiTheme="minorHAnsi" w:cs="Calibri"/>
                <w:lang w:val="es-CL" w:eastAsia="en-US"/>
              </w:rPr>
              <w:t>1</w:t>
            </w:r>
          </w:p>
        </w:tc>
        <w:tc>
          <w:tcPr>
            <w:tcW w:w="3962" w:type="pct"/>
            <w:vAlign w:val="center"/>
          </w:tcPr>
          <w:p w14:paraId="7DB3BC9B" w14:textId="6C0D5998" w:rsidR="007A7DEB" w:rsidRPr="008D786C" w:rsidRDefault="00E66ADD" w:rsidP="006062E2">
            <w:pPr>
              <w:jc w:val="both"/>
              <w:rPr>
                <w:rFonts w:asciiTheme="minorHAnsi" w:hAnsiTheme="minorHAnsi" w:cs="Calibri"/>
                <w:lang w:val="es-CL" w:eastAsia="en-US"/>
              </w:rPr>
            </w:pPr>
            <w:r w:rsidRPr="008D786C">
              <w:rPr>
                <w:rFonts w:asciiTheme="minorHAnsi" w:hAnsiTheme="minorHAnsi" w:cs="Calibri"/>
                <w:lang w:val="es-CL" w:eastAsia="en-US"/>
              </w:rPr>
              <w:t>Acta de Inspección [</w:t>
            </w:r>
            <w:r w:rsidR="00161143">
              <w:rPr>
                <w:rFonts w:asciiTheme="minorHAnsi" w:hAnsiTheme="minorHAnsi" w:cs="Calibri"/>
                <w:lang w:val="es-CL" w:eastAsia="en-US"/>
              </w:rPr>
              <w:t>3</w:t>
            </w:r>
            <w:r w:rsidR="0073688C">
              <w:rPr>
                <w:rFonts w:asciiTheme="minorHAnsi" w:hAnsiTheme="minorHAnsi" w:cs="Calibri"/>
                <w:lang w:val="es-CL" w:eastAsia="en-US"/>
              </w:rPr>
              <w:t>0</w:t>
            </w:r>
            <w:r w:rsidRPr="008D786C">
              <w:rPr>
                <w:rFonts w:asciiTheme="minorHAnsi" w:hAnsiTheme="minorHAnsi" w:cs="Calibri"/>
                <w:lang w:val="es-CL" w:eastAsia="en-US"/>
              </w:rPr>
              <w:t>-0</w:t>
            </w:r>
            <w:r w:rsidR="00161143">
              <w:rPr>
                <w:rFonts w:asciiTheme="minorHAnsi" w:hAnsiTheme="minorHAnsi" w:cs="Calibri"/>
                <w:lang w:val="es-CL" w:eastAsia="en-US"/>
              </w:rPr>
              <w:t>9</w:t>
            </w:r>
            <w:r w:rsidRPr="008D786C">
              <w:rPr>
                <w:rFonts w:asciiTheme="minorHAnsi" w:hAnsiTheme="minorHAnsi" w:cs="Calibri"/>
                <w:lang w:val="es-CL" w:eastAsia="en-US"/>
              </w:rPr>
              <w:t>-20</w:t>
            </w:r>
            <w:r w:rsidR="0073688C">
              <w:rPr>
                <w:rFonts w:asciiTheme="minorHAnsi" w:hAnsiTheme="minorHAnsi" w:cs="Calibri"/>
                <w:lang w:val="es-CL" w:eastAsia="en-US"/>
              </w:rPr>
              <w:t>2</w:t>
            </w:r>
            <w:r w:rsidR="00161143">
              <w:rPr>
                <w:rFonts w:asciiTheme="minorHAnsi" w:hAnsiTheme="minorHAnsi" w:cs="Calibri"/>
                <w:lang w:val="es-CL" w:eastAsia="en-US"/>
              </w:rPr>
              <w:t>1</w:t>
            </w:r>
            <w:r w:rsidRPr="008D786C">
              <w:rPr>
                <w:rFonts w:asciiTheme="minorHAnsi" w:hAnsiTheme="minorHAnsi" w:cs="Calibri"/>
                <w:lang w:val="es-CL" w:eastAsia="en-US"/>
              </w:rPr>
              <w:t>]</w:t>
            </w:r>
          </w:p>
        </w:tc>
      </w:tr>
    </w:tbl>
    <w:p w14:paraId="4A4A3AFA" w14:textId="77777777" w:rsidR="007A7DEB" w:rsidRPr="006062E2" w:rsidRDefault="007A7DEB" w:rsidP="006062E2">
      <w:pPr>
        <w:spacing w:line="240" w:lineRule="auto"/>
        <w:jc w:val="center"/>
        <w:rPr>
          <w:rFonts w:eastAsia="Calibri" w:cs="Calibri"/>
          <w:sz w:val="28"/>
          <w:szCs w:val="32"/>
        </w:rPr>
      </w:pPr>
    </w:p>
    <w:p w14:paraId="1CC552DA" w14:textId="77777777" w:rsidR="00791465" w:rsidRPr="006062E2" w:rsidRDefault="00791465" w:rsidP="006062E2">
      <w:pPr>
        <w:spacing w:line="240" w:lineRule="auto"/>
        <w:jc w:val="center"/>
        <w:rPr>
          <w:rFonts w:eastAsia="Calibri" w:cs="Calibri"/>
          <w:sz w:val="28"/>
          <w:szCs w:val="32"/>
        </w:rPr>
      </w:pPr>
    </w:p>
    <w:sectPr w:rsidR="00791465" w:rsidRPr="006062E2" w:rsidSect="000A28D4">
      <w:footerReference w:type="default" r:id="rId2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780AF" w14:textId="77777777" w:rsidR="000F7FD7" w:rsidRDefault="000F7FD7" w:rsidP="00E56524">
      <w:pPr>
        <w:spacing w:after="0" w:line="240" w:lineRule="auto"/>
      </w:pPr>
      <w:r>
        <w:separator/>
      </w:r>
    </w:p>
  </w:endnote>
  <w:endnote w:type="continuationSeparator" w:id="0">
    <w:p w14:paraId="03EE5FC5" w14:textId="77777777" w:rsidR="000F7FD7" w:rsidRDefault="000F7FD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426020"/>
      <w:docPartObj>
        <w:docPartGallery w:val="Page Numbers (Bottom of Page)"/>
        <w:docPartUnique/>
      </w:docPartObj>
    </w:sdtPr>
    <w:sdtEndPr/>
    <w:sdtContent>
      <w:p w14:paraId="3346B640" w14:textId="77777777" w:rsidR="00111430" w:rsidRDefault="00111430">
        <w:pPr>
          <w:pStyle w:val="Piedepgina"/>
          <w:jc w:val="right"/>
        </w:pPr>
        <w:r>
          <w:fldChar w:fldCharType="begin"/>
        </w:r>
        <w:r>
          <w:instrText>PAGE   \* MERGEFORMAT</w:instrText>
        </w:r>
        <w:r>
          <w:fldChar w:fldCharType="separate"/>
        </w:r>
        <w:r w:rsidRPr="00C96A61">
          <w:rPr>
            <w:noProof/>
            <w:lang w:val="es-ES"/>
          </w:rPr>
          <w:t>6</w:t>
        </w:r>
        <w:r>
          <w:fldChar w:fldCharType="end"/>
        </w:r>
      </w:p>
    </w:sdtContent>
  </w:sdt>
  <w:p w14:paraId="3ACA8054" w14:textId="77777777" w:rsidR="00111430" w:rsidRPr="00E56524" w:rsidRDefault="0011143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A9F082" w14:textId="5AFA2847" w:rsidR="00111430" w:rsidRPr="00E56524" w:rsidRDefault="0011143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Av. Libertad 790 Chillán – Región de Ñuble</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637C6478" w14:textId="77777777" w:rsidR="00111430" w:rsidRDefault="001114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1BDFA5C9" w14:textId="77777777" w:rsidR="00111430" w:rsidRDefault="00111430">
        <w:pPr>
          <w:pStyle w:val="Piedepgina"/>
          <w:jc w:val="right"/>
        </w:pPr>
        <w:r>
          <w:fldChar w:fldCharType="begin"/>
        </w:r>
        <w:r>
          <w:instrText>PAGE   \* MERGEFORMAT</w:instrText>
        </w:r>
        <w:r>
          <w:fldChar w:fldCharType="separate"/>
        </w:r>
        <w:r w:rsidRPr="00C96A61">
          <w:rPr>
            <w:noProof/>
            <w:lang w:val="es-ES"/>
          </w:rPr>
          <w:t>17</w:t>
        </w:r>
        <w:r>
          <w:fldChar w:fldCharType="end"/>
        </w:r>
      </w:p>
    </w:sdtContent>
  </w:sdt>
  <w:p w14:paraId="6DE7D4BA" w14:textId="77777777" w:rsidR="00111430" w:rsidRPr="00E56524" w:rsidRDefault="0011143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D8D310" w14:textId="56C6C581" w:rsidR="00111430" w:rsidRPr="00E56524" w:rsidRDefault="004D391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Av. Libertad N 790 Chillán – Región de Ñuble</w:t>
    </w:r>
    <w:r w:rsidR="00111430" w:rsidRPr="00E56524">
      <w:rPr>
        <w:rFonts w:ascii="Calibri" w:eastAsia="Calibri" w:hAnsi="Calibri" w:cs="Times New Roman"/>
        <w:color w:val="000000"/>
        <w:sz w:val="16"/>
        <w:szCs w:val="16"/>
      </w:rPr>
      <w:t xml:space="preserve"> / </w:t>
    </w:r>
    <w:hyperlink r:id="rId1" w:history="1">
      <w:r w:rsidR="00111430" w:rsidRPr="00E56524">
        <w:rPr>
          <w:rFonts w:ascii="Calibri" w:eastAsia="Calibri" w:hAnsi="Calibri" w:cs="Times New Roman"/>
          <w:color w:val="0000FF"/>
          <w:sz w:val="16"/>
          <w:szCs w:val="16"/>
          <w:u w:val="single"/>
        </w:rPr>
        <w:t>www.sma.gob.cl</w:t>
      </w:r>
    </w:hyperlink>
  </w:p>
  <w:p w14:paraId="2625F171" w14:textId="77777777" w:rsidR="00111430" w:rsidRDefault="001114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7FB04" w14:textId="77777777" w:rsidR="000F7FD7" w:rsidRDefault="000F7FD7" w:rsidP="00E56524">
      <w:pPr>
        <w:spacing w:after="0" w:line="240" w:lineRule="auto"/>
      </w:pPr>
      <w:r>
        <w:separator/>
      </w:r>
    </w:p>
  </w:footnote>
  <w:footnote w:type="continuationSeparator" w:id="0">
    <w:p w14:paraId="0446E7E3" w14:textId="77777777" w:rsidR="000F7FD7" w:rsidRDefault="000F7FD7"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CF90F5F"/>
    <w:multiLevelType w:val="hybridMultilevel"/>
    <w:tmpl w:val="5B7891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2976731"/>
    <w:multiLevelType w:val="hybridMultilevel"/>
    <w:tmpl w:val="532ADD34"/>
    <w:lvl w:ilvl="0" w:tplc="F10265F2">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EFAA008C"/>
    <w:lvl w:ilvl="0">
      <w:start w:val="1"/>
      <w:numFmt w:val="decimal"/>
      <w:pStyle w:val="IFA1"/>
      <w:lvlText w:val="%1"/>
      <w:lvlJc w:val="left"/>
      <w:pPr>
        <w:ind w:left="432" w:hanging="432"/>
      </w:pPr>
    </w:lvl>
    <w:lvl w:ilvl="1">
      <w:start w:val="1"/>
      <w:numFmt w:val="decimal"/>
      <w:pStyle w:val="Ttulo1"/>
      <w:lvlText w:val="%1.%2"/>
      <w:lvlJc w:val="left"/>
      <w:pPr>
        <w:ind w:left="576" w:hanging="576"/>
      </w:pPr>
      <w:rPr>
        <w:b/>
        <w:bCs/>
      </w:r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B362D99"/>
    <w:multiLevelType w:val="hybridMultilevel"/>
    <w:tmpl w:val="39B0816C"/>
    <w:lvl w:ilvl="0" w:tplc="B07E8372">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2BD6EE2"/>
    <w:multiLevelType w:val="hybridMultilevel"/>
    <w:tmpl w:val="957E77C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2B7946"/>
    <w:multiLevelType w:val="hybridMultilevel"/>
    <w:tmpl w:val="1A6260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BEF17E0"/>
    <w:multiLevelType w:val="hybridMultilevel"/>
    <w:tmpl w:val="3B3E3452"/>
    <w:lvl w:ilvl="0" w:tplc="ABA67DEC">
      <w:start w:val="7"/>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B1E1C82"/>
    <w:multiLevelType w:val="hybridMultilevel"/>
    <w:tmpl w:val="AB58E5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3"/>
  </w:num>
  <w:num w:numId="5">
    <w:abstractNumId w:val="3"/>
  </w:num>
  <w:num w:numId="6">
    <w:abstractNumId w:val="1"/>
  </w:num>
  <w:num w:numId="7">
    <w:abstractNumId w:val="12"/>
  </w:num>
  <w:num w:numId="8">
    <w:abstractNumId w:val="7"/>
  </w:num>
  <w:num w:numId="9">
    <w:abstractNumId w:val="8"/>
  </w:num>
  <w:num w:numId="10">
    <w:abstractNumId w:val="16"/>
  </w:num>
  <w:num w:numId="11">
    <w:abstractNumId w:val="17"/>
  </w:num>
  <w:num w:numId="12">
    <w:abstractNumId w:val="2"/>
  </w:num>
  <w:num w:numId="13">
    <w:abstractNumId w:val="5"/>
  </w:num>
  <w:num w:numId="14">
    <w:abstractNumId w:val="6"/>
  </w:num>
  <w:num w:numId="15">
    <w:abstractNumId w:val="9"/>
  </w:num>
  <w:num w:numId="16">
    <w:abstractNumId w:val="8"/>
  </w:num>
  <w:num w:numId="17">
    <w:abstractNumId w:val="15"/>
  </w:num>
  <w:num w:numId="18">
    <w:abstractNumId w:val="4"/>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1C70"/>
    <w:rsid w:val="0001317A"/>
    <w:rsid w:val="000248CE"/>
    <w:rsid w:val="00031478"/>
    <w:rsid w:val="00036EB7"/>
    <w:rsid w:val="00046E67"/>
    <w:rsid w:val="0004719B"/>
    <w:rsid w:val="0004745E"/>
    <w:rsid w:val="00055A57"/>
    <w:rsid w:val="000569D7"/>
    <w:rsid w:val="00064DCB"/>
    <w:rsid w:val="00071E36"/>
    <w:rsid w:val="00075DC0"/>
    <w:rsid w:val="00082494"/>
    <w:rsid w:val="00094ED0"/>
    <w:rsid w:val="000A28D4"/>
    <w:rsid w:val="000A2AC4"/>
    <w:rsid w:val="000A3309"/>
    <w:rsid w:val="000A6D8E"/>
    <w:rsid w:val="000B4EB6"/>
    <w:rsid w:val="000C3AC9"/>
    <w:rsid w:val="000C7ADB"/>
    <w:rsid w:val="000D2D42"/>
    <w:rsid w:val="000D42DB"/>
    <w:rsid w:val="000E30D0"/>
    <w:rsid w:val="000E730B"/>
    <w:rsid w:val="000F2FCC"/>
    <w:rsid w:val="000F43E0"/>
    <w:rsid w:val="000F7FD7"/>
    <w:rsid w:val="001029E5"/>
    <w:rsid w:val="00104BAB"/>
    <w:rsid w:val="00111430"/>
    <w:rsid w:val="00111D5E"/>
    <w:rsid w:val="00112C14"/>
    <w:rsid w:val="00121466"/>
    <w:rsid w:val="00122D91"/>
    <w:rsid w:val="00123402"/>
    <w:rsid w:val="0012711F"/>
    <w:rsid w:val="001338DF"/>
    <w:rsid w:val="00140472"/>
    <w:rsid w:val="00145020"/>
    <w:rsid w:val="001520B1"/>
    <w:rsid w:val="0015426C"/>
    <w:rsid w:val="00161143"/>
    <w:rsid w:val="00161C0D"/>
    <w:rsid w:val="0016438C"/>
    <w:rsid w:val="0016441C"/>
    <w:rsid w:val="0016789F"/>
    <w:rsid w:val="001759EF"/>
    <w:rsid w:val="00176F53"/>
    <w:rsid w:val="00184B68"/>
    <w:rsid w:val="00190D02"/>
    <w:rsid w:val="00191B23"/>
    <w:rsid w:val="00191FC0"/>
    <w:rsid w:val="001B144B"/>
    <w:rsid w:val="001C0ADC"/>
    <w:rsid w:val="001C286B"/>
    <w:rsid w:val="001C2BC9"/>
    <w:rsid w:val="001C5D00"/>
    <w:rsid w:val="001D12AC"/>
    <w:rsid w:val="001E2941"/>
    <w:rsid w:val="00213A54"/>
    <w:rsid w:val="00235EEA"/>
    <w:rsid w:val="0024005F"/>
    <w:rsid w:val="00245DF6"/>
    <w:rsid w:val="00261CA2"/>
    <w:rsid w:val="00262969"/>
    <w:rsid w:val="00280706"/>
    <w:rsid w:val="002A25EF"/>
    <w:rsid w:val="002A750A"/>
    <w:rsid w:val="002A7FDF"/>
    <w:rsid w:val="002B15DA"/>
    <w:rsid w:val="002B5E25"/>
    <w:rsid w:val="002D0A03"/>
    <w:rsid w:val="002D1668"/>
    <w:rsid w:val="002D2BF4"/>
    <w:rsid w:val="002E4FEF"/>
    <w:rsid w:val="002E55F6"/>
    <w:rsid w:val="002E78C9"/>
    <w:rsid w:val="002F077F"/>
    <w:rsid w:val="00310123"/>
    <w:rsid w:val="00311426"/>
    <w:rsid w:val="00316E59"/>
    <w:rsid w:val="00322291"/>
    <w:rsid w:val="0032399A"/>
    <w:rsid w:val="003307AE"/>
    <w:rsid w:val="003437A1"/>
    <w:rsid w:val="00343B2C"/>
    <w:rsid w:val="00343C5C"/>
    <w:rsid w:val="00347DB6"/>
    <w:rsid w:val="00352170"/>
    <w:rsid w:val="00354A9A"/>
    <w:rsid w:val="00356E10"/>
    <w:rsid w:val="0037019B"/>
    <w:rsid w:val="00382B89"/>
    <w:rsid w:val="0038558E"/>
    <w:rsid w:val="00397A2C"/>
    <w:rsid w:val="003A04A9"/>
    <w:rsid w:val="003A2C87"/>
    <w:rsid w:val="003A4688"/>
    <w:rsid w:val="003B4159"/>
    <w:rsid w:val="003C577C"/>
    <w:rsid w:val="003D014D"/>
    <w:rsid w:val="003D4E6D"/>
    <w:rsid w:val="003F0DCE"/>
    <w:rsid w:val="003F6D34"/>
    <w:rsid w:val="00402E36"/>
    <w:rsid w:val="00414811"/>
    <w:rsid w:val="0041669A"/>
    <w:rsid w:val="0042137F"/>
    <w:rsid w:val="0042667C"/>
    <w:rsid w:val="004324D6"/>
    <w:rsid w:val="00432A2E"/>
    <w:rsid w:val="00433CF2"/>
    <w:rsid w:val="00437EFF"/>
    <w:rsid w:val="004443D8"/>
    <w:rsid w:val="0044610D"/>
    <w:rsid w:val="00446CCC"/>
    <w:rsid w:val="0045758E"/>
    <w:rsid w:val="00457AC9"/>
    <w:rsid w:val="00463998"/>
    <w:rsid w:val="00467C22"/>
    <w:rsid w:val="004724C9"/>
    <w:rsid w:val="00485955"/>
    <w:rsid w:val="0049158A"/>
    <w:rsid w:val="004A284C"/>
    <w:rsid w:val="004B0E1B"/>
    <w:rsid w:val="004B58F6"/>
    <w:rsid w:val="004B5BFF"/>
    <w:rsid w:val="004B7EB2"/>
    <w:rsid w:val="004C19C5"/>
    <w:rsid w:val="004D0366"/>
    <w:rsid w:val="004D152B"/>
    <w:rsid w:val="004D3910"/>
    <w:rsid w:val="004D4BE2"/>
    <w:rsid w:val="004E57B2"/>
    <w:rsid w:val="004F3A57"/>
    <w:rsid w:val="0053083E"/>
    <w:rsid w:val="00531CFC"/>
    <w:rsid w:val="005377D9"/>
    <w:rsid w:val="00540565"/>
    <w:rsid w:val="00566F98"/>
    <w:rsid w:val="00574D3E"/>
    <w:rsid w:val="005777B4"/>
    <w:rsid w:val="00591EB3"/>
    <w:rsid w:val="005A40A3"/>
    <w:rsid w:val="005B7F64"/>
    <w:rsid w:val="005D3E22"/>
    <w:rsid w:val="005D6E81"/>
    <w:rsid w:val="005D7F7E"/>
    <w:rsid w:val="005E17A4"/>
    <w:rsid w:val="005F0051"/>
    <w:rsid w:val="005F485E"/>
    <w:rsid w:val="005F4AC7"/>
    <w:rsid w:val="005F4B5F"/>
    <w:rsid w:val="006062E2"/>
    <w:rsid w:val="006216BB"/>
    <w:rsid w:val="006218A7"/>
    <w:rsid w:val="00631522"/>
    <w:rsid w:val="00632638"/>
    <w:rsid w:val="00642C8E"/>
    <w:rsid w:val="006552E2"/>
    <w:rsid w:val="006668CB"/>
    <w:rsid w:val="006879CB"/>
    <w:rsid w:val="006A1A28"/>
    <w:rsid w:val="006B4A7E"/>
    <w:rsid w:val="006C08E9"/>
    <w:rsid w:val="006C5464"/>
    <w:rsid w:val="006D0340"/>
    <w:rsid w:val="006E1D1E"/>
    <w:rsid w:val="006F46AF"/>
    <w:rsid w:val="006F4EA6"/>
    <w:rsid w:val="006F504F"/>
    <w:rsid w:val="006F7306"/>
    <w:rsid w:val="00701DB2"/>
    <w:rsid w:val="00704208"/>
    <w:rsid w:val="00704F2E"/>
    <w:rsid w:val="00706A8C"/>
    <w:rsid w:val="007264D4"/>
    <w:rsid w:val="007266EA"/>
    <w:rsid w:val="0073264F"/>
    <w:rsid w:val="0073688C"/>
    <w:rsid w:val="007409F9"/>
    <w:rsid w:val="00742F86"/>
    <w:rsid w:val="00763292"/>
    <w:rsid w:val="0076402D"/>
    <w:rsid w:val="00777060"/>
    <w:rsid w:val="007805B2"/>
    <w:rsid w:val="007819D0"/>
    <w:rsid w:val="0078305F"/>
    <w:rsid w:val="00785602"/>
    <w:rsid w:val="00786A65"/>
    <w:rsid w:val="00791465"/>
    <w:rsid w:val="007920F7"/>
    <w:rsid w:val="00795EDE"/>
    <w:rsid w:val="007A303D"/>
    <w:rsid w:val="007A4F62"/>
    <w:rsid w:val="007A5B4F"/>
    <w:rsid w:val="007A74D7"/>
    <w:rsid w:val="007A7DEB"/>
    <w:rsid w:val="007C0F17"/>
    <w:rsid w:val="007F1D15"/>
    <w:rsid w:val="007F2426"/>
    <w:rsid w:val="007F25B1"/>
    <w:rsid w:val="007F32FA"/>
    <w:rsid w:val="008039A8"/>
    <w:rsid w:val="008043E3"/>
    <w:rsid w:val="0080621C"/>
    <w:rsid w:val="00810D59"/>
    <w:rsid w:val="00822F7E"/>
    <w:rsid w:val="00824BF1"/>
    <w:rsid w:val="0082728F"/>
    <w:rsid w:val="00830F4C"/>
    <w:rsid w:val="00831945"/>
    <w:rsid w:val="00832237"/>
    <w:rsid w:val="0083244E"/>
    <w:rsid w:val="00837855"/>
    <w:rsid w:val="008401A6"/>
    <w:rsid w:val="00840E38"/>
    <w:rsid w:val="0084405C"/>
    <w:rsid w:val="0084452E"/>
    <w:rsid w:val="00844BC1"/>
    <w:rsid w:val="00845C79"/>
    <w:rsid w:val="00865F39"/>
    <w:rsid w:val="0087185B"/>
    <w:rsid w:val="00873EE2"/>
    <w:rsid w:val="008917CC"/>
    <w:rsid w:val="008928A0"/>
    <w:rsid w:val="00893318"/>
    <w:rsid w:val="008A2827"/>
    <w:rsid w:val="008B6F50"/>
    <w:rsid w:val="008D1FE3"/>
    <w:rsid w:val="008D786C"/>
    <w:rsid w:val="008E4474"/>
    <w:rsid w:val="008F09D1"/>
    <w:rsid w:val="008F34FB"/>
    <w:rsid w:val="009056B1"/>
    <w:rsid w:val="009076E5"/>
    <w:rsid w:val="009155B0"/>
    <w:rsid w:val="00916FAD"/>
    <w:rsid w:val="00923BB5"/>
    <w:rsid w:val="0093042A"/>
    <w:rsid w:val="0093079B"/>
    <w:rsid w:val="00933D7F"/>
    <w:rsid w:val="00942C51"/>
    <w:rsid w:val="00942E90"/>
    <w:rsid w:val="009440A4"/>
    <w:rsid w:val="00946331"/>
    <w:rsid w:val="009506C2"/>
    <w:rsid w:val="009515F0"/>
    <w:rsid w:val="00952364"/>
    <w:rsid w:val="0095256C"/>
    <w:rsid w:val="00955B2B"/>
    <w:rsid w:val="00974A78"/>
    <w:rsid w:val="009814DD"/>
    <w:rsid w:val="009A1117"/>
    <w:rsid w:val="009A1333"/>
    <w:rsid w:val="009A3990"/>
    <w:rsid w:val="009A4AAF"/>
    <w:rsid w:val="009B2B87"/>
    <w:rsid w:val="009B2D90"/>
    <w:rsid w:val="009B4092"/>
    <w:rsid w:val="009C2C87"/>
    <w:rsid w:val="009D2654"/>
    <w:rsid w:val="009D6E85"/>
    <w:rsid w:val="009E26AC"/>
    <w:rsid w:val="009E4FD9"/>
    <w:rsid w:val="00A06911"/>
    <w:rsid w:val="00A102F4"/>
    <w:rsid w:val="00A1303E"/>
    <w:rsid w:val="00A14891"/>
    <w:rsid w:val="00A20ADB"/>
    <w:rsid w:val="00A30C26"/>
    <w:rsid w:val="00A37206"/>
    <w:rsid w:val="00A425B7"/>
    <w:rsid w:val="00A508B4"/>
    <w:rsid w:val="00A6065A"/>
    <w:rsid w:val="00A675C3"/>
    <w:rsid w:val="00A74B14"/>
    <w:rsid w:val="00A82760"/>
    <w:rsid w:val="00A832E5"/>
    <w:rsid w:val="00A95D32"/>
    <w:rsid w:val="00A9797F"/>
    <w:rsid w:val="00AA081B"/>
    <w:rsid w:val="00AB4E30"/>
    <w:rsid w:val="00AC3D10"/>
    <w:rsid w:val="00AC5C4F"/>
    <w:rsid w:val="00AD6A8F"/>
    <w:rsid w:val="00AE3298"/>
    <w:rsid w:val="00B016A4"/>
    <w:rsid w:val="00B153AB"/>
    <w:rsid w:val="00B17169"/>
    <w:rsid w:val="00B32B3B"/>
    <w:rsid w:val="00B331E3"/>
    <w:rsid w:val="00B34622"/>
    <w:rsid w:val="00B40A7F"/>
    <w:rsid w:val="00B411D6"/>
    <w:rsid w:val="00B4528F"/>
    <w:rsid w:val="00B54A74"/>
    <w:rsid w:val="00B54A9E"/>
    <w:rsid w:val="00B5591A"/>
    <w:rsid w:val="00B57B2F"/>
    <w:rsid w:val="00B60D1D"/>
    <w:rsid w:val="00B616D4"/>
    <w:rsid w:val="00B67E43"/>
    <w:rsid w:val="00B75D9D"/>
    <w:rsid w:val="00B9164E"/>
    <w:rsid w:val="00B91D55"/>
    <w:rsid w:val="00B956C0"/>
    <w:rsid w:val="00B978A7"/>
    <w:rsid w:val="00BA2CCA"/>
    <w:rsid w:val="00BB0EF4"/>
    <w:rsid w:val="00BB2647"/>
    <w:rsid w:val="00BB73E8"/>
    <w:rsid w:val="00BC1A07"/>
    <w:rsid w:val="00BC1E0D"/>
    <w:rsid w:val="00BC5ED1"/>
    <w:rsid w:val="00BC79F6"/>
    <w:rsid w:val="00BF189A"/>
    <w:rsid w:val="00BF1AAB"/>
    <w:rsid w:val="00BF33C7"/>
    <w:rsid w:val="00C02D62"/>
    <w:rsid w:val="00C03811"/>
    <w:rsid w:val="00C11245"/>
    <w:rsid w:val="00C21F85"/>
    <w:rsid w:val="00C270DF"/>
    <w:rsid w:val="00C33CF6"/>
    <w:rsid w:val="00C54473"/>
    <w:rsid w:val="00C5459E"/>
    <w:rsid w:val="00C85B60"/>
    <w:rsid w:val="00C96A61"/>
    <w:rsid w:val="00C9713C"/>
    <w:rsid w:val="00CA4AE6"/>
    <w:rsid w:val="00CA4DBC"/>
    <w:rsid w:val="00CA50BC"/>
    <w:rsid w:val="00CA72B4"/>
    <w:rsid w:val="00CB087D"/>
    <w:rsid w:val="00CB1500"/>
    <w:rsid w:val="00CC6B5D"/>
    <w:rsid w:val="00CD1EF8"/>
    <w:rsid w:val="00CF042B"/>
    <w:rsid w:val="00D015BC"/>
    <w:rsid w:val="00D01AE8"/>
    <w:rsid w:val="00D04C14"/>
    <w:rsid w:val="00D17A50"/>
    <w:rsid w:val="00D200F9"/>
    <w:rsid w:val="00D323C2"/>
    <w:rsid w:val="00D41CC0"/>
    <w:rsid w:val="00D47AAB"/>
    <w:rsid w:val="00D53A65"/>
    <w:rsid w:val="00D5704B"/>
    <w:rsid w:val="00D63BD5"/>
    <w:rsid w:val="00D739E5"/>
    <w:rsid w:val="00D7559B"/>
    <w:rsid w:val="00D755BB"/>
    <w:rsid w:val="00D86C5B"/>
    <w:rsid w:val="00D870B9"/>
    <w:rsid w:val="00D91E76"/>
    <w:rsid w:val="00DA193E"/>
    <w:rsid w:val="00DA2818"/>
    <w:rsid w:val="00DA639B"/>
    <w:rsid w:val="00DB0618"/>
    <w:rsid w:val="00DB3A97"/>
    <w:rsid w:val="00DC7580"/>
    <w:rsid w:val="00DC7D3C"/>
    <w:rsid w:val="00DD0A8E"/>
    <w:rsid w:val="00DD4BB4"/>
    <w:rsid w:val="00DD7380"/>
    <w:rsid w:val="00DD7E53"/>
    <w:rsid w:val="00DE0773"/>
    <w:rsid w:val="00DE4B08"/>
    <w:rsid w:val="00DF7C00"/>
    <w:rsid w:val="00E02094"/>
    <w:rsid w:val="00E029E2"/>
    <w:rsid w:val="00E06203"/>
    <w:rsid w:val="00E119EF"/>
    <w:rsid w:val="00E24F72"/>
    <w:rsid w:val="00E3185F"/>
    <w:rsid w:val="00E40637"/>
    <w:rsid w:val="00E557BE"/>
    <w:rsid w:val="00E56524"/>
    <w:rsid w:val="00E66ADD"/>
    <w:rsid w:val="00E71D23"/>
    <w:rsid w:val="00E774FD"/>
    <w:rsid w:val="00E93179"/>
    <w:rsid w:val="00E93294"/>
    <w:rsid w:val="00E93EFE"/>
    <w:rsid w:val="00E95F62"/>
    <w:rsid w:val="00EA41FA"/>
    <w:rsid w:val="00EA7CBB"/>
    <w:rsid w:val="00EB1456"/>
    <w:rsid w:val="00EC6D06"/>
    <w:rsid w:val="00EC70CE"/>
    <w:rsid w:val="00EC71DE"/>
    <w:rsid w:val="00ED2C4F"/>
    <w:rsid w:val="00EE002E"/>
    <w:rsid w:val="00EE6506"/>
    <w:rsid w:val="00EF7919"/>
    <w:rsid w:val="00F02F2C"/>
    <w:rsid w:val="00F03DBB"/>
    <w:rsid w:val="00F10ABC"/>
    <w:rsid w:val="00F153C1"/>
    <w:rsid w:val="00F240A1"/>
    <w:rsid w:val="00F32DD1"/>
    <w:rsid w:val="00F345ED"/>
    <w:rsid w:val="00F34DB2"/>
    <w:rsid w:val="00F42F52"/>
    <w:rsid w:val="00F444C7"/>
    <w:rsid w:val="00F46501"/>
    <w:rsid w:val="00F4731F"/>
    <w:rsid w:val="00F50AFC"/>
    <w:rsid w:val="00F533A8"/>
    <w:rsid w:val="00F54354"/>
    <w:rsid w:val="00F563A1"/>
    <w:rsid w:val="00F81C45"/>
    <w:rsid w:val="00F97E28"/>
    <w:rsid w:val="00FA517B"/>
    <w:rsid w:val="00FA5AFC"/>
    <w:rsid w:val="00FC2AF3"/>
    <w:rsid w:val="00FC32F2"/>
    <w:rsid w:val="00FC5FD6"/>
    <w:rsid w:val="00FC7604"/>
    <w:rsid w:val="00FD69C7"/>
    <w:rsid w:val="00FE259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84361"/>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143"/>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Sinespaciado">
    <w:name w:val="No Spacing"/>
    <w:uiPriority w:val="1"/>
    <w:qFormat/>
    <w:rsid w:val="00DD7E53"/>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153A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153AB"/>
    <w:rPr>
      <w:rFonts w:eastAsia="Calibri" w:cs="Times New Roman"/>
      <w:b/>
      <w:bCs/>
      <w:sz w:val="20"/>
      <w:szCs w:val="20"/>
    </w:rPr>
  </w:style>
  <w:style w:type="character" w:styleId="Mencinsinresolver">
    <w:name w:val="Unresolved Mention"/>
    <w:basedOn w:val="Fuentedeprrafopredeter"/>
    <w:uiPriority w:val="99"/>
    <w:semiHidden/>
    <w:unhideWhenUsed/>
    <w:rsid w:val="009B4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003886">
      <w:bodyDiv w:val="1"/>
      <w:marLeft w:val="0"/>
      <w:marRight w:val="0"/>
      <w:marTop w:val="0"/>
      <w:marBottom w:val="0"/>
      <w:divBdr>
        <w:top w:val="none" w:sz="0" w:space="0" w:color="auto"/>
        <w:left w:val="none" w:sz="0" w:space="0" w:color="auto"/>
        <w:bottom w:val="none" w:sz="0" w:space="0" w:color="auto"/>
        <w:right w:val="none" w:sz="0" w:space="0" w:color="auto"/>
      </w:divBdr>
    </w:div>
    <w:div w:id="1237089036">
      <w:bodyDiv w:val="1"/>
      <w:marLeft w:val="0"/>
      <w:marRight w:val="0"/>
      <w:marTop w:val="0"/>
      <w:marBottom w:val="0"/>
      <w:divBdr>
        <w:top w:val="none" w:sz="0" w:space="0" w:color="auto"/>
        <w:left w:val="none" w:sz="0" w:space="0" w:color="auto"/>
        <w:bottom w:val="none" w:sz="0" w:space="0" w:color="auto"/>
        <w:right w:val="none" w:sz="0" w:space="0" w:color="auto"/>
      </w:divBdr>
    </w:div>
    <w:div w:id="1575048187">
      <w:bodyDiv w:val="1"/>
      <w:marLeft w:val="0"/>
      <w:marRight w:val="0"/>
      <w:marTop w:val="0"/>
      <w:marBottom w:val="0"/>
      <w:divBdr>
        <w:top w:val="none" w:sz="0" w:space="0" w:color="auto"/>
        <w:left w:val="none" w:sz="0" w:space="0" w:color="auto"/>
        <w:bottom w:val="none" w:sz="0" w:space="0" w:color="auto"/>
        <w:right w:val="none" w:sz="0" w:space="0" w:color="auto"/>
      </w:divBdr>
    </w:div>
    <w:div w:id="206362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to@quillon.c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observatoriourbano.minvu.cl/Ipt/wp_resultado_decreto.asp?r=8&amp;c=106&amp;i=2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to@quillon.cl" TargetMode="External"/><Relationship Id="rId5" Type="http://schemas.openxmlformats.org/officeDocument/2006/relationships/webSettings" Target="webSettings.xml"/><Relationship Id="rId15" Type="http://schemas.openxmlformats.org/officeDocument/2006/relationships/hyperlink" Target="http://observatoriourbano.minvu.cl/Ipt/wp_resultado_decreto.asp?r=8&amp;c=106&amp;i=25" TargetMode="Externa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Us0nQSH3/QruHpnwN9e9GgS9xKkTTH0UwHnPLQxdebA=</DigestValue>
    </Reference>
    <Reference Type="http://www.w3.org/2000/09/xmldsig#Object" URI="#idOfficeObject">
      <DigestMethod Algorithm="http://www.w3.org/2001/04/xmlenc#sha256"/>
      <DigestValue>AhpkLd/cUNKuVCshu9dEuJNVBT25NB7f1JVbI5zKXKk=</DigestValue>
    </Reference>
    <Reference Type="http://uri.etsi.org/01903#SignedProperties" URI="#idSignedProperties">
      <Transforms>
        <Transform Algorithm="http://www.w3.org/TR/2001/REC-xml-c14n-20010315"/>
      </Transforms>
      <DigestMethod Algorithm="http://www.w3.org/2001/04/xmlenc#sha256"/>
      <DigestValue>x9lE8suQxHTAqD/mS34rsYuTn5D/ReT+VH4e8GdCW/w=</DigestValue>
    </Reference>
    <Reference Type="http://www.w3.org/2000/09/xmldsig#Object" URI="#idValidSigLnImg">
      <DigestMethod Algorithm="http://www.w3.org/2001/04/xmlenc#sha256"/>
      <DigestValue>5KVzNoFa47Hz9sBEGmy6vamzlPDotObmWBVtR6NHc6Q=</DigestValue>
    </Reference>
    <Reference Type="http://www.w3.org/2000/09/xmldsig#Object" URI="#idInvalidSigLnImg">
      <DigestMethod Algorithm="http://www.w3.org/2001/04/xmlenc#sha256"/>
      <DigestValue>keeLZVLmtt7nSD42AFXeW8IVnez6XUGJqUAFULb5www=</DigestValue>
    </Reference>
  </SignedInfo>
  <SignatureValue>QlkPO6v/e1ZKuCrN5/EB8wiV0U+X/f9NqQZNzkv2SlH1EwAom1yQh3F0/39R5XpOn7bhVv5TFAnd
HBbuVasViuC5AJIEo5SdUbgIY/YYXJDU6oXD/5uAqeVMT+Thrsc3FFpuOrGnCrDbHZ7mteVktck0
2sOTzwX6AF5ZohTFfBZcNT3FGAgH1bupoVYtc4G6jnIEyA5UG75Nonee9g2FBzn5U1ft3u2eZGTt
uyKVUHL1NntXfyowiRrQKbEAN9DD0Z7kKGRX+BcKOm6NqtYtMHmfWyGvAjaCeHs9L22OLvRABdzB
ATcAjO9/RnWqaVnLhYN8bUikTRW3Slvbf/LY4A==</SignatureValue>
  <KeyInfo>
    <X509Data>
      <X509Certificate>MIID8jCCAtqgAwIBAgIQzwNlon3Iia9J7A+1272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dG91GMK2upigepwqB6JBgYdk4JQaY1+fT+6r6lh8x6o=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F/VTYNzrRzVUx5N0XzxCq1UmkljXqh/sjtWSpeUmzN4=</DigestValue>
      </Reference>
      <Reference URI="/word/endnotes.xml?ContentType=application/vnd.openxmlformats-officedocument.wordprocessingml.endnotes+xml">
        <DigestMethod Algorithm="http://www.w3.org/2001/04/xmlenc#sha256"/>
        <DigestValue>oqjeqzUYiqiWaH1in2k2KBnyyVoStyxsMPjqPG9t3RY=</DigestValue>
      </Reference>
      <Reference URI="/word/fontTable.xml?ContentType=application/vnd.openxmlformats-officedocument.wordprocessingml.fontTable+xml">
        <DigestMethod Algorithm="http://www.w3.org/2001/04/xmlenc#sha256"/>
        <DigestValue>CRG0tP3t4i7kmQ4UILk/Ff9rOf/eDO73vZqRePb2ozE=</DigestValue>
      </Reference>
      <Reference URI="/word/footer1.xml?ContentType=application/vnd.openxmlformats-officedocument.wordprocessingml.footer+xml">
        <DigestMethod Algorithm="http://www.w3.org/2001/04/xmlenc#sha256"/>
        <DigestValue>wEdQupVsC6/3TWW+eFQT1FZFm4eu2wIsaKRq9bCIpZU=</DigestValue>
      </Reference>
      <Reference URI="/word/footer2.xml?ContentType=application/vnd.openxmlformats-officedocument.wordprocessingml.footer+xml">
        <DigestMethod Algorithm="http://www.w3.org/2001/04/xmlenc#sha256"/>
        <DigestValue>WH6RSg3NnrWaeIzV4V2vZ4CtM4jOZgO2Rv9MlT98HkI=</DigestValue>
      </Reference>
      <Reference URI="/word/footnotes.xml?ContentType=application/vnd.openxmlformats-officedocument.wordprocessingml.footnotes+xml">
        <DigestMethod Algorithm="http://www.w3.org/2001/04/xmlenc#sha256"/>
        <DigestValue>D4IJFjIkjzNiojbwO3JJSoVuVV4kSqD/d3lS7bdMSPI=</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86uoGAeeBUWXpJLpKdsbHZZMznw2n102eoTeSQ6s8Zg=</DigestValue>
      </Reference>
      <Reference URI="/word/media/image3.png?ContentType=image/png">
        <DigestMethod Algorithm="http://www.w3.org/2001/04/xmlenc#sha256"/>
        <DigestValue>xLkEFaKM0Kw9LgVjk3l8t+if0lbPqsw+L7fYx3lqDZE=</DigestValue>
      </Reference>
      <Reference URI="/word/media/image4.png?ContentType=image/png">
        <DigestMethod Algorithm="http://www.w3.org/2001/04/xmlenc#sha256"/>
        <DigestValue>lEnfNz6s/hdM+HXwn+JOvfUP0j9LRJJKPhV/pCbIH7M=</DigestValue>
      </Reference>
      <Reference URI="/word/media/image5.png?ContentType=image/png">
        <DigestMethod Algorithm="http://www.w3.org/2001/04/xmlenc#sha256"/>
        <DigestValue>/8Iad41bZpSbkvpahUEwc5KiW7uFXiIMjRC4dzj6UZQ=</DigestValue>
      </Reference>
      <Reference URI="/word/media/image6.png?ContentType=image/png">
        <DigestMethod Algorithm="http://www.w3.org/2001/04/xmlenc#sha256"/>
        <DigestValue>rK4DoxdOca6My2YbwKB/SXY7wlY+gERO/eLeKd2Ewk4=</DigestValue>
      </Reference>
      <Reference URI="/word/media/image7.png?ContentType=image/png">
        <DigestMethod Algorithm="http://www.w3.org/2001/04/xmlenc#sha256"/>
        <DigestValue>/dIolhDqPcUxw+NpzXipEmTqWFcb4+J1SfKWF+wbK5E=</DigestValue>
      </Reference>
      <Reference URI="/word/numbering.xml?ContentType=application/vnd.openxmlformats-officedocument.wordprocessingml.numbering+xml">
        <DigestMethod Algorithm="http://www.w3.org/2001/04/xmlenc#sha256"/>
        <DigestValue>Y48OEAIEW0IH4EKAIv+TBw/cLaallIombxHEk0/AcL8=</DigestValue>
      </Reference>
      <Reference URI="/word/settings.xml?ContentType=application/vnd.openxmlformats-officedocument.wordprocessingml.settings+xml">
        <DigestMethod Algorithm="http://www.w3.org/2001/04/xmlenc#sha256"/>
        <DigestValue>1sxsq6j/lhxQmVnU0C4gqaS3aUTbQHq7RXfD0fKRDLA=</DigestValue>
      </Reference>
      <Reference URI="/word/styles.xml?ContentType=application/vnd.openxmlformats-officedocument.wordprocessingml.styles+xml">
        <DigestMethod Algorithm="http://www.w3.org/2001/04/xmlenc#sha256"/>
        <DigestValue>WoiSI89xajIMzag6nhQWj9yYD/oI5oeoxx2HimnvW2g=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ctTQQQveQpV/6yvWJfxOaXJK/Kesm+VBRUYj4r5rAPc=</DigestValue>
      </Reference>
    </Manifest>
    <SignatureProperties>
      <SignatureProperty Id="idSignatureTime" Target="#idPackageSignature">
        <mdssi:SignatureTime xmlns:mdssi="http://schemas.openxmlformats.org/package/2006/digital-signature">
          <mdssi:Format>YYYY-MM-DDThh:mm:ssTZD</mdssi:Format>
          <mdssi:Value>2021-11-25T20:14:08Z</mdssi:Value>
        </mdssi:SignatureTime>
      </SignatureProperty>
    </SignatureProperties>
  </Object>
  <Object Id="idOfficeObject">
    <SignatureProperties>
      <SignatureProperty Id="idOfficeV1Details" Target="#idPackageSignature">
        <SignatureInfoV1 xmlns="http://schemas.microsoft.com/office/2006/digsig">
          <SetupID>{A0767494-494B-4272-8037-0E57C5EB02D3}</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16.0.14527/23</OfficeVersion>
          <ApplicationVersion>16.0.14527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2021-11-25T20:14:08Z</xd:SigningTime>
          <xd:SigningCertificate>
            <xd:Cert>
              <xd:CertDigest>
                <DigestMethod Algorithm="http://www.w3.org/2001/04/xmlenc#sha256"/>
                <DigestValue>1piw8K+WpGhLtqPair+8zCs8dcCRi7HHsMVS7C4l/4Y=</DigestValue>
              </xd:CertDigest>
              <xd:IssuerSerial>
                <X509IssuerName>DC=net + DC=windows + CN=MS-Organization-Access + OU=82dbaca4-3e81-46ca-9c73-0950c1eaca97</X509IssuerName>
                <X509SerialNumber>275167833415313547892815236992646092323</X509SerialNumber>
              </xd:IssuerSerial>
            </xd:Cert>
          </xd:SigningCertificate>
          <xd:SignaturePolicyIdentifier>
            <xd:SignaturePolicyImplied/>
          </xd:SignaturePolicyIdentifier>
        </xd:SignedSignatureProperties>
      </xd:SignedProperties>
    </xd:QualifyingProperties>
  </Object>
  <Object Id="idValidSigLnImg">AQAAAGwAAAAAAAAAAAAAAGABAACfAAAAAAAAAAAAAAAyFgAAEgoAACBFTUYAAAEAtKoAAM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BPAA5mCHcA508ArmYIdwkAAABA3a0A2WYId0znTwBA3a0AQFvBZQAAAABAW8Fl4OZPAEDdrQAAAAAAAAAAAAAAAAAAAAAAsOWtAAAAAAAAAAAAAAAAAAAAAAAAAAAAAAAAAAAAAAAAAAAAAAAAAAAAAAAAAAAAAAAAAAAAAAAAAAAAAAAAAKCB9wDn6R8y9OdPAOJzBHcAAAAAAQAAAEznTwD//wAAAAAAAJx2BHecdgR38C3dDCToTwAo6E8AAAAAAAAAAAC2RMd2RKI0ZVQG/f8HAAAAXOhPABBevXYB2AAAXOhPAAAAAAAAAAAAAAAAAAAAAAAAAAAAsDTLF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CYgk8A4AaIFwAAAADYgk8AjJ0DdpgaAACwgk8AkJfXAuAGiBdhFyH+IAQAAGEX/v//////gHoAACH+AQDgBogXAAAAAJga5P//////gHoAAArkCgDQ63EPAAAAALxY+HSesgV2YRch/rSC4hUBAAAA/////wAAAAA4mwUiAABPAAAAAAA4mwUiYH8DI6+yBXZhFyH+APwAAAEAAAC0guIVOJsFIgAAAAAA3AAAAQAAAAAAAABhF/4AAQAAAAAAAAAYh08AYRf+//////+AegAAIf4BAOAGiBcAAAAAfJBPAIZd9l18g08AMKwFdmEXIf4ghtUdEAAAAAMBAAB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YAEAAJsAAAAAAAAAYQAAAGE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AAAAADwAAAGEAAAB0AAAAcQAAAAEAAAAAwIBBjuOAQQ8AAABhAAAAEwAAAEwAAAAAAAAAAAAAAAAAAAD//////////3QAAABDAHIAaQBzAHQAaQBhAG4AIABMAGkAbgBlAHIAbwBzACAATAAuAAAACAAAAAUAAAADAAAABgAAAAQAAAADAAAABwAAAAcAAAAEAAAABgAAAAMAAAAHAAAABwAAAAUAAAAIAAAABgAAAAQAAAAGAAAAAwAAAEsAAABAAAAAMAAAAAUAAAAgAAAAAQAAAAEAAAAQAAAAAAAAAAAAAABhAQAAoAAAAAAAAAAAAAAAYQ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PQAAAAPAAAAdgAAALgAAACGAAAAAQAAAADAgEGO44BBDwAAAHYAAAAcAAAATAAAAAAAAAAAAAAAAAAAAP//////////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YQEAAKAAAAAlAAAADAAAAAIAAAAnAAAAGAAAAAQAAAAAAAAA////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AA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Object>
  <Object Id="idInvalidSigLnImg">AQAAAGwAAAAAAAAAAAAAAGABAACfAAAAAAAAAAAAAAAyFgAAEgoAACBFTUYAAAEA6K4AAN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AAAAAAAAAAAAAIA/AAAAAAAAAAAAAAAAAAAAAAAAAAAAAAAAAAAAAAAAAAAlAAAADAAAAAAAAIAoAAAADAAAAAEAAAAnAAAAGAAAAAEAAAAAAAAA////AAAAAAAlAAAADAAAAAEAAABMAAAAZAAAAAAAAAAAAAAAYAEAAJ8AAAAAAAAAAAAAAGEBAACgAAAAIQDwAAAAAAAAAAAAAACAPwAAAAAAAAAAAACAPwAAAAAAAAAAAAAAAAAAAAAAAAAAAAAAAAAAAAAAAAAAJQAAAAwAAAAAAACAKAAAAAwAAAABAAAAJwAAABgAAAABAAAAAAAAAP///wAAAAAAJQAAAAwAAAABAAAATAAAAGQAAAAAAAAAAAAAAGA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E8ADmYIdwDnTwCuZgh3CQAAAEDdrQDZZgh3TOdPAEDdrQBAW8FlAAAAAEBbwWXg5k8AQN2tAAAAAAAAAAAAAAAAAAAAAACw5a0AAAAAAAAAAAAAAAAAAAAAAAAAAAAAAAAAAAAAAAAAAAAAAAAAAAAAAAAAAAAAAAAAAAAAAAAAAAAAAAAAoIH3AOfpHzL0508A4nMEdwAAAAABAAAATOdPAP//AAAAAAAAnHYEd5x2BHfwLd0MJOhPACjoTwAAAAAAAAAAALZEx3ZEojRlVAb9/wcAAABc6E8AEF69dgHYAABc6E8AAAAAAAAAAAAAAAAAAAAAAAAAAACwNMsV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BPAAL6pWTgBogXAAAAANiCTwCMnQN2mBoAALCCTwCQl9cC4AaIF68lIWb/////ryVm//////+AegAAIWYBAOAGiBcAAAAAmBrk//////+AegAACuQKANDrcQ8AAAAAvFj4dJ6yBXavJSFmtILiFQEAAAD/////AAAAAGyfBSIAAE8AAAAAAGyfBSIwhQMjr7IFdq8lIWYA/AAAAQAAALSC4hVsnwUiAAAAAADcAAABAAAAAAAAAK8lZgABAAAAAAAAABiHTwCvJWb//////4B6AAAhZgEA4AaIFwAAAADwiztlhl32XXyDTwAwrAV2ryUhZrBMtiIQAAAAAwEAAG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YQ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AAAA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F2E25-BCC6-48A6-902E-2AEAB3B84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715</TotalTime>
  <Pages>14</Pages>
  <Words>2657</Words>
  <Characters>14617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Cristian Lineros</cp:lastModifiedBy>
  <cp:revision>30</cp:revision>
  <dcterms:created xsi:type="dcterms:W3CDTF">2020-01-30T13:21:00Z</dcterms:created>
  <dcterms:modified xsi:type="dcterms:W3CDTF">2021-11-25T20:13:00Z</dcterms:modified>
</cp:coreProperties>
</file>