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7BE02D13" w14:textId="0521AB5F" w:rsidR="005966F5" w:rsidRDefault="002D2303" w:rsidP="00A17C10">
      <w:pPr>
        <w:jc w:val="center"/>
        <w:rPr>
          <w:rFonts w:cs="Calibri"/>
          <w:b/>
        </w:rPr>
      </w:pPr>
      <w:bookmarkStart w:id="4" w:name="_Toc205640089"/>
      <w:bookmarkEnd w:id="0"/>
      <w:bookmarkEnd w:id="1"/>
      <w:bookmarkEnd w:id="2"/>
      <w:bookmarkEnd w:id="3"/>
      <w:r w:rsidRPr="002D2303">
        <w:rPr>
          <w:b/>
          <w:noProof/>
        </w:rPr>
        <w:drawing>
          <wp:inline distT="0" distB="0" distL="0" distR="0" wp14:anchorId="47805624" wp14:editId="6C99CB1C">
            <wp:extent cx="4654800" cy="3366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0" cy="33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0AD"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C4C12FE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F83225">
        <w:rPr>
          <w:sz w:val="22"/>
        </w:rPr>
        <w:t>.</w:t>
      </w:r>
    </w:p>
    <w:p w14:paraId="0E08A245" w14:textId="77777777" w:rsidR="0093111E" w:rsidRPr="0093111E" w:rsidRDefault="0093111E" w:rsidP="0093111E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F9B5824" w:rsidR="002C17F2" w:rsidRPr="00F65A73" w:rsidRDefault="001147A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Cordillera</w:t>
            </w:r>
            <w:r w:rsidR="00E671E3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26096FF" w14:textId="083FB044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1147AE">
              <w:rPr>
                <w:sz w:val="20"/>
              </w:rPr>
              <w:t>4</w:t>
            </w:r>
            <w:r w:rsidR="00E71414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3</w:t>
            </w:r>
            <w:r w:rsidR="001147AE">
              <w:rPr>
                <w:sz w:val="20"/>
              </w:rPr>
              <w:t>70</w:t>
            </w:r>
            <w:r>
              <w:rPr>
                <w:sz w:val="20"/>
              </w:rPr>
              <w:t>-</w:t>
            </w:r>
            <w:r w:rsidR="001147AE">
              <w:rPr>
                <w:sz w:val="20"/>
              </w:rPr>
              <w:t>0</w:t>
            </w:r>
          </w:p>
        </w:tc>
        <w:tc>
          <w:tcPr>
            <w:tcW w:w="3651" w:type="dxa"/>
            <w:vAlign w:val="center"/>
          </w:tcPr>
          <w:p w14:paraId="0E8D93CD" w14:textId="1591357F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7B58BD">
              <w:rPr>
                <w:sz w:val="20"/>
              </w:rPr>
              <w:t>Cordillera</w:t>
            </w:r>
            <w:r w:rsidR="00E671E3"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686BC6CF" w14:textId="7EBE097F" w:rsidR="002C17F2" w:rsidRPr="00F65A73" w:rsidRDefault="007B58B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Arturo Prat</w:t>
            </w:r>
            <w:r w:rsidR="00044261">
              <w:rPr>
                <w:sz w:val="20"/>
              </w:rPr>
              <w:t xml:space="preserve"> N°</w:t>
            </w:r>
            <w:r w:rsidR="00E671E3">
              <w:rPr>
                <w:sz w:val="20"/>
              </w:rPr>
              <w:t xml:space="preserve"> </w:t>
            </w:r>
            <w:r>
              <w:rPr>
                <w:sz w:val="20"/>
              </w:rPr>
              <w:t>955</w:t>
            </w:r>
            <w:r w:rsidR="00F65A73">
              <w:rPr>
                <w:sz w:val="20"/>
              </w:rPr>
              <w:t>, Temuco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3D818C2A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F83225">
        <w:rPr>
          <w:sz w:val="22"/>
        </w:rPr>
        <w:t>.</w:t>
      </w:r>
    </w:p>
    <w:p w14:paraId="2348D88C" w14:textId="77777777" w:rsidR="0093111E" w:rsidRPr="0093111E" w:rsidRDefault="0093111E" w:rsidP="0093111E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5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5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52AD1782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00C5B301" w:rsidR="0093111E" w:rsidRPr="00F65A73" w:rsidRDefault="00577B3C" w:rsidP="0080737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Diciembre del 2021</w:t>
            </w:r>
          </w:p>
        </w:tc>
        <w:tc>
          <w:tcPr>
            <w:tcW w:w="4287" w:type="dxa"/>
            <w:vAlign w:val="center"/>
          </w:tcPr>
          <w:p w14:paraId="322DA7C9" w14:textId="5E2CC11E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  <w:r w:rsidR="0093111E">
              <w:rPr>
                <w:sz w:val="20"/>
              </w:rPr>
              <w:t>.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2DEB04B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F83225">
        <w:rPr>
          <w:sz w:val="22"/>
        </w:rPr>
        <w:t>.</w:t>
      </w:r>
    </w:p>
    <w:p w14:paraId="1A2F7EC7" w14:textId="77777777" w:rsidR="0093111E" w:rsidRPr="0093111E" w:rsidRDefault="0093111E" w:rsidP="0093111E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412"/>
        <w:gridCol w:w="1700"/>
        <w:gridCol w:w="1700"/>
        <w:gridCol w:w="6766"/>
      </w:tblGrid>
      <w:tr w:rsidR="00D86461" w:rsidRPr="00F65A73" w14:paraId="47283D86" w14:textId="77777777" w:rsidTr="00D5037D">
        <w:trPr>
          <w:trHeight w:val="431"/>
          <w:jc w:val="center"/>
        </w:trPr>
        <w:tc>
          <w:tcPr>
            <w:tcW w:w="161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92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654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654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603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D5037D">
        <w:trPr>
          <w:trHeight w:val="743"/>
          <w:jc w:val="center"/>
        </w:trPr>
        <w:tc>
          <w:tcPr>
            <w:tcW w:w="161" w:type="pct"/>
            <w:vAlign w:val="center"/>
          </w:tcPr>
          <w:p w14:paraId="6DCD20CF" w14:textId="77777777" w:rsidR="000C3C22" w:rsidRPr="00F65A73" w:rsidRDefault="000C3C22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928" w:type="pct"/>
            <w:vAlign w:val="center"/>
          </w:tcPr>
          <w:p w14:paraId="71708AF3" w14:textId="4234EAAC" w:rsidR="000C3C22" w:rsidRPr="00F65A73" w:rsidRDefault="00577B3C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Resolución Exenta N° </w:t>
            </w:r>
            <w:r w:rsidR="00420E41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48 del 12 de noviembre del 2021.</w:t>
            </w:r>
          </w:p>
        </w:tc>
        <w:tc>
          <w:tcPr>
            <w:tcW w:w="654" w:type="pct"/>
            <w:vAlign w:val="center"/>
          </w:tcPr>
          <w:p w14:paraId="058F7FE5" w14:textId="0DAFE30E" w:rsidR="000C3C22" w:rsidRPr="00F65A73" w:rsidRDefault="00420E41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AF4B56">
              <w:rPr>
                <w:rFonts w:asciiTheme="minorHAnsi" w:hAnsiTheme="minorHAnsi" w:cs="Calibri"/>
                <w:sz w:val="20"/>
              </w:rPr>
              <w:t>7</w:t>
            </w:r>
            <w:r w:rsidR="000C3C22" w:rsidRPr="00EC54A8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11</w:t>
            </w:r>
            <w:r w:rsidR="000C3C22" w:rsidRPr="00EC54A8">
              <w:rPr>
                <w:rFonts w:asciiTheme="minorHAnsi" w:hAnsiTheme="minorHAnsi" w:cs="Calibri"/>
                <w:sz w:val="20"/>
              </w:rPr>
              <w:t>/20</w:t>
            </w:r>
            <w:r w:rsidR="00AF4B56">
              <w:rPr>
                <w:rFonts w:asciiTheme="minorHAnsi" w:hAnsiTheme="minorHAnsi" w:cs="Calibri"/>
                <w:sz w:val="20"/>
              </w:rPr>
              <w:t>21</w:t>
            </w:r>
          </w:p>
        </w:tc>
        <w:tc>
          <w:tcPr>
            <w:tcW w:w="654" w:type="pct"/>
            <w:vAlign w:val="center"/>
          </w:tcPr>
          <w:p w14:paraId="6D2A3228" w14:textId="53A27927" w:rsidR="000C3C22" w:rsidRPr="00F65A73" w:rsidRDefault="00420E41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2603" w:type="pct"/>
            <w:vAlign w:val="center"/>
          </w:tcPr>
          <w:p w14:paraId="06D30AB1" w14:textId="31987C32" w:rsidR="00AF4B56" w:rsidRPr="00420E41" w:rsidRDefault="00420E41" w:rsidP="0042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Mediante la Res. Ex. OAR N° 48/2021 de la SMA (Anexo 1) se requiere al titular de la Comunidad Edificio Cordillera la presentación de los informes isocinéticos de la caldera de calefacción </w:t>
            </w:r>
            <w:r w:rsidR="00DD4AF7">
              <w:rPr>
                <w:rFonts w:asciiTheme="minorHAnsi" w:hAnsiTheme="minorHAnsi" w:cs="Calibri"/>
                <w:sz w:val="20"/>
              </w:rPr>
              <w:t xml:space="preserve">a leña </w:t>
            </w:r>
            <w:r w:rsidR="009208A5">
              <w:rPr>
                <w:rFonts w:asciiTheme="minorHAnsi" w:hAnsiTheme="minorHAnsi" w:cs="Calibri"/>
                <w:sz w:val="20"/>
              </w:rPr>
              <w:t xml:space="preserve">del edificio </w:t>
            </w:r>
            <w:r w:rsidR="00DD4AF7">
              <w:rPr>
                <w:rFonts w:asciiTheme="minorHAnsi" w:hAnsiTheme="minorHAnsi" w:cs="Calibri"/>
                <w:sz w:val="20"/>
              </w:rPr>
              <w:t>Cordillera de</w:t>
            </w:r>
            <w:r w:rsidR="00214D93">
              <w:rPr>
                <w:rFonts w:asciiTheme="minorHAnsi" w:hAnsiTheme="minorHAnsi" w:cs="Calibri"/>
                <w:sz w:val="20"/>
              </w:rPr>
              <w:t xml:space="preserve"> Temuco medidos durante el</w:t>
            </w:r>
            <w:r>
              <w:rPr>
                <w:rFonts w:asciiTheme="minorHAnsi" w:hAnsiTheme="minorHAnsi" w:cs="Calibri"/>
                <w:sz w:val="20"/>
              </w:rPr>
              <w:t xml:space="preserve"> año 2021.</w:t>
            </w:r>
          </w:p>
        </w:tc>
      </w:tr>
    </w:tbl>
    <w:p w14:paraId="3D2D6793" w14:textId="2C1FE78C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F83225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063"/>
        <w:gridCol w:w="6516"/>
      </w:tblGrid>
      <w:tr w:rsidR="00C1464C" w:rsidRPr="00174739" w14:paraId="068DD498" w14:textId="77777777" w:rsidTr="006F1EF8">
        <w:trPr>
          <w:trHeight w:val="234"/>
        </w:trPr>
        <w:tc>
          <w:tcPr>
            <w:tcW w:w="160" w:type="pct"/>
            <w:shd w:val="clear" w:color="auto" w:fill="D9D9D9"/>
          </w:tcPr>
          <w:p w14:paraId="7405252C" w14:textId="77777777" w:rsidR="00C1464C" w:rsidRPr="00174739" w:rsidRDefault="00C1464C" w:rsidP="006F1E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333" w:type="pct"/>
            <w:shd w:val="clear" w:color="auto" w:fill="D9D9D9"/>
            <w:vAlign w:val="center"/>
          </w:tcPr>
          <w:p w14:paraId="04700B24" w14:textId="77777777" w:rsidR="00C1464C" w:rsidRPr="00174739" w:rsidRDefault="00C1464C" w:rsidP="006F1E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07" w:type="pct"/>
            <w:shd w:val="clear" w:color="auto" w:fill="D9D9D9"/>
            <w:vAlign w:val="center"/>
          </w:tcPr>
          <w:p w14:paraId="596804D2" w14:textId="2445D5CC" w:rsidR="00C1464C" w:rsidRPr="00174739" w:rsidRDefault="00C44B9B" w:rsidP="006F1E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</w:t>
            </w:r>
            <w:r w:rsidR="00C1464C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amen de la información</w:t>
            </w:r>
          </w:p>
        </w:tc>
      </w:tr>
      <w:tr w:rsidR="00C1464C" w:rsidRPr="00174739" w14:paraId="09143771" w14:textId="77777777" w:rsidTr="00C6750F">
        <w:trPr>
          <w:trHeight w:val="4668"/>
        </w:trPr>
        <w:tc>
          <w:tcPr>
            <w:tcW w:w="160" w:type="pct"/>
            <w:vAlign w:val="center"/>
          </w:tcPr>
          <w:p w14:paraId="4817F12A" w14:textId="77777777" w:rsidR="00C1464C" w:rsidRPr="00174739" w:rsidRDefault="00C1464C" w:rsidP="000067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684CD7CB" w14:textId="1A94A4D5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45:</w:t>
            </w:r>
          </w:p>
          <w:p w14:paraId="66FF6DD8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45.- Las calderas, nuevas y existentes, de potencia térmica nominal mayor o igual a 75 kWt, deberán cumplir con los límites máximos de emisión de MP que se indican en la Tabla siguiente:</w:t>
            </w:r>
          </w:p>
          <w:p w14:paraId="7025F545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B3F574B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Tabla N°25. Límites máximos de emisión de MP para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5"/>
              <w:gridCol w:w="1946"/>
              <w:gridCol w:w="1946"/>
            </w:tblGrid>
            <w:tr w:rsidR="005C1511" w14:paraId="69EE7DF6" w14:textId="77777777" w:rsidTr="001852B4">
              <w:tc>
                <w:tcPr>
                  <w:tcW w:w="19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4C292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92B49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5C1511" w14:paraId="2742116E" w14:textId="77777777" w:rsidTr="001852B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33CAD" w14:textId="77777777" w:rsidR="005C1511" w:rsidRDefault="005C1511" w:rsidP="005C151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BB1C8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02617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5C1511" w14:paraId="4D936158" w14:textId="77777777" w:rsidTr="001852B4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370F8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1A2ED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426DB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5C1511" w14:paraId="6BA46785" w14:textId="77777777" w:rsidTr="001852B4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A593E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E650E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7B98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5C1511" w14:paraId="1678725D" w14:textId="77777777" w:rsidTr="001852B4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1D245B78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16D5D1B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23DAA85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5C1511" w14:paraId="1FB7E079" w14:textId="77777777" w:rsidTr="001852B4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8171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A2413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69D28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6C2B4CBC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42BACC6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49:</w:t>
            </w:r>
          </w:p>
          <w:p w14:paraId="2A901819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74F94DB2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1B26A4F8" w14:textId="77777777" w:rsidR="005C1511" w:rsidRDefault="005C1511" w:rsidP="005C151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49388F3" w14:textId="77777777" w:rsidR="005C1511" w:rsidRDefault="005C1511" w:rsidP="005C1511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1AF9975D" w14:textId="77777777" w:rsidR="005C1511" w:rsidRDefault="005C1511" w:rsidP="005C1511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19"/>
              <w:gridCol w:w="971"/>
              <w:gridCol w:w="548"/>
              <w:gridCol w:w="1159"/>
              <w:gridCol w:w="1332"/>
              <w:gridCol w:w="8"/>
            </w:tblGrid>
            <w:tr w:rsidR="005C1511" w14:paraId="1EAC4006" w14:textId="77777777" w:rsidTr="001852B4">
              <w:tc>
                <w:tcPr>
                  <w:tcW w:w="15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0906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34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042B8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5C1511" w14:paraId="4192722B" w14:textId="77777777" w:rsidTr="001852B4">
              <w:trPr>
                <w:gridAfter w:val="1"/>
                <w:wAfter w:w="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0DBFA" w14:textId="77777777" w:rsidR="005C1511" w:rsidRDefault="005C1511" w:rsidP="005C151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3EFB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1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F4C6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5C1511" w14:paraId="243A1E99" w14:textId="77777777" w:rsidTr="001852B4">
              <w:trPr>
                <w:gridAfter w:val="1"/>
                <w:wAfter w:w="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AD4B" w14:textId="77777777" w:rsidR="005C1511" w:rsidRDefault="005C1511" w:rsidP="005C151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EEFA2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C0E7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2D0CD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13AD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5C1511" w14:paraId="4CCE1022" w14:textId="77777777" w:rsidTr="001852B4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64B48FAC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7DF8AD3F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481B3C14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7DC9E36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45AE5A6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C1511" w14:paraId="21AAA0CA" w14:textId="77777777" w:rsidTr="001852B4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DBA7A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790CA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A979C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709D3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0A871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5C1511" w14:paraId="4BA4CB59" w14:textId="77777777" w:rsidTr="001852B4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71F87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15616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04DE2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879F2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AFE26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5C1511" w14:paraId="7D2B8462" w14:textId="77777777" w:rsidTr="001852B4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1A037B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Pellets, chips, aserrín, viruta, y otros derivados de la madera, con 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carga manual de combustible.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04399C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22EACB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962E6A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7F429F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C1511" w14:paraId="0CB99179" w14:textId="77777777" w:rsidTr="001852B4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28D67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 chips, aserrín, viruta, y otros derivados de la madera, con carga automática de combustible.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76E2C" w14:textId="77777777" w:rsidR="005C1511" w:rsidRPr="00296435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29643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A924F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BB225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E2049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C1511" w14:paraId="1A74FBDC" w14:textId="77777777" w:rsidTr="001852B4">
              <w:trPr>
                <w:gridAfter w:val="1"/>
                <w:wAfter w:w="8" w:type="pct"/>
                <w:trHeight w:val="374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E9996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6E609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3B93E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64E6C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B6957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C1511" w14:paraId="6CF0D3C2" w14:textId="77777777" w:rsidTr="001852B4"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EE4D1" w14:textId="77777777" w:rsidR="005C1511" w:rsidRDefault="005C1511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34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CDAC0" w14:textId="77777777" w:rsidR="005C1511" w:rsidRDefault="005C1511" w:rsidP="005C151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51BE4FBB" w14:textId="6BA8D63F" w:rsidR="006701D2" w:rsidRPr="007E0153" w:rsidRDefault="006701D2" w:rsidP="006701D2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07" w:type="pct"/>
          </w:tcPr>
          <w:p w14:paraId="27B43999" w14:textId="39D47F55" w:rsidR="00E73A55" w:rsidRPr="00E73A55" w:rsidRDefault="00E73A55" w:rsidP="000067BF">
            <w:pPr>
              <w:pStyle w:val="Prrafodelista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</w:t>
            </w:r>
            <w:r w:rsidRPr="00E73A55">
              <w:rPr>
                <w:rFonts w:asciiTheme="minorHAnsi" w:hAnsiTheme="minorHAnsi" w:cstheme="minorHAnsi"/>
                <w:sz w:val="20"/>
                <w:szCs w:val="20"/>
              </w:rPr>
              <w:t xml:space="preserve">ediante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una </w:t>
            </w:r>
            <w:r w:rsidRPr="00E73A55">
              <w:rPr>
                <w:rFonts w:asciiTheme="minorHAnsi" w:hAnsiTheme="minorHAnsi" w:cstheme="minorHAnsi"/>
                <w:sz w:val="20"/>
                <w:szCs w:val="20"/>
              </w:rPr>
              <w:t xml:space="preserve">carta de fecha 07 de julio del 2021 remitida por Comunidad Edificio Cordillera a través de su Administrador, el Sr. Luis Vera González, </w:t>
            </w:r>
            <w:r w:rsidR="00214D93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Pr="00E73A55">
              <w:rPr>
                <w:rFonts w:asciiTheme="minorHAnsi" w:hAnsiTheme="minorHAnsi" w:cstheme="minorHAnsi"/>
                <w:sz w:val="20"/>
                <w:szCs w:val="20"/>
              </w:rPr>
              <w:t xml:space="preserve">informa a esta Superintendencia que la medición asociada al muestreo isocinético será realizada por Laboratorio MENDEZ Y ASOCIADOS </w:t>
            </w:r>
            <w:r w:rsidR="00DD4AF7" w:rsidRPr="00E73A55">
              <w:rPr>
                <w:rFonts w:asciiTheme="minorHAnsi" w:hAnsiTheme="minorHAnsi" w:cstheme="minorHAnsi"/>
                <w:sz w:val="20"/>
                <w:szCs w:val="20"/>
              </w:rPr>
              <w:t>LTDA.,</w:t>
            </w:r>
            <w:r w:rsidRPr="00E73A55">
              <w:rPr>
                <w:rFonts w:asciiTheme="minorHAnsi" w:hAnsiTheme="minorHAnsi" w:cstheme="minorHAnsi"/>
                <w:sz w:val="20"/>
                <w:szCs w:val="20"/>
              </w:rPr>
              <w:t xml:space="preserve"> ETFA 008-01, en fecha 14 de julio del 2021 según aviso de muestreo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djunta en Anexo 2. Tener presente, que esta unidad fiscalizable cuenta con un informe técnico con expediente </w:t>
            </w:r>
            <w:r w:rsidRPr="00E73A55">
              <w:rPr>
                <w:rFonts w:asciiTheme="minorHAnsi" w:hAnsiTheme="minorHAnsi" w:cstheme="minorHAnsi"/>
                <w:sz w:val="20"/>
                <w:szCs w:val="20"/>
              </w:rPr>
              <w:t>DFZ-2021-1968-IX-PPDA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el cual presenta los resultados de una inspecci</w:t>
            </w:r>
            <w:r w:rsidR="00214D93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ambiental de la SMA realizada el día 30 de junio del 2021 y del examen de la información del </w:t>
            </w:r>
            <w:r w:rsidR="00DD4AF7">
              <w:rPr>
                <w:rFonts w:asciiTheme="minorHAnsi" w:hAnsiTheme="minorHAnsi" w:cstheme="minorHAnsi"/>
                <w:sz w:val="20"/>
                <w:szCs w:val="20"/>
              </w:rPr>
              <w:t>último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informe isocinético realizado a la caldera del edificio, el cual fue realizado </w:t>
            </w:r>
            <w:r w:rsidR="009208A5">
              <w:rPr>
                <w:rFonts w:asciiTheme="minorHAnsi" w:hAnsiTheme="minorHAnsi" w:cstheme="minorHAnsi"/>
                <w:sz w:val="20"/>
                <w:szCs w:val="20"/>
              </w:rPr>
              <w:t>el día 05 de junio del 2020.</w:t>
            </w:r>
          </w:p>
          <w:p w14:paraId="1328105C" w14:textId="470B3F47" w:rsidR="00D30DE4" w:rsidRPr="00D30DE4" w:rsidRDefault="009208A5" w:rsidP="000067BF">
            <w:pPr>
              <w:pStyle w:val="Prrafodelista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Por lo anterior, a través de </w:t>
            </w:r>
            <w:r w:rsidR="00D30DE4">
              <w:rPr>
                <w:rFonts w:asciiTheme="minorHAnsi" w:hAnsiTheme="minorHAnsi" w:cs="Calibri"/>
                <w:sz w:val="20"/>
              </w:rPr>
              <w:t>la Res. Ex. OAR N° 48/2021 de la SMA (Anexo 1) se requiere al titular de la Comunidad Edificio Cordillera, informar sobre lo siguiente</w:t>
            </w:r>
            <w:r>
              <w:rPr>
                <w:rFonts w:asciiTheme="minorHAnsi" w:hAnsiTheme="minorHAnsi" w:cs="Calibri"/>
                <w:sz w:val="20"/>
              </w:rPr>
              <w:t xml:space="preserve"> en un plazo de 3 días </w:t>
            </w:r>
            <w:r w:rsidR="00DD4AF7">
              <w:rPr>
                <w:rFonts w:asciiTheme="minorHAnsi" w:hAnsiTheme="minorHAnsi" w:cs="Calibri"/>
                <w:sz w:val="20"/>
              </w:rPr>
              <w:t>hábiles</w:t>
            </w:r>
            <w:r w:rsidR="00D30DE4">
              <w:rPr>
                <w:rFonts w:asciiTheme="minorHAnsi" w:hAnsiTheme="minorHAnsi" w:cs="Calibri"/>
                <w:sz w:val="20"/>
              </w:rPr>
              <w:t>:</w:t>
            </w:r>
          </w:p>
          <w:p w14:paraId="6C4479C6" w14:textId="77777777" w:rsidR="009208A5" w:rsidRDefault="009208A5" w:rsidP="000067BF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8A5">
              <w:rPr>
                <w:rFonts w:asciiTheme="minorHAnsi" w:hAnsiTheme="minorHAnsi" w:cstheme="minorHAnsi"/>
                <w:sz w:val="20"/>
                <w:szCs w:val="20"/>
              </w:rPr>
              <w:t>Ingresar a la plataforma SISAT del portal de la Superintendencia del Medio Ambiente (https://sisat.sma.gob.cl) los informes isocinéticos asociados a la caldera de calefacción del edificio residencia desde el año 2021 a la fecha, que den cuenta de los resultados de la medición realizada bajo las condiciones y protocolos establecidos por la Superintendencia del Medio Ambiente.</w:t>
            </w:r>
          </w:p>
          <w:p w14:paraId="6EA74F42" w14:textId="39041272" w:rsidR="009208A5" w:rsidRPr="009208A5" w:rsidRDefault="009208A5" w:rsidP="000067BF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8A5">
              <w:rPr>
                <w:rFonts w:asciiTheme="minorHAnsi" w:hAnsiTheme="minorHAnsi" w:cstheme="minorHAnsi"/>
                <w:sz w:val="20"/>
                <w:szCs w:val="20"/>
              </w:rPr>
              <w:t>Remitir comprobante de ingreso entregado en la plataforma SISAT vía correo electrónico al correo oficina.araucanía@sma.gob.cl</w:t>
            </w:r>
          </w:p>
          <w:p w14:paraId="1C79D605" w14:textId="58644E2B" w:rsidR="00C1464C" w:rsidRPr="00565995" w:rsidRDefault="00214D93" w:rsidP="000067BF">
            <w:pPr>
              <w:pStyle w:val="Prrafodelista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la fecha del presente informe (02 de diciembre del 2021) no se ha recibido por parte de la Comunidad Edificio Cordillera, respuesta alguna a la Res. Ex. OAR N° 48/2021, por lo que, se infiere que el titular no ha realizado la </w:t>
            </w:r>
            <w:r w:rsidR="00DD4AF7">
              <w:rPr>
                <w:rFonts w:asciiTheme="minorHAnsi" w:hAnsiTheme="minorHAnsi"/>
                <w:sz w:val="20"/>
                <w:szCs w:val="20"/>
              </w:rPr>
              <w:t>medición isocinética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que le corresponde realizar cada 12 meses (considerando que la última medición de material particulado fue efectuada el día 05 de junio del 2020)</w:t>
            </w:r>
            <w:r w:rsidR="00F83225">
              <w:rPr>
                <w:rFonts w:asciiTheme="minorHAnsi" w:hAnsiTheme="minorHAnsi"/>
                <w:sz w:val="20"/>
                <w:szCs w:val="20"/>
              </w:rPr>
              <w:t xml:space="preserve"> s</w:t>
            </w:r>
            <w:r w:rsidR="005C1511">
              <w:rPr>
                <w:rFonts w:asciiTheme="minorHAnsi" w:hAnsiTheme="minorHAnsi"/>
                <w:sz w:val="20"/>
                <w:szCs w:val="20"/>
              </w:rPr>
              <w:t>egún el art</w:t>
            </w:r>
            <w:r w:rsidR="007D29E3">
              <w:rPr>
                <w:rFonts w:asciiTheme="minorHAnsi" w:hAnsiTheme="minorHAnsi"/>
                <w:sz w:val="20"/>
                <w:szCs w:val="20"/>
              </w:rPr>
              <w:t>í</w:t>
            </w:r>
            <w:r w:rsidR="005C1511">
              <w:rPr>
                <w:rFonts w:asciiTheme="minorHAnsi" w:hAnsiTheme="minorHAnsi"/>
                <w:sz w:val="20"/>
                <w:szCs w:val="20"/>
              </w:rPr>
              <w:t>culo 49 del D.S. N° 8/2015 MMA</w:t>
            </w:r>
            <w:r w:rsidR="00F83225">
              <w:rPr>
                <w:rFonts w:asciiTheme="minorHAnsi" w:hAnsiTheme="minorHAnsi"/>
                <w:sz w:val="20"/>
                <w:szCs w:val="20"/>
              </w:rPr>
              <w:t>.</w:t>
            </w:r>
            <w:r w:rsidR="005C151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5E87C2B4" w14:textId="02148BA2" w:rsidR="00C6750F" w:rsidRDefault="00C6750F" w:rsidP="00C6750F">
      <w:pPr>
        <w:pStyle w:val="Ttulo1"/>
        <w:numPr>
          <w:ilvl w:val="0"/>
          <w:numId w:val="0"/>
        </w:numPr>
        <w:ind w:left="432" w:hanging="432"/>
      </w:pPr>
    </w:p>
    <w:p w14:paraId="693D7C3F" w14:textId="76D47825" w:rsidR="00C6750F" w:rsidRDefault="00C6750F" w:rsidP="00C6750F"/>
    <w:p w14:paraId="50120C91" w14:textId="5F78EA85" w:rsidR="00C6750F" w:rsidRDefault="00C6750F" w:rsidP="00C6750F"/>
    <w:p w14:paraId="3CC9D3F9" w14:textId="77777777" w:rsidR="00C6750F" w:rsidRPr="00C6750F" w:rsidRDefault="00C6750F" w:rsidP="00C6750F"/>
    <w:p w14:paraId="13D8B4CA" w14:textId="7B9C59EF" w:rsidR="00C6750F" w:rsidRDefault="00C6750F" w:rsidP="00C6750F"/>
    <w:p w14:paraId="38331AA3" w14:textId="1B91BFF3" w:rsidR="00C6750F" w:rsidRDefault="00C6750F" w:rsidP="00C6750F"/>
    <w:p w14:paraId="417D93DC" w14:textId="099E3CD0" w:rsidR="00C6750F" w:rsidRDefault="00C6750F" w:rsidP="00C6750F"/>
    <w:p w14:paraId="168F9B88" w14:textId="1E4E6B14" w:rsidR="00C6750F" w:rsidRDefault="00C6750F" w:rsidP="00C6750F"/>
    <w:p w14:paraId="416E9A5C" w14:textId="4B2488D3" w:rsidR="00C6750F" w:rsidRDefault="00C6750F" w:rsidP="00C6750F"/>
    <w:p w14:paraId="53A1D27B" w14:textId="03F02688" w:rsidR="00C6750F" w:rsidRDefault="00C6750F" w:rsidP="00C6750F"/>
    <w:p w14:paraId="2F02CFDA" w14:textId="77777777" w:rsidR="00201569" w:rsidRPr="00C6750F" w:rsidRDefault="00201569" w:rsidP="00C6750F"/>
    <w:p w14:paraId="0E9EF571" w14:textId="5F02B941" w:rsidR="00A40FA6" w:rsidRPr="00AD214A" w:rsidRDefault="008E55EF" w:rsidP="000067BF">
      <w:pPr>
        <w:pStyle w:val="Ttulo1"/>
        <w:numPr>
          <w:ilvl w:val="0"/>
          <w:numId w:val="3"/>
        </w:numPr>
        <w:ind w:left="3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F83225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32DD7B14" w14:textId="18D7B3D4" w:rsidR="002E6C81" w:rsidRDefault="002E6C81" w:rsidP="002E6C81">
      <w:pPr>
        <w:spacing w:after="0"/>
        <w:jc w:val="both"/>
        <w:rPr>
          <w:sz w:val="20"/>
        </w:rPr>
      </w:pPr>
      <w:r w:rsidRPr="002E6C81">
        <w:rPr>
          <w:sz w:val="20"/>
        </w:rPr>
        <w:t>Como resultado de la fiscalización ambiental a la unidad fiscalizable “E</w:t>
      </w:r>
      <w:r>
        <w:rPr>
          <w:sz w:val="20"/>
        </w:rPr>
        <w:t>dificio Cordillera</w:t>
      </w:r>
      <w:r w:rsidRPr="002E6C81">
        <w:rPr>
          <w:sz w:val="20"/>
        </w:rPr>
        <w:t>” de Temuco, en el marco del Programa de fiscalización PDA Temuco y Padre Las Casas (D.S. N° 8/2015 MMA) del año 2021, se da cuenta de</w:t>
      </w:r>
      <w:r w:rsidR="00F83225">
        <w:rPr>
          <w:sz w:val="20"/>
        </w:rPr>
        <w:t xml:space="preserve">l siguiente hallazgo al </w:t>
      </w:r>
      <w:r w:rsidRPr="002E6C81">
        <w:rPr>
          <w:sz w:val="20"/>
        </w:rPr>
        <w:t>D</w:t>
      </w:r>
      <w:r w:rsidR="00F05BB2">
        <w:rPr>
          <w:sz w:val="20"/>
        </w:rPr>
        <w:t>.</w:t>
      </w:r>
      <w:r w:rsidRPr="002E6C81">
        <w:rPr>
          <w:sz w:val="20"/>
        </w:rPr>
        <w:t>S</w:t>
      </w:r>
      <w:r w:rsidR="00F05BB2">
        <w:rPr>
          <w:sz w:val="20"/>
        </w:rPr>
        <w:t>.</w:t>
      </w:r>
      <w:r w:rsidRPr="002E6C81">
        <w:rPr>
          <w:sz w:val="20"/>
        </w:rPr>
        <w:t xml:space="preserve"> N° 8/2015 MMA.</w:t>
      </w:r>
    </w:p>
    <w:p w14:paraId="0F2C9AA2" w14:textId="599CD7A5" w:rsidR="002E6C81" w:rsidRDefault="002E6C81" w:rsidP="002E6C81">
      <w:pPr>
        <w:spacing w:after="0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063"/>
        <w:gridCol w:w="6516"/>
      </w:tblGrid>
      <w:tr w:rsidR="00C44B9B" w:rsidRPr="00174739" w14:paraId="6EFF91D7" w14:textId="77777777" w:rsidTr="00275A19">
        <w:trPr>
          <w:trHeight w:val="234"/>
        </w:trPr>
        <w:tc>
          <w:tcPr>
            <w:tcW w:w="160" w:type="pct"/>
            <w:shd w:val="clear" w:color="auto" w:fill="D9D9D9"/>
          </w:tcPr>
          <w:p w14:paraId="1F123756" w14:textId="77777777" w:rsidR="00C44B9B" w:rsidRPr="00174739" w:rsidRDefault="00C44B9B" w:rsidP="00275A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333" w:type="pct"/>
            <w:shd w:val="clear" w:color="auto" w:fill="D9D9D9"/>
            <w:vAlign w:val="center"/>
          </w:tcPr>
          <w:p w14:paraId="18E18F53" w14:textId="77777777" w:rsidR="00C44B9B" w:rsidRPr="00174739" w:rsidRDefault="00C44B9B" w:rsidP="00275A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07" w:type="pct"/>
            <w:shd w:val="clear" w:color="auto" w:fill="D9D9D9"/>
            <w:vAlign w:val="center"/>
          </w:tcPr>
          <w:p w14:paraId="204415A8" w14:textId="56F9AE87" w:rsidR="00C44B9B" w:rsidRPr="00174739" w:rsidRDefault="00214D93" w:rsidP="00275A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Hallazgos</w:t>
            </w:r>
          </w:p>
        </w:tc>
      </w:tr>
      <w:tr w:rsidR="00C44B9B" w:rsidRPr="00174739" w14:paraId="4885B9FC" w14:textId="77777777" w:rsidTr="00275A19">
        <w:trPr>
          <w:trHeight w:val="4668"/>
        </w:trPr>
        <w:tc>
          <w:tcPr>
            <w:tcW w:w="160" w:type="pct"/>
            <w:vAlign w:val="center"/>
          </w:tcPr>
          <w:p w14:paraId="5D8ACDB4" w14:textId="7CABCC5F" w:rsidR="00C44B9B" w:rsidRPr="00214D93" w:rsidRDefault="00214D93" w:rsidP="00214D9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333" w:type="pct"/>
            <w:vAlign w:val="center"/>
          </w:tcPr>
          <w:p w14:paraId="65305DE0" w14:textId="77777777" w:rsidR="00C44B9B" w:rsidRDefault="00C44B9B" w:rsidP="00275A1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49:</w:t>
            </w:r>
          </w:p>
          <w:p w14:paraId="0B8E3E68" w14:textId="77777777" w:rsidR="00C44B9B" w:rsidRDefault="00C44B9B" w:rsidP="00275A1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6AFCE210" w14:textId="77777777" w:rsidR="00C44B9B" w:rsidRDefault="00C44B9B" w:rsidP="00275A1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02796831" w14:textId="77777777" w:rsidR="00C44B9B" w:rsidRDefault="00C44B9B" w:rsidP="00275A1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9ED454" w14:textId="77777777" w:rsidR="00C44B9B" w:rsidRDefault="00C44B9B" w:rsidP="00275A1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16445AA9" w14:textId="77777777" w:rsidR="00C44B9B" w:rsidRDefault="00C44B9B" w:rsidP="00275A1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19"/>
              <w:gridCol w:w="971"/>
              <w:gridCol w:w="548"/>
              <w:gridCol w:w="1159"/>
              <w:gridCol w:w="1332"/>
              <w:gridCol w:w="8"/>
            </w:tblGrid>
            <w:tr w:rsidR="00C44B9B" w14:paraId="30D4AEF9" w14:textId="77777777" w:rsidTr="00275A19">
              <w:tc>
                <w:tcPr>
                  <w:tcW w:w="15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6BC15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34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A5326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C44B9B" w14:paraId="6C315152" w14:textId="77777777" w:rsidTr="00275A19">
              <w:trPr>
                <w:gridAfter w:val="1"/>
                <w:wAfter w:w="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95BF3" w14:textId="77777777" w:rsidR="00C44B9B" w:rsidRDefault="00C44B9B" w:rsidP="00275A19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95CC9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1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946E3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C44B9B" w14:paraId="5437FDBB" w14:textId="77777777" w:rsidTr="00275A19">
              <w:trPr>
                <w:gridAfter w:val="1"/>
                <w:wAfter w:w="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9B558" w14:textId="77777777" w:rsidR="00C44B9B" w:rsidRDefault="00C44B9B" w:rsidP="00275A19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EC2DD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8694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5C3FD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CB426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C44B9B" w14:paraId="766698D4" w14:textId="77777777" w:rsidTr="00275A19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030DC64E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427D49DF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B87B7F2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00A897C9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5ED39777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C44B9B" w14:paraId="1B74FF1F" w14:textId="77777777" w:rsidTr="00275A19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1F832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B87AE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0FF2B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9F01C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D33B1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C44B9B" w14:paraId="78FB5C63" w14:textId="77777777" w:rsidTr="00275A19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BF85D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3F927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A2044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4950A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66D49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C44B9B" w14:paraId="7BFD853B" w14:textId="77777777" w:rsidTr="00275A19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143E1F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 chips, aserrín, viruta, y otros derivados de la madera, con carga manual de combustible.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A0045A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D3C96A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E29D62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BC8315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C44B9B" w14:paraId="66186A38" w14:textId="77777777" w:rsidTr="00275A19">
              <w:trPr>
                <w:gridAfter w:val="1"/>
                <w:wAfter w:w="8" w:type="pct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D2903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 chips, aserrín, viruta, y otros derivados de la madera, con carga automática de combustible.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B263D" w14:textId="77777777" w:rsidR="00C44B9B" w:rsidRPr="00296435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29643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6DD50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4EFF3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055D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C44B9B" w14:paraId="609F3E17" w14:textId="77777777" w:rsidTr="00275A19">
              <w:trPr>
                <w:gridAfter w:val="1"/>
                <w:wAfter w:w="8" w:type="pct"/>
                <w:trHeight w:val="374"/>
              </w:trPr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FD157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EDF21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2DDBD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172F4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3C591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C44B9B" w14:paraId="52714393" w14:textId="77777777" w:rsidTr="00275A19"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DE048" w14:textId="77777777" w:rsidR="00C44B9B" w:rsidRDefault="00C44B9B" w:rsidP="000067B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34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20187" w14:textId="77777777" w:rsidR="00C44B9B" w:rsidRDefault="00C44B9B" w:rsidP="00275A1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5E3A4CB2" w14:textId="77777777" w:rsidR="00C44B9B" w:rsidRPr="007E0153" w:rsidRDefault="00C44B9B" w:rsidP="00275A1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07" w:type="pct"/>
          </w:tcPr>
          <w:p w14:paraId="5EF718F8" w14:textId="59C0586C" w:rsidR="00C44B9B" w:rsidRPr="00F83225" w:rsidRDefault="00C44B9B" w:rsidP="00543E4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225">
              <w:rPr>
                <w:rFonts w:asciiTheme="minorHAnsi" w:hAnsiTheme="minorHAnsi" w:cstheme="minorHAnsi"/>
                <w:sz w:val="20"/>
                <w:szCs w:val="20"/>
              </w:rPr>
              <w:t xml:space="preserve">El titular </w:t>
            </w:r>
            <w:r w:rsidR="00F83225">
              <w:rPr>
                <w:rFonts w:asciiTheme="minorHAnsi" w:hAnsiTheme="minorHAnsi" w:cstheme="minorHAnsi"/>
                <w:sz w:val="20"/>
                <w:szCs w:val="20"/>
              </w:rPr>
              <w:t xml:space="preserve">no acredita la realización del muestreo isocinético de material particulado </w:t>
            </w:r>
            <w:r w:rsidR="00543E46">
              <w:rPr>
                <w:rFonts w:asciiTheme="minorHAnsi" w:hAnsiTheme="minorHAnsi" w:cstheme="minorHAnsi"/>
                <w:sz w:val="20"/>
                <w:szCs w:val="20"/>
              </w:rPr>
              <w:t xml:space="preserve">de la caldera de calefacción a leña correspondiente al año 2021. Tener presente que </w:t>
            </w:r>
            <w:r w:rsidRPr="00F83225">
              <w:rPr>
                <w:rFonts w:asciiTheme="minorHAnsi" w:hAnsiTheme="minorHAnsi"/>
                <w:sz w:val="20"/>
                <w:szCs w:val="20"/>
              </w:rPr>
              <w:t xml:space="preserve">el artículo 49 del D.S. N° 8/2015 MMA, </w:t>
            </w:r>
            <w:r w:rsidR="00543E46">
              <w:rPr>
                <w:rFonts w:asciiTheme="minorHAnsi" w:hAnsiTheme="minorHAnsi"/>
                <w:sz w:val="20"/>
                <w:szCs w:val="20"/>
              </w:rPr>
              <w:t xml:space="preserve">establece que </w:t>
            </w:r>
            <w:r w:rsidRPr="00F83225">
              <w:rPr>
                <w:rFonts w:asciiTheme="minorHAnsi" w:hAnsiTheme="minorHAnsi"/>
                <w:sz w:val="20"/>
                <w:szCs w:val="20"/>
              </w:rPr>
              <w:t>esta fuente fija debe medir sus emisiones atmosféricas cada 12 meses</w:t>
            </w:r>
            <w:r w:rsidR="00543E46">
              <w:rPr>
                <w:rFonts w:asciiTheme="minorHAnsi" w:hAnsiTheme="minorHAnsi"/>
                <w:sz w:val="20"/>
                <w:szCs w:val="20"/>
              </w:rPr>
              <w:t xml:space="preserve">, habiendo registro en la SMA de la </w:t>
            </w:r>
            <w:r w:rsidR="00DD4AF7">
              <w:rPr>
                <w:rFonts w:asciiTheme="minorHAnsi" w:hAnsiTheme="minorHAnsi"/>
                <w:sz w:val="20"/>
                <w:szCs w:val="20"/>
              </w:rPr>
              <w:t>última</w:t>
            </w:r>
            <w:r w:rsidR="00543E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4AF7">
              <w:rPr>
                <w:rFonts w:asciiTheme="minorHAnsi" w:hAnsiTheme="minorHAnsi"/>
                <w:sz w:val="20"/>
                <w:szCs w:val="20"/>
              </w:rPr>
              <w:t>medición</w:t>
            </w:r>
            <w:r w:rsidR="00543E46">
              <w:rPr>
                <w:rFonts w:asciiTheme="minorHAnsi" w:hAnsiTheme="minorHAnsi"/>
                <w:sz w:val="20"/>
                <w:szCs w:val="20"/>
              </w:rPr>
              <w:t xml:space="preserve"> isocinética que fue realizada el día 05 de junio del 2020.</w:t>
            </w:r>
          </w:p>
        </w:tc>
      </w:tr>
    </w:tbl>
    <w:p w14:paraId="7109C688" w14:textId="77777777" w:rsidR="00C44B9B" w:rsidRDefault="00C44B9B" w:rsidP="002E6C81">
      <w:pPr>
        <w:spacing w:after="0"/>
        <w:jc w:val="both"/>
        <w:rPr>
          <w:sz w:val="20"/>
        </w:rPr>
      </w:pPr>
    </w:p>
    <w:p w14:paraId="387B4991" w14:textId="0689D2D3" w:rsidR="00BD7EAD" w:rsidRPr="00AD214A" w:rsidRDefault="00BD7EAD" w:rsidP="000067BF">
      <w:pPr>
        <w:pStyle w:val="Ttulo1"/>
        <w:numPr>
          <w:ilvl w:val="0"/>
          <w:numId w:val="3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="00F83225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18FCE8A" w:rsidR="00442A91" w:rsidRPr="00067DF8" w:rsidRDefault="00F83225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Resolución Exenta OAR N° 48 del 12 de noviembre del 2021 de la SMA.</w:t>
            </w:r>
          </w:p>
        </w:tc>
      </w:tr>
      <w:tr w:rsidR="00214CE0" w:rsidRPr="00067DF8" w14:paraId="59E33493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36C2F7C" w14:textId="7C64D26D" w:rsidR="00214CE0" w:rsidRPr="00067DF8" w:rsidRDefault="00214CE0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08665BFA" w14:textId="5C5E583B" w:rsidR="00214CE0" w:rsidRPr="00067DF8" w:rsidRDefault="00F83225" w:rsidP="00442A91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Aviso de muestreo </w:t>
            </w:r>
            <w:r w:rsidR="00543E46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 ETFA 008-01 de fecha 06 de julio del 2021.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9"/>
      <w:headerReference w:type="first" r:id="rId10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B6E8" w14:textId="77777777" w:rsidR="00F804FA" w:rsidRDefault="00F804FA" w:rsidP="009532F1">
      <w:pPr>
        <w:spacing w:after="0" w:line="240" w:lineRule="auto"/>
      </w:pPr>
      <w:r>
        <w:separator/>
      </w:r>
    </w:p>
  </w:endnote>
  <w:endnote w:type="continuationSeparator" w:id="0">
    <w:p w14:paraId="3F665F46" w14:textId="77777777" w:rsidR="00F804FA" w:rsidRDefault="00F804FA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F693" w14:textId="3581C08C" w:rsidR="00EB20AD" w:rsidRDefault="00F804FA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354D87" w:rsidRPr="00354D87">
          <w:rPr>
            <w:noProof/>
            <w:lang w:val="es-ES"/>
          </w:rPr>
          <w:t>7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C9C2" w14:textId="77777777" w:rsidR="00F804FA" w:rsidRDefault="00F804FA" w:rsidP="009532F1">
      <w:pPr>
        <w:spacing w:after="0" w:line="240" w:lineRule="auto"/>
      </w:pPr>
      <w:r>
        <w:separator/>
      </w:r>
    </w:p>
  </w:footnote>
  <w:footnote w:type="continuationSeparator" w:id="0">
    <w:p w14:paraId="06F9589B" w14:textId="77777777" w:rsidR="00F804FA" w:rsidRDefault="00F804FA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2" name="Imagen 2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1BB"/>
    <w:multiLevelType w:val="hybridMultilevel"/>
    <w:tmpl w:val="DCB6AA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EC0"/>
    <w:multiLevelType w:val="hybridMultilevel"/>
    <w:tmpl w:val="48A449A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C4891"/>
    <w:multiLevelType w:val="hybridMultilevel"/>
    <w:tmpl w:val="62D873E8"/>
    <w:lvl w:ilvl="0" w:tplc="75769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067BF"/>
    <w:rsid w:val="00015CC2"/>
    <w:rsid w:val="00016BD1"/>
    <w:rsid w:val="00016D5E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55638"/>
    <w:rsid w:val="0006084F"/>
    <w:rsid w:val="00067DF8"/>
    <w:rsid w:val="000712A6"/>
    <w:rsid w:val="00072600"/>
    <w:rsid w:val="000745DA"/>
    <w:rsid w:val="00077AD6"/>
    <w:rsid w:val="000810B0"/>
    <w:rsid w:val="000819E7"/>
    <w:rsid w:val="00084C06"/>
    <w:rsid w:val="00085C4E"/>
    <w:rsid w:val="000860E4"/>
    <w:rsid w:val="00091811"/>
    <w:rsid w:val="00094CA4"/>
    <w:rsid w:val="000963C3"/>
    <w:rsid w:val="000A072D"/>
    <w:rsid w:val="000A2FEA"/>
    <w:rsid w:val="000A328C"/>
    <w:rsid w:val="000B6AA3"/>
    <w:rsid w:val="000C3C22"/>
    <w:rsid w:val="000C7167"/>
    <w:rsid w:val="000D3170"/>
    <w:rsid w:val="000D7B3C"/>
    <w:rsid w:val="0010530D"/>
    <w:rsid w:val="00105D99"/>
    <w:rsid w:val="001068BF"/>
    <w:rsid w:val="00112DB3"/>
    <w:rsid w:val="001147AE"/>
    <w:rsid w:val="001200FD"/>
    <w:rsid w:val="00120527"/>
    <w:rsid w:val="001258A1"/>
    <w:rsid w:val="0012699C"/>
    <w:rsid w:val="00127458"/>
    <w:rsid w:val="00130A63"/>
    <w:rsid w:val="00144E07"/>
    <w:rsid w:val="001463B3"/>
    <w:rsid w:val="00152529"/>
    <w:rsid w:val="00156FF8"/>
    <w:rsid w:val="00161D91"/>
    <w:rsid w:val="00161DFC"/>
    <w:rsid w:val="00162528"/>
    <w:rsid w:val="001676E7"/>
    <w:rsid w:val="001726D8"/>
    <w:rsid w:val="00172A72"/>
    <w:rsid w:val="00175292"/>
    <w:rsid w:val="00175515"/>
    <w:rsid w:val="00175993"/>
    <w:rsid w:val="00177CBC"/>
    <w:rsid w:val="00186714"/>
    <w:rsid w:val="0019208A"/>
    <w:rsid w:val="001926FE"/>
    <w:rsid w:val="00192ABD"/>
    <w:rsid w:val="001967D2"/>
    <w:rsid w:val="001A0C39"/>
    <w:rsid w:val="001A16DA"/>
    <w:rsid w:val="001A1789"/>
    <w:rsid w:val="001A45F2"/>
    <w:rsid w:val="001A604A"/>
    <w:rsid w:val="001B3449"/>
    <w:rsid w:val="001B4DD1"/>
    <w:rsid w:val="001C277D"/>
    <w:rsid w:val="001C34C8"/>
    <w:rsid w:val="001C49A0"/>
    <w:rsid w:val="001C49BA"/>
    <w:rsid w:val="001C49F5"/>
    <w:rsid w:val="001C763C"/>
    <w:rsid w:val="001E136E"/>
    <w:rsid w:val="001E2DD7"/>
    <w:rsid w:val="001E3480"/>
    <w:rsid w:val="001E3CEB"/>
    <w:rsid w:val="001E3E31"/>
    <w:rsid w:val="001E49CD"/>
    <w:rsid w:val="001F25B3"/>
    <w:rsid w:val="0020101C"/>
    <w:rsid w:val="00201569"/>
    <w:rsid w:val="00210175"/>
    <w:rsid w:val="00212486"/>
    <w:rsid w:val="002147AD"/>
    <w:rsid w:val="00214CE0"/>
    <w:rsid w:val="00214D93"/>
    <w:rsid w:val="002156C1"/>
    <w:rsid w:val="00216E41"/>
    <w:rsid w:val="00222604"/>
    <w:rsid w:val="0022288F"/>
    <w:rsid w:val="00223475"/>
    <w:rsid w:val="00223D55"/>
    <w:rsid w:val="00225078"/>
    <w:rsid w:val="002313A1"/>
    <w:rsid w:val="002359BE"/>
    <w:rsid w:val="0023633A"/>
    <w:rsid w:val="00236FDD"/>
    <w:rsid w:val="00241D81"/>
    <w:rsid w:val="0024485F"/>
    <w:rsid w:val="0024790C"/>
    <w:rsid w:val="0025518F"/>
    <w:rsid w:val="00256815"/>
    <w:rsid w:val="00257360"/>
    <w:rsid w:val="002636B4"/>
    <w:rsid w:val="002662D3"/>
    <w:rsid w:val="00267292"/>
    <w:rsid w:val="00267FF4"/>
    <w:rsid w:val="002763FD"/>
    <w:rsid w:val="00277865"/>
    <w:rsid w:val="0028271E"/>
    <w:rsid w:val="00286833"/>
    <w:rsid w:val="00292FBC"/>
    <w:rsid w:val="00296329"/>
    <w:rsid w:val="00296435"/>
    <w:rsid w:val="002A2693"/>
    <w:rsid w:val="002A5AB7"/>
    <w:rsid w:val="002B1955"/>
    <w:rsid w:val="002C08B3"/>
    <w:rsid w:val="002C17F2"/>
    <w:rsid w:val="002C4488"/>
    <w:rsid w:val="002C6ED6"/>
    <w:rsid w:val="002D2303"/>
    <w:rsid w:val="002D2EC7"/>
    <w:rsid w:val="002D3296"/>
    <w:rsid w:val="002D377D"/>
    <w:rsid w:val="002D408C"/>
    <w:rsid w:val="002D5683"/>
    <w:rsid w:val="002D7C04"/>
    <w:rsid w:val="002E3524"/>
    <w:rsid w:val="002E6C81"/>
    <w:rsid w:val="002E6E3B"/>
    <w:rsid w:val="002F492B"/>
    <w:rsid w:val="00310410"/>
    <w:rsid w:val="00311955"/>
    <w:rsid w:val="003126A2"/>
    <w:rsid w:val="00312F90"/>
    <w:rsid w:val="00325E51"/>
    <w:rsid w:val="00332340"/>
    <w:rsid w:val="00334EC3"/>
    <w:rsid w:val="00343D27"/>
    <w:rsid w:val="00343E16"/>
    <w:rsid w:val="00344FF7"/>
    <w:rsid w:val="00347867"/>
    <w:rsid w:val="00353189"/>
    <w:rsid w:val="00353434"/>
    <w:rsid w:val="00353450"/>
    <w:rsid w:val="00354D87"/>
    <w:rsid w:val="00355AC7"/>
    <w:rsid w:val="00360E71"/>
    <w:rsid w:val="00361C6A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B5E89"/>
    <w:rsid w:val="003C04F9"/>
    <w:rsid w:val="003C19D6"/>
    <w:rsid w:val="003C6779"/>
    <w:rsid w:val="003D02E7"/>
    <w:rsid w:val="003D35C7"/>
    <w:rsid w:val="003D46E7"/>
    <w:rsid w:val="003D49AD"/>
    <w:rsid w:val="003D584A"/>
    <w:rsid w:val="003D629A"/>
    <w:rsid w:val="003F03B3"/>
    <w:rsid w:val="003F38AF"/>
    <w:rsid w:val="00403080"/>
    <w:rsid w:val="00412057"/>
    <w:rsid w:val="00417B42"/>
    <w:rsid w:val="00417C47"/>
    <w:rsid w:val="00420E41"/>
    <w:rsid w:val="004244CF"/>
    <w:rsid w:val="004266A0"/>
    <w:rsid w:val="0043284E"/>
    <w:rsid w:val="004363C5"/>
    <w:rsid w:val="004365F5"/>
    <w:rsid w:val="0044280F"/>
    <w:rsid w:val="00442A91"/>
    <w:rsid w:val="0044501E"/>
    <w:rsid w:val="004562E7"/>
    <w:rsid w:val="00461A01"/>
    <w:rsid w:val="00461EE3"/>
    <w:rsid w:val="00464181"/>
    <w:rsid w:val="0047297F"/>
    <w:rsid w:val="004757E3"/>
    <w:rsid w:val="00476A6D"/>
    <w:rsid w:val="004804A1"/>
    <w:rsid w:val="004852BE"/>
    <w:rsid w:val="004870F6"/>
    <w:rsid w:val="00487975"/>
    <w:rsid w:val="00487C27"/>
    <w:rsid w:val="00487C99"/>
    <w:rsid w:val="00496363"/>
    <w:rsid w:val="004A0A75"/>
    <w:rsid w:val="004A0D5C"/>
    <w:rsid w:val="004A12A3"/>
    <w:rsid w:val="004A45EE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13673"/>
    <w:rsid w:val="005168C6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3E46"/>
    <w:rsid w:val="00544CA0"/>
    <w:rsid w:val="00546428"/>
    <w:rsid w:val="00555BCC"/>
    <w:rsid w:val="00560583"/>
    <w:rsid w:val="00565995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3C"/>
    <w:rsid w:val="00577B80"/>
    <w:rsid w:val="00584090"/>
    <w:rsid w:val="00591711"/>
    <w:rsid w:val="00592121"/>
    <w:rsid w:val="005959FB"/>
    <w:rsid w:val="005966F5"/>
    <w:rsid w:val="005A1413"/>
    <w:rsid w:val="005A62E9"/>
    <w:rsid w:val="005A6C3D"/>
    <w:rsid w:val="005B4111"/>
    <w:rsid w:val="005B53BC"/>
    <w:rsid w:val="005C1511"/>
    <w:rsid w:val="005C19EC"/>
    <w:rsid w:val="005C462C"/>
    <w:rsid w:val="005D431A"/>
    <w:rsid w:val="005E1C78"/>
    <w:rsid w:val="005F3235"/>
    <w:rsid w:val="005F5091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01D2"/>
    <w:rsid w:val="00674021"/>
    <w:rsid w:val="00674A70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5244"/>
    <w:rsid w:val="006D2EB2"/>
    <w:rsid w:val="006D3AE4"/>
    <w:rsid w:val="006D4FB3"/>
    <w:rsid w:val="006D598C"/>
    <w:rsid w:val="006D7ADF"/>
    <w:rsid w:val="006D7FBD"/>
    <w:rsid w:val="006E32C6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7D17"/>
    <w:rsid w:val="007307E8"/>
    <w:rsid w:val="007313C9"/>
    <w:rsid w:val="00731BD1"/>
    <w:rsid w:val="00746410"/>
    <w:rsid w:val="00747645"/>
    <w:rsid w:val="0075311F"/>
    <w:rsid w:val="007553B3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E02"/>
    <w:rsid w:val="007B44F9"/>
    <w:rsid w:val="007B56D8"/>
    <w:rsid w:val="007B58BD"/>
    <w:rsid w:val="007B67C2"/>
    <w:rsid w:val="007B6A45"/>
    <w:rsid w:val="007C22D2"/>
    <w:rsid w:val="007C2B45"/>
    <w:rsid w:val="007D29E3"/>
    <w:rsid w:val="007D2ADC"/>
    <w:rsid w:val="007D2F0F"/>
    <w:rsid w:val="007D55A0"/>
    <w:rsid w:val="007D5FD2"/>
    <w:rsid w:val="007E245A"/>
    <w:rsid w:val="007E50F3"/>
    <w:rsid w:val="007E5BA4"/>
    <w:rsid w:val="007E7C01"/>
    <w:rsid w:val="007F7BF2"/>
    <w:rsid w:val="008018C3"/>
    <w:rsid w:val="0080305F"/>
    <w:rsid w:val="00805A8D"/>
    <w:rsid w:val="00807378"/>
    <w:rsid w:val="00812130"/>
    <w:rsid w:val="00813684"/>
    <w:rsid w:val="00814EA2"/>
    <w:rsid w:val="008219B7"/>
    <w:rsid w:val="0082398B"/>
    <w:rsid w:val="008314AB"/>
    <w:rsid w:val="0083269B"/>
    <w:rsid w:val="008326A2"/>
    <w:rsid w:val="0084243A"/>
    <w:rsid w:val="00847FA0"/>
    <w:rsid w:val="00850989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B13A1"/>
    <w:rsid w:val="008B35DC"/>
    <w:rsid w:val="008B694E"/>
    <w:rsid w:val="008B796F"/>
    <w:rsid w:val="008C2607"/>
    <w:rsid w:val="008C34E8"/>
    <w:rsid w:val="008D115A"/>
    <w:rsid w:val="008D13C1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5531"/>
    <w:rsid w:val="00906F72"/>
    <w:rsid w:val="0091076F"/>
    <w:rsid w:val="00914064"/>
    <w:rsid w:val="009208A5"/>
    <w:rsid w:val="009214E7"/>
    <w:rsid w:val="009249A0"/>
    <w:rsid w:val="00925E54"/>
    <w:rsid w:val="009264E1"/>
    <w:rsid w:val="0093111E"/>
    <w:rsid w:val="00932789"/>
    <w:rsid w:val="009354F1"/>
    <w:rsid w:val="009401FC"/>
    <w:rsid w:val="0094060F"/>
    <w:rsid w:val="0094719F"/>
    <w:rsid w:val="009507C0"/>
    <w:rsid w:val="009509E7"/>
    <w:rsid w:val="00951C42"/>
    <w:rsid w:val="00952371"/>
    <w:rsid w:val="00952983"/>
    <w:rsid w:val="009532F1"/>
    <w:rsid w:val="00954F36"/>
    <w:rsid w:val="009550C5"/>
    <w:rsid w:val="009553BA"/>
    <w:rsid w:val="009607A0"/>
    <w:rsid w:val="0096629A"/>
    <w:rsid w:val="0096673B"/>
    <w:rsid w:val="00973040"/>
    <w:rsid w:val="00973340"/>
    <w:rsid w:val="00993EC1"/>
    <w:rsid w:val="0099575B"/>
    <w:rsid w:val="009A02EE"/>
    <w:rsid w:val="009A2E51"/>
    <w:rsid w:val="009A4036"/>
    <w:rsid w:val="009B3B71"/>
    <w:rsid w:val="009B463B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1D82"/>
    <w:rsid w:val="009E668C"/>
    <w:rsid w:val="009E6FCB"/>
    <w:rsid w:val="009E7328"/>
    <w:rsid w:val="009E77A8"/>
    <w:rsid w:val="009E7A29"/>
    <w:rsid w:val="009E7CEA"/>
    <w:rsid w:val="009F0729"/>
    <w:rsid w:val="009F324A"/>
    <w:rsid w:val="00A05403"/>
    <w:rsid w:val="00A078B3"/>
    <w:rsid w:val="00A1569E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4C4A"/>
    <w:rsid w:val="00A74E34"/>
    <w:rsid w:val="00A806D0"/>
    <w:rsid w:val="00A80A08"/>
    <w:rsid w:val="00A80FCF"/>
    <w:rsid w:val="00A82CC4"/>
    <w:rsid w:val="00A83C6A"/>
    <w:rsid w:val="00A84A69"/>
    <w:rsid w:val="00A85987"/>
    <w:rsid w:val="00A906CE"/>
    <w:rsid w:val="00A92CBE"/>
    <w:rsid w:val="00A93010"/>
    <w:rsid w:val="00A94139"/>
    <w:rsid w:val="00A96C61"/>
    <w:rsid w:val="00AA4E4A"/>
    <w:rsid w:val="00AB05EB"/>
    <w:rsid w:val="00AB32D8"/>
    <w:rsid w:val="00AB3ACF"/>
    <w:rsid w:val="00AB5916"/>
    <w:rsid w:val="00AB6F9D"/>
    <w:rsid w:val="00AB7001"/>
    <w:rsid w:val="00AC21DF"/>
    <w:rsid w:val="00AC512F"/>
    <w:rsid w:val="00AD0569"/>
    <w:rsid w:val="00AD214A"/>
    <w:rsid w:val="00AE1953"/>
    <w:rsid w:val="00AE22D7"/>
    <w:rsid w:val="00AF1B96"/>
    <w:rsid w:val="00AF1D0C"/>
    <w:rsid w:val="00AF4803"/>
    <w:rsid w:val="00AF4B56"/>
    <w:rsid w:val="00AF58FD"/>
    <w:rsid w:val="00AF7EE0"/>
    <w:rsid w:val="00B003B6"/>
    <w:rsid w:val="00B02CBC"/>
    <w:rsid w:val="00B05812"/>
    <w:rsid w:val="00B066D7"/>
    <w:rsid w:val="00B06D3D"/>
    <w:rsid w:val="00B11401"/>
    <w:rsid w:val="00B11D2E"/>
    <w:rsid w:val="00B12A69"/>
    <w:rsid w:val="00B15450"/>
    <w:rsid w:val="00B160CE"/>
    <w:rsid w:val="00B2139F"/>
    <w:rsid w:val="00B22F5C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60D5B"/>
    <w:rsid w:val="00B67AA5"/>
    <w:rsid w:val="00B71C04"/>
    <w:rsid w:val="00B72B64"/>
    <w:rsid w:val="00B87099"/>
    <w:rsid w:val="00B92D4E"/>
    <w:rsid w:val="00BA27A6"/>
    <w:rsid w:val="00BA44A2"/>
    <w:rsid w:val="00BA52D1"/>
    <w:rsid w:val="00BB6016"/>
    <w:rsid w:val="00BC7140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4C57"/>
    <w:rsid w:val="00C052CD"/>
    <w:rsid w:val="00C063C9"/>
    <w:rsid w:val="00C1464C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667"/>
    <w:rsid w:val="00C4448E"/>
    <w:rsid w:val="00C44B9B"/>
    <w:rsid w:val="00C44EEF"/>
    <w:rsid w:val="00C45ADC"/>
    <w:rsid w:val="00C54F21"/>
    <w:rsid w:val="00C569CD"/>
    <w:rsid w:val="00C5799F"/>
    <w:rsid w:val="00C6750F"/>
    <w:rsid w:val="00C75FA1"/>
    <w:rsid w:val="00C761A9"/>
    <w:rsid w:val="00C76A35"/>
    <w:rsid w:val="00C809B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685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037B"/>
    <w:rsid w:val="00D13826"/>
    <w:rsid w:val="00D14E91"/>
    <w:rsid w:val="00D24182"/>
    <w:rsid w:val="00D24515"/>
    <w:rsid w:val="00D27A59"/>
    <w:rsid w:val="00D30DE4"/>
    <w:rsid w:val="00D313E4"/>
    <w:rsid w:val="00D32442"/>
    <w:rsid w:val="00D40182"/>
    <w:rsid w:val="00D4572E"/>
    <w:rsid w:val="00D5037D"/>
    <w:rsid w:val="00D629E9"/>
    <w:rsid w:val="00D65572"/>
    <w:rsid w:val="00D6625E"/>
    <w:rsid w:val="00D77CE3"/>
    <w:rsid w:val="00D80EC1"/>
    <w:rsid w:val="00D827B5"/>
    <w:rsid w:val="00D841BA"/>
    <w:rsid w:val="00D846D2"/>
    <w:rsid w:val="00D86461"/>
    <w:rsid w:val="00D86546"/>
    <w:rsid w:val="00D955A6"/>
    <w:rsid w:val="00D976AB"/>
    <w:rsid w:val="00DA2B37"/>
    <w:rsid w:val="00DA6FFE"/>
    <w:rsid w:val="00DA7A8C"/>
    <w:rsid w:val="00DD4AF7"/>
    <w:rsid w:val="00DD56C1"/>
    <w:rsid w:val="00DD5B43"/>
    <w:rsid w:val="00DD7B5C"/>
    <w:rsid w:val="00DE084D"/>
    <w:rsid w:val="00DE1F8D"/>
    <w:rsid w:val="00DE2B7D"/>
    <w:rsid w:val="00DF435B"/>
    <w:rsid w:val="00DF4589"/>
    <w:rsid w:val="00DF57DA"/>
    <w:rsid w:val="00DF7A02"/>
    <w:rsid w:val="00E067B9"/>
    <w:rsid w:val="00E07DA0"/>
    <w:rsid w:val="00E12705"/>
    <w:rsid w:val="00E177A2"/>
    <w:rsid w:val="00E31B0B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671E3"/>
    <w:rsid w:val="00E706E9"/>
    <w:rsid w:val="00E71414"/>
    <w:rsid w:val="00E71782"/>
    <w:rsid w:val="00E73646"/>
    <w:rsid w:val="00E73A55"/>
    <w:rsid w:val="00E77D04"/>
    <w:rsid w:val="00E80A7F"/>
    <w:rsid w:val="00E83394"/>
    <w:rsid w:val="00E84A8E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F02EFE"/>
    <w:rsid w:val="00F05BB2"/>
    <w:rsid w:val="00F10D92"/>
    <w:rsid w:val="00F10E25"/>
    <w:rsid w:val="00F17313"/>
    <w:rsid w:val="00F22342"/>
    <w:rsid w:val="00F22AF2"/>
    <w:rsid w:val="00F40CBF"/>
    <w:rsid w:val="00F4227C"/>
    <w:rsid w:val="00F44160"/>
    <w:rsid w:val="00F51AA8"/>
    <w:rsid w:val="00F52760"/>
    <w:rsid w:val="00F55254"/>
    <w:rsid w:val="00F56E56"/>
    <w:rsid w:val="00F602EA"/>
    <w:rsid w:val="00F60FC4"/>
    <w:rsid w:val="00F63E54"/>
    <w:rsid w:val="00F65A73"/>
    <w:rsid w:val="00F70B0D"/>
    <w:rsid w:val="00F743C3"/>
    <w:rsid w:val="00F804FA"/>
    <w:rsid w:val="00F83225"/>
    <w:rsid w:val="00F872BA"/>
    <w:rsid w:val="00FA0027"/>
    <w:rsid w:val="00FA09A6"/>
    <w:rsid w:val="00FA0FB6"/>
    <w:rsid w:val="00FA1977"/>
    <w:rsid w:val="00FA5BF2"/>
    <w:rsid w:val="00FB04A7"/>
    <w:rsid w:val="00FB26E4"/>
    <w:rsid w:val="00FC19A5"/>
    <w:rsid w:val="00FC4524"/>
    <w:rsid w:val="00FD0795"/>
    <w:rsid w:val="00FD1750"/>
    <w:rsid w:val="00FD44FB"/>
    <w:rsid w:val="00FD5132"/>
    <w:rsid w:val="00FE0EA9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85C6-6B51-49C2-AACB-3442CA7D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6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</cp:lastModifiedBy>
  <cp:revision>34</cp:revision>
  <cp:lastPrinted>2016-06-23T16:09:00Z</cp:lastPrinted>
  <dcterms:created xsi:type="dcterms:W3CDTF">2018-10-24T20:18:00Z</dcterms:created>
  <dcterms:modified xsi:type="dcterms:W3CDTF">2021-12-02T20:54:00Z</dcterms:modified>
</cp:coreProperties>
</file>