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4" w:name="_GoBack"/>
      <w:bookmarkEnd w:id="4"/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203C142C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F40A49">
        <w:rPr>
          <w:rFonts w:ascii="Calibri" w:eastAsia="Calibri" w:hAnsi="Calibri" w:cs="Times New Roman"/>
          <w:b/>
          <w:sz w:val="24"/>
          <w:szCs w:val="24"/>
        </w:rPr>
        <w:t>PLANTA PROLESUR OSORNO</w:t>
      </w:r>
      <w:r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50759B51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5" w:name="_Toc350847217"/>
      <w:bookmarkStart w:id="6" w:name="_Toc350928661"/>
      <w:bookmarkStart w:id="7" w:name="_Toc350937998"/>
      <w:bookmarkStart w:id="8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5"/>
      <w:bookmarkEnd w:id="6"/>
      <w:bookmarkEnd w:id="7"/>
      <w:bookmarkEnd w:id="8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</w:t>
      </w:r>
      <w:r w:rsidR="00F40A49">
        <w:rPr>
          <w:rFonts w:ascii="Calibri" w:eastAsia="Calibri" w:hAnsi="Calibri" w:cs="Times New Roman"/>
          <w:b/>
          <w:sz w:val="24"/>
          <w:szCs w:val="24"/>
        </w:rPr>
        <w:t>22</w:t>
      </w:r>
      <w:r w:rsidR="00CE29FB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2258DC">
        <w:rPr>
          <w:rFonts w:ascii="Calibri" w:eastAsia="Calibri" w:hAnsi="Calibri" w:cs="Times New Roman"/>
          <w:b/>
          <w:sz w:val="24"/>
          <w:szCs w:val="24"/>
        </w:rPr>
        <w:t>781</w:t>
      </w:r>
      <w:r w:rsidR="00CE29FB" w:rsidRPr="00E41294">
        <w:rPr>
          <w:rFonts w:ascii="Calibri" w:eastAsia="Calibri" w:hAnsi="Calibri" w:cs="Times New Roman"/>
          <w:b/>
          <w:sz w:val="24"/>
          <w:szCs w:val="24"/>
        </w:rPr>
        <w:t>-X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77777777" w:rsidR="00E41294" w:rsidRPr="0025129B" w:rsidRDefault="00E41294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0901A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05pt;height:56.4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329B212" w:rsidR="00E41294" w:rsidRPr="0025129B" w:rsidRDefault="00F40A49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1B228E42" w:rsidR="00E41294" w:rsidRPr="007A7DEB" w:rsidRDefault="00F40A49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="Calibri"/>
                <w:sz w:val="16"/>
                <w:szCs w:val="16"/>
              </w:rPr>
              <w:pict w14:anchorId="1E6B72DF">
                <v:shape id="_x0000_i1029" type="#_x0000_t75" alt="Línea de firma de Microsoft Office..." style="width:115.8pt;height:57.6pt">
                  <v:imagedata r:id="rId10" o:title=""/>
                  <o:lock v:ext="edit" ungrouping="t" rotation="t" aspectratio="f" cropping="t" verticies="t" grouping="t"/>
                  <o:signatureline v:ext="edit" id="{D8B52093-EE67-4C52-BB94-C6AB23DB83B7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2258DC">
        <w:trPr>
          <w:trHeight w:val="595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070ED2E3" w:rsidR="004B5A85" w:rsidRPr="00740714" w:rsidRDefault="002258DC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Sociedad Procesadora de leche del Sur S.A.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77B364D3" w:rsidR="00740714" w:rsidRPr="00740714" w:rsidRDefault="002258D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92.347.000-K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18F30DDE" w:rsidR="00740714" w:rsidRPr="00740714" w:rsidRDefault="002258D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Planta Prolesur Osorno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6245A3F1" w:rsidR="00740714" w:rsidRPr="00740714" w:rsidRDefault="002258D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Calle Nueva Nueve S/N°,</w:t>
            </w:r>
            <w:r w:rsidR="008B682C">
              <w:rPr>
                <w:rFonts w:ascii="Calibri" w:eastAsia="Calibri" w:hAnsi="Calibri" w:cs="Times New Roman"/>
                <w:sz w:val="20"/>
              </w:rPr>
              <w:t xml:space="preserve"> </w:t>
            </w:r>
            <w:r>
              <w:rPr>
                <w:rFonts w:ascii="Calibri" w:eastAsia="Calibri" w:hAnsi="Calibri" w:cs="Times New Roman"/>
                <w:sz w:val="20"/>
              </w:rPr>
              <w:t xml:space="preserve">sector Francke, </w:t>
            </w:r>
            <w:r w:rsidR="008B682C">
              <w:rPr>
                <w:rFonts w:ascii="Calibri" w:eastAsia="Calibri" w:hAnsi="Calibri" w:cs="Times New Roman"/>
                <w:sz w:val="20"/>
              </w:rPr>
              <w:t>Osorno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77777777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N°47/2015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 comuna de Osorno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382FD901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7B9D24B1" w14:textId="32E61298" w:rsidR="00740714" w:rsidRPr="00740714" w:rsidRDefault="002258DC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4618"/>
        <w:gridCol w:w="1694"/>
        <w:gridCol w:w="1808"/>
        <w:gridCol w:w="5025"/>
      </w:tblGrid>
      <w:tr w:rsidR="00F53133" w:rsidRPr="00740714" w14:paraId="6E5878F0" w14:textId="77777777" w:rsidTr="002258DC">
        <w:trPr>
          <w:trHeight w:val="597"/>
          <w:jc w:val="center"/>
        </w:trPr>
        <w:tc>
          <w:tcPr>
            <w:tcW w:w="104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715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AD37EC">
        <w:trPr>
          <w:trHeight w:val="743"/>
          <w:jc w:val="center"/>
        </w:trPr>
        <w:tc>
          <w:tcPr>
            <w:tcW w:w="104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715" w:type="pct"/>
            <w:vAlign w:val="center"/>
          </w:tcPr>
          <w:p w14:paraId="3A9E1818" w14:textId="544F09C4" w:rsidR="00740714" w:rsidRPr="00740714" w:rsidRDefault="002258DC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-98"/>
              <w:contextualSpacing/>
              <w:jc w:val="both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----</w:t>
            </w:r>
          </w:p>
        </w:tc>
        <w:tc>
          <w:tcPr>
            <w:tcW w:w="637" w:type="pct"/>
            <w:vAlign w:val="center"/>
          </w:tcPr>
          <w:p w14:paraId="5E0F35B8" w14:textId="4BFE2407" w:rsidR="00740714" w:rsidRPr="00740714" w:rsidRDefault="002258DC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----</w:t>
            </w:r>
          </w:p>
        </w:tc>
        <w:tc>
          <w:tcPr>
            <w:tcW w:w="679" w:type="pct"/>
            <w:vAlign w:val="center"/>
          </w:tcPr>
          <w:p w14:paraId="088CCE5B" w14:textId="4279FA88" w:rsidR="00740714" w:rsidRPr="00740714" w:rsidRDefault="002258DC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-----</w:t>
            </w:r>
          </w:p>
        </w:tc>
        <w:tc>
          <w:tcPr>
            <w:tcW w:w="1865" w:type="pct"/>
            <w:vAlign w:val="center"/>
          </w:tcPr>
          <w:p w14:paraId="1CD52BDD" w14:textId="053585CB" w:rsidR="00740714" w:rsidRPr="00740714" w:rsidRDefault="002258DC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Titular ingresa por Oficina de Partes, Oficina Regional Carta de fecha 28 de marzo del 2022, donde </w:t>
            </w:r>
            <w:r>
              <w:rPr>
                <w:rFonts w:cstheme="minorHAnsi"/>
                <w:spacing w:val="2"/>
                <w:sz w:val="21"/>
                <w:szCs w:val="21"/>
              </w:rPr>
              <w:t xml:space="preserve">presenta informe de calderas para </w:t>
            </w:r>
            <w:r w:rsidRPr="003803C9">
              <w:rPr>
                <w:rFonts w:cstheme="minorHAnsi"/>
                <w:spacing w:val="2"/>
                <w:sz w:val="21"/>
                <w:szCs w:val="21"/>
              </w:rPr>
              <w:t xml:space="preserve">exención de </w:t>
            </w:r>
            <w:r>
              <w:rPr>
                <w:rFonts w:cstheme="minorHAnsi"/>
                <w:spacing w:val="2"/>
                <w:sz w:val="21"/>
                <w:szCs w:val="21"/>
              </w:rPr>
              <w:t xml:space="preserve">cumplimiento de límites de emisión </w:t>
            </w:r>
            <w:r w:rsidRPr="003803C9">
              <w:rPr>
                <w:rFonts w:cstheme="minorHAnsi"/>
                <w:spacing w:val="2"/>
                <w:sz w:val="21"/>
                <w:szCs w:val="21"/>
              </w:rPr>
              <w:t>de MP y SO</w:t>
            </w:r>
            <w:r w:rsidRPr="003803C9">
              <w:rPr>
                <w:rFonts w:cstheme="minorHAnsi"/>
                <w:spacing w:val="2"/>
                <w:sz w:val="21"/>
                <w:szCs w:val="21"/>
                <w:vertAlign w:val="subscript"/>
              </w:rPr>
              <w:t>2</w:t>
            </w:r>
            <w:r w:rsidRPr="003803C9">
              <w:rPr>
                <w:rFonts w:cstheme="minorHAnsi"/>
                <w:spacing w:val="2"/>
                <w:sz w:val="21"/>
                <w:szCs w:val="21"/>
              </w:rPr>
              <w:t xml:space="preserve">, de acuerdo al Plan de Descontaminación Atmosférica para la comuna de </w:t>
            </w:r>
            <w:r>
              <w:rPr>
                <w:rFonts w:cstheme="minorHAnsi"/>
                <w:spacing w:val="2"/>
                <w:sz w:val="21"/>
                <w:szCs w:val="21"/>
              </w:rPr>
              <w:t>Osorno</w:t>
            </w:r>
            <w:r w:rsidRPr="003803C9">
              <w:rPr>
                <w:rFonts w:cstheme="minorHAnsi"/>
                <w:spacing w:val="2"/>
                <w:sz w:val="21"/>
                <w:szCs w:val="21"/>
              </w:rPr>
              <w:t>.</w:t>
            </w:r>
            <w:r>
              <w:rPr>
                <w:rFonts w:eastAsia="Calibri" w:cs="Calibri"/>
                <w:sz w:val="20"/>
              </w:rPr>
              <w:t xml:space="preserve">  </w:t>
            </w:r>
          </w:p>
        </w:tc>
      </w:tr>
    </w:tbl>
    <w:p w14:paraId="61D2F06C" w14:textId="77777777" w:rsidR="00740714" w:rsidRDefault="0074071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745E5073" w14:textId="77777777" w:rsidR="00740714" w:rsidRPr="00740714" w:rsidRDefault="00740714" w:rsidP="00740714">
      <w:pPr>
        <w:numPr>
          <w:ilvl w:val="0"/>
          <w:numId w:val="41"/>
        </w:numPr>
        <w:spacing w:after="0" w:line="240" w:lineRule="auto"/>
        <w:ind w:left="426" w:hanging="426"/>
        <w:contextualSpacing/>
        <w:jc w:val="both"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14:paraId="697142C1" w14:textId="77777777" w:rsidTr="00547A37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2875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747C32">
        <w:trPr>
          <w:trHeight w:val="2325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14:paraId="5398D5EC" w14:textId="77777777" w:rsidR="00740714" w:rsidRPr="00EE420C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sz w:val="20"/>
                <w:szCs w:val="20"/>
              </w:rPr>
              <w:t>D.S. N° 47/2015 del Ministerio de Medio Ambiente.</w:t>
            </w:r>
          </w:p>
          <w:p w14:paraId="2953A071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sz w:val="20"/>
                <w:szCs w:val="20"/>
              </w:rPr>
              <w:t>Artículo 2</w:t>
            </w:r>
            <w:r w:rsidR="00F15496">
              <w:rPr>
                <w:rFonts w:eastAsia="Calibri" w:cstheme="minorHAnsi"/>
                <w:sz w:val="20"/>
                <w:szCs w:val="20"/>
              </w:rPr>
              <w:t>.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083EE380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1.1 </w:t>
            </w:r>
            <w:r w:rsidR="00F15496" w:rsidRPr="00F15496">
              <w:rPr>
                <w:rFonts w:eastAsia="Calibri" w:cstheme="minorHAnsi"/>
                <w:sz w:val="20"/>
                <w:szCs w:val="20"/>
              </w:rPr>
              <w:t>Antecedentes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Normativos:</w:t>
            </w:r>
          </w:p>
          <w:p w14:paraId="6FAA4DCF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</w:t>
            </w:r>
            <w:r w:rsidR="006102CF">
              <w:rPr>
                <w:rFonts w:eastAsia="Calibri" w:cstheme="minorHAnsi"/>
                <w:sz w:val="20"/>
                <w:szCs w:val="20"/>
              </w:rPr>
              <w:t>E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stación de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onitoreo con representatividad poblacional (EMRP) El Alba, se </w:t>
            </w:r>
            <w:r w:rsidR="00FB31C1" w:rsidRPr="00F15496">
              <w:rPr>
                <w:rFonts w:eastAsia="Calibri" w:cstheme="minorHAnsi"/>
                <w:sz w:val="20"/>
                <w:szCs w:val="20"/>
              </w:rPr>
              <w:t>procedió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a declarar a la comuna de Osorno como </w:t>
            </w:r>
            <w:r w:rsidR="006102CF">
              <w:rPr>
                <w:rFonts w:eastAsia="Calibri" w:cstheme="minorHAnsi"/>
                <w:sz w:val="20"/>
                <w:szCs w:val="20"/>
              </w:rPr>
              <w:t>z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ona </w:t>
            </w:r>
            <w:r w:rsidR="006102CF">
              <w:rPr>
                <w:rFonts w:eastAsia="Calibri" w:cstheme="minorHAnsi"/>
                <w:sz w:val="20"/>
                <w:szCs w:val="20"/>
              </w:rPr>
              <w:t>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aturada mediante D.S. N°27, de 2012, del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>inisterio del Medio Ambiente (MMA), publicado en el Diario Oficial el 28 de noviembre de 2012, por las concentraciones de material particulado respirable en la fracción gruesa y fina, MP10 y MP2,5 (…)</w:t>
            </w:r>
          </w:p>
          <w:p w14:paraId="7377F3C2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BCF5987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sz w:val="20"/>
                <w:szCs w:val="20"/>
              </w:rPr>
              <w:t>Artículo 3</w:t>
            </w:r>
            <w:r w:rsidRPr="00F15496">
              <w:rPr>
                <w:rFonts w:eastAsia="Calibri" w:cstheme="minorHAnsi"/>
                <w:sz w:val="20"/>
                <w:szCs w:val="20"/>
              </w:rPr>
              <w:t>. Definiciones. Para efectos de lo dispuesto en el presente Decreto, se entenderá por:</w:t>
            </w:r>
          </w:p>
          <w:p w14:paraId="3CAA7A38" w14:textId="77777777" w:rsidR="00740714" w:rsidRDefault="006102CF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sz w:val="20"/>
                <w:szCs w:val="20"/>
              </w:rPr>
              <w:t>Caldera</w:t>
            </w:r>
            <w:r w:rsidR="00740714" w:rsidRPr="00EE420C">
              <w:rPr>
                <w:rFonts w:eastAsia="Calibri" w:cstheme="minorHAnsi"/>
                <w:sz w:val="20"/>
                <w:szCs w:val="20"/>
              </w:rPr>
              <w:t>:</w:t>
            </w:r>
            <w:r w:rsidR="00740714" w:rsidRPr="00F15496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 xml:space="preserve">Unidad principalmente diseñada para generar agua caliente, calentar un fluido </w:t>
            </w:r>
            <w:r w:rsidR="00DD7C27">
              <w:rPr>
                <w:rFonts w:eastAsia="Calibri" w:cstheme="minorHAnsi"/>
                <w:sz w:val="20"/>
                <w:szCs w:val="20"/>
              </w:rPr>
              <w:t>térmico y/o generar vapor de agua, mediante la acción del calor.</w:t>
            </w:r>
          </w:p>
          <w:p w14:paraId="731F7894" w14:textId="77777777" w:rsidR="00DD7C27" w:rsidRPr="00DD7C27" w:rsidRDefault="00DD7C27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sz w:val="20"/>
                <w:szCs w:val="20"/>
              </w:rPr>
              <w:t>Caldera existente</w:t>
            </w:r>
            <w:r w:rsidRPr="00DD7C27">
              <w:rPr>
                <w:rFonts w:eastAsia="Calibri" w:cstheme="minorHAnsi"/>
                <w:sz w:val="20"/>
                <w:szCs w:val="20"/>
              </w:rPr>
              <w:t>: Aquella caldera que encuentra operando a la fecha de entrada en vigencia del presente Plan o aquélla que entrará en operación dentro de los 12 meses siguientes a dicha fecha</w:t>
            </w:r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  <w:p w14:paraId="1961B57D" w14:textId="71C5B1A9" w:rsidR="00740714" w:rsidRDefault="00D27E4E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sz w:val="20"/>
                <w:szCs w:val="20"/>
              </w:rPr>
              <w:t>Artículo 41</w:t>
            </w:r>
            <w:r w:rsidRPr="00D27E4E">
              <w:rPr>
                <w:rFonts w:eastAsia="Calibri" w:cstheme="minorHAnsi"/>
                <w:sz w:val="20"/>
                <w:szCs w:val="20"/>
              </w:rPr>
              <w:t>.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kWt, deberán </w:t>
            </w:r>
            <w:r w:rsidR="004C263C">
              <w:rPr>
                <w:rFonts w:eastAsia="Calibri" w:cstheme="minorHAnsi"/>
                <w:sz w:val="20"/>
                <w:szCs w:val="20"/>
              </w:rPr>
              <w:t>cumplir con los límites máximos de emisión de MP que se indican en la Tabla siguiente:</w:t>
            </w:r>
          </w:p>
          <w:p w14:paraId="483D84E0" w14:textId="77777777" w:rsidR="0015540E" w:rsidRPr="0015540E" w:rsidRDefault="0015540E" w:rsidP="00F15496">
            <w:pPr>
              <w:spacing w:after="0" w:line="360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  <w:p w14:paraId="547C294B" w14:textId="77777777" w:rsidR="004C263C" w:rsidRPr="0015540E" w:rsidRDefault="002E27B1" w:rsidP="002E27B1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5540E">
              <w:rPr>
                <w:rFonts w:eastAsia="Calibri" w:cstheme="minorHAnsi"/>
                <w:b/>
                <w:bCs/>
                <w:sz w:val="20"/>
                <w:szCs w:val="20"/>
              </w:rPr>
              <w:t>Tabla 29. Límites máximos de emisión de MP para calderas nuevas y existentes</w:t>
            </w: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721"/>
              <w:gridCol w:w="1641"/>
              <w:gridCol w:w="1423"/>
            </w:tblGrid>
            <w:tr w:rsidR="001E767C" w:rsidRPr="00EE420C" w14:paraId="13A1FE78" w14:textId="77777777" w:rsidTr="00547A37">
              <w:tc>
                <w:tcPr>
                  <w:tcW w:w="2742" w:type="pct"/>
                  <w:vMerge w:val="restart"/>
                </w:tcPr>
                <w:p w14:paraId="1BD956BA" w14:textId="77777777" w:rsidR="00547A37" w:rsidRPr="00EE420C" w:rsidRDefault="00547A37" w:rsidP="004C263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bookmarkStart w:id="20" w:name="_Hlk15569461"/>
                </w:p>
                <w:p w14:paraId="7BE0F130" w14:textId="77777777" w:rsidR="001E767C" w:rsidRPr="00EE420C" w:rsidRDefault="001E767C" w:rsidP="004C263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14:paraId="7F91B38C" w14:textId="77777777" w:rsidR="001E767C" w:rsidRPr="00EE420C" w:rsidRDefault="00266670" w:rsidP="004C263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Límite máximo de MP (mg/Nm3)</w:t>
                  </w:r>
                </w:p>
              </w:tc>
            </w:tr>
            <w:tr w:rsidR="002E27B1" w:rsidRPr="00EE420C" w14:paraId="65905C40" w14:textId="77777777" w:rsidTr="00BF5E10">
              <w:tc>
                <w:tcPr>
                  <w:tcW w:w="2742" w:type="pct"/>
                  <w:vMerge/>
                </w:tcPr>
                <w:p w14:paraId="48ABF7C4" w14:textId="77777777" w:rsidR="002E27B1" w:rsidRPr="00EE420C" w:rsidRDefault="002E27B1" w:rsidP="004C263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</w:p>
              </w:tc>
              <w:tc>
                <w:tcPr>
                  <w:tcW w:w="1209" w:type="pct"/>
                </w:tcPr>
                <w:p w14:paraId="084D008F" w14:textId="77777777" w:rsidR="002E27B1" w:rsidRPr="00EE420C" w:rsidRDefault="002E27B1" w:rsidP="004C263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14:paraId="0D1B2613" w14:textId="77777777" w:rsidR="002E27B1" w:rsidRPr="00EE420C" w:rsidRDefault="002E27B1" w:rsidP="004C263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Caldera Nueva</w:t>
                  </w:r>
                </w:p>
              </w:tc>
            </w:tr>
            <w:tr w:rsidR="00547A37" w:rsidRPr="00EE420C" w14:paraId="59E5E6DB" w14:textId="77777777" w:rsidTr="00BF5E10">
              <w:tc>
                <w:tcPr>
                  <w:tcW w:w="2742" w:type="pct"/>
                </w:tcPr>
                <w:p w14:paraId="6E2FE9AD" w14:textId="77777777" w:rsidR="004C263C" w:rsidRPr="00EE420C" w:rsidRDefault="004C263C" w:rsidP="004C263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Mayor o igual a </w:t>
                  </w:r>
                  <w:r w:rsidR="00470D27" w:rsidRPr="00EE420C">
                    <w:rPr>
                      <w:rFonts w:asciiTheme="minorHAnsi" w:hAnsiTheme="minorHAnsi" w:cstheme="minorHAnsi"/>
                      <w:lang w:val="es-CL" w:eastAsia="en-US"/>
                    </w:rPr>
                    <w:t>75</w:t>
                  </w: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 </w:t>
                  </w:r>
                  <w:r w:rsidR="00470D27" w:rsidRPr="00EE420C">
                    <w:rPr>
                      <w:rFonts w:asciiTheme="minorHAnsi" w:hAnsiTheme="minorHAnsi" w:cstheme="minorHAnsi"/>
                      <w:lang w:val="es-CL" w:eastAsia="en-US"/>
                    </w:rPr>
                    <w:t>k</w:t>
                  </w: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W</w:t>
                  </w:r>
                  <w:r w:rsidR="00470D27" w:rsidRPr="00EE420C">
                    <w:rPr>
                      <w:rFonts w:asciiTheme="minorHAnsi" w:hAnsiTheme="minorHAnsi" w:cstheme="minorHAnsi"/>
                      <w:lang w:val="es-CL" w:eastAsia="en-US"/>
                    </w:rPr>
                    <w:t>t</w:t>
                  </w: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 y menor a </w:t>
                  </w:r>
                  <w:r w:rsidR="00470D27" w:rsidRPr="00EE420C">
                    <w:rPr>
                      <w:rFonts w:asciiTheme="minorHAnsi" w:hAnsiTheme="minorHAnsi" w:cstheme="minorHAnsi"/>
                      <w:lang w:val="es-CL" w:eastAsia="en-US"/>
                    </w:rPr>
                    <w:t>300 k</w:t>
                  </w: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Wt</w:t>
                  </w:r>
                </w:p>
              </w:tc>
              <w:tc>
                <w:tcPr>
                  <w:tcW w:w="1209" w:type="pct"/>
                </w:tcPr>
                <w:p w14:paraId="3F24774D" w14:textId="77777777" w:rsidR="004C263C" w:rsidRPr="00EE420C" w:rsidRDefault="004C263C" w:rsidP="004C263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14:paraId="75019CB6" w14:textId="77777777" w:rsidR="004C263C" w:rsidRPr="00EE420C" w:rsidRDefault="004C263C" w:rsidP="004C263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50</w:t>
                  </w:r>
                </w:p>
              </w:tc>
            </w:tr>
            <w:tr w:rsidR="00547A37" w:rsidRPr="00EE420C" w14:paraId="3D460A98" w14:textId="77777777" w:rsidTr="00BF5E10">
              <w:tc>
                <w:tcPr>
                  <w:tcW w:w="2742" w:type="pct"/>
                </w:tcPr>
                <w:p w14:paraId="63D63965" w14:textId="77777777" w:rsidR="004C263C" w:rsidRPr="00EE420C" w:rsidRDefault="004C263C" w:rsidP="004C263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Mayor o igual a </w:t>
                  </w:r>
                  <w:r w:rsidR="00470D27" w:rsidRPr="00EE420C">
                    <w:rPr>
                      <w:rFonts w:asciiTheme="minorHAnsi" w:hAnsiTheme="minorHAnsi" w:cstheme="minorHAnsi"/>
                      <w:lang w:val="es-CL" w:eastAsia="en-US"/>
                    </w:rPr>
                    <w:t>300</w:t>
                  </w: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 </w:t>
                  </w:r>
                  <w:r w:rsidR="00470D27" w:rsidRPr="00EE420C">
                    <w:rPr>
                      <w:rFonts w:asciiTheme="minorHAnsi" w:hAnsiTheme="minorHAnsi" w:cstheme="minorHAnsi"/>
                      <w:lang w:val="es-CL" w:eastAsia="en-US"/>
                    </w:rPr>
                    <w:t>k</w:t>
                  </w: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W</w:t>
                  </w:r>
                  <w:r w:rsidR="00470D27" w:rsidRPr="00EE420C">
                    <w:rPr>
                      <w:rFonts w:asciiTheme="minorHAnsi" w:hAnsiTheme="minorHAnsi" w:cstheme="minorHAnsi"/>
                      <w:lang w:val="es-CL" w:eastAsia="en-US"/>
                    </w:rPr>
                    <w:t>t</w:t>
                  </w: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 y menor a </w:t>
                  </w:r>
                  <w:r w:rsidR="00470D27" w:rsidRPr="00EE420C">
                    <w:rPr>
                      <w:rFonts w:asciiTheme="minorHAnsi" w:hAnsiTheme="minorHAnsi" w:cstheme="minorHAnsi"/>
                      <w:lang w:val="es-CL" w:eastAsia="en-US"/>
                    </w:rPr>
                    <w:t>1</w:t>
                  </w: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 MWt</w:t>
                  </w:r>
                </w:p>
              </w:tc>
              <w:tc>
                <w:tcPr>
                  <w:tcW w:w="1209" w:type="pct"/>
                </w:tcPr>
                <w:p w14:paraId="2C64CFBA" w14:textId="77777777" w:rsidR="004C263C" w:rsidRPr="00EE420C" w:rsidRDefault="004C263C" w:rsidP="004C263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3281EBF6" w14:textId="77777777" w:rsidR="004C263C" w:rsidRPr="00EE420C" w:rsidRDefault="004C263C" w:rsidP="004C263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50</w:t>
                  </w:r>
                </w:p>
              </w:tc>
            </w:tr>
            <w:tr w:rsidR="00547A37" w:rsidRPr="00EE420C" w14:paraId="2F395CC6" w14:textId="77777777" w:rsidTr="00BF5E10">
              <w:tc>
                <w:tcPr>
                  <w:tcW w:w="2742" w:type="pct"/>
                  <w:vAlign w:val="center"/>
                </w:tcPr>
                <w:p w14:paraId="431134F9" w14:textId="77777777" w:rsidR="004C263C" w:rsidRPr="00EE420C" w:rsidRDefault="004C263C" w:rsidP="004C263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Mayor o igual a 1 MW y menor a 20 MWt</w:t>
                  </w:r>
                </w:p>
              </w:tc>
              <w:tc>
                <w:tcPr>
                  <w:tcW w:w="1209" w:type="pct"/>
                </w:tcPr>
                <w:p w14:paraId="062A0070" w14:textId="77777777" w:rsidR="004C263C" w:rsidRPr="00EE420C" w:rsidRDefault="004C263C" w:rsidP="004C263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145F8336" w14:textId="77777777" w:rsidR="004C263C" w:rsidRPr="00EE420C" w:rsidRDefault="004C263C" w:rsidP="004C263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30</w:t>
                  </w:r>
                </w:p>
              </w:tc>
            </w:tr>
            <w:tr w:rsidR="00547A37" w:rsidRPr="00EE420C" w14:paraId="7D095117" w14:textId="77777777" w:rsidTr="00BF5E10">
              <w:tc>
                <w:tcPr>
                  <w:tcW w:w="2742" w:type="pct"/>
                </w:tcPr>
                <w:p w14:paraId="46A8ED93" w14:textId="77777777" w:rsidR="004C263C" w:rsidRPr="00EE420C" w:rsidRDefault="004C263C" w:rsidP="004C263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Mayor o igual a 20 MWt</w:t>
                  </w:r>
                </w:p>
              </w:tc>
              <w:tc>
                <w:tcPr>
                  <w:tcW w:w="1209" w:type="pct"/>
                </w:tcPr>
                <w:p w14:paraId="59AEEB7B" w14:textId="77777777" w:rsidR="004C263C" w:rsidRPr="00EE420C" w:rsidRDefault="004C263C" w:rsidP="004C263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14:paraId="268CA7AD" w14:textId="77777777" w:rsidR="004C263C" w:rsidRPr="00EE420C" w:rsidRDefault="004C263C" w:rsidP="004C263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30</w:t>
                  </w:r>
                </w:p>
              </w:tc>
            </w:tr>
            <w:bookmarkEnd w:id="20"/>
          </w:tbl>
          <w:p w14:paraId="6978D6DD" w14:textId="77777777" w:rsidR="004C263C" w:rsidRPr="00EE420C" w:rsidRDefault="004C263C" w:rsidP="002E27B1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BD7D1B2" w14:textId="77777777" w:rsidR="004C263C" w:rsidRPr="00EE420C" w:rsidRDefault="004C263C" w:rsidP="0060775F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sz w:val="20"/>
                <w:szCs w:val="20"/>
              </w:rPr>
              <w:t xml:space="preserve">Simultáneamente, las calderas nuevas </w:t>
            </w:r>
            <w:r w:rsidR="00E74622" w:rsidRPr="00EE420C">
              <w:rPr>
                <w:rFonts w:eastAsia="Calibri" w:cstheme="minorHAnsi"/>
                <w:sz w:val="20"/>
                <w:szCs w:val="20"/>
              </w:rPr>
              <w:t>de potencia térmica nominal mayor o igual a 300 kWt deberán cumplir con un valor de eficiencia de 85%</w:t>
            </w:r>
            <w:r w:rsidR="00AC5249" w:rsidRPr="00EE420C">
              <w:rPr>
                <w:rFonts w:eastAsia="Calibri" w:cstheme="minorHAnsi"/>
                <w:sz w:val="20"/>
                <w:szCs w:val="20"/>
              </w:rPr>
              <w:t xml:space="preserve"> (…)</w:t>
            </w:r>
          </w:p>
          <w:p w14:paraId="22784F01" w14:textId="77777777" w:rsidR="00EE420C" w:rsidRPr="00EE420C" w:rsidRDefault="00EE420C" w:rsidP="00EE420C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sz w:val="20"/>
                <w:szCs w:val="20"/>
              </w:rPr>
              <w:t>ii. Excepciones:</w:t>
            </w:r>
          </w:p>
          <w:p w14:paraId="01948BB6" w14:textId="1F353B4C" w:rsidR="002E27B1" w:rsidRPr="00EE420C" w:rsidRDefault="00EE420C" w:rsidP="00EE420C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sz w:val="20"/>
                <w:szCs w:val="20"/>
              </w:rPr>
              <w:t>a) Se eximen de verificar el cumplimiento del límite máximo de emisión de MP,</w:t>
            </w:r>
            <w:r w:rsidRPr="00EE420C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EE420C">
              <w:rPr>
                <w:rFonts w:eastAsia="Calibri" w:cstheme="minorHAnsi"/>
                <w:sz w:val="20"/>
                <w:szCs w:val="20"/>
              </w:rPr>
              <w:t>aquellas calderas nuevas o existentes, que usen un combustible gaseoso en forma</w:t>
            </w:r>
            <w:r w:rsidRPr="00EE420C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EE420C">
              <w:rPr>
                <w:rFonts w:eastAsia="Calibri" w:cstheme="minorHAnsi"/>
                <w:sz w:val="20"/>
                <w:szCs w:val="20"/>
              </w:rPr>
              <w:t>exclusiva y permanente. Para demostrar lo anterior, el titular deberá presentar a la</w:t>
            </w:r>
            <w:r w:rsidRPr="00EE420C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EE420C">
              <w:rPr>
                <w:rFonts w:eastAsia="Calibri" w:cstheme="minorHAnsi"/>
                <w:sz w:val="20"/>
                <w:szCs w:val="20"/>
              </w:rPr>
              <w:t>Superintendencia del Medio Ambiente, durante el mes de enero de cada año, un informe</w:t>
            </w:r>
            <w:r w:rsidRPr="00EE420C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EE420C">
              <w:rPr>
                <w:rFonts w:eastAsia="Calibri" w:cstheme="minorHAnsi"/>
                <w:sz w:val="20"/>
                <w:szCs w:val="20"/>
              </w:rPr>
              <w:t>que dé cuenta de tales condiciones.</w:t>
            </w:r>
          </w:p>
          <w:p w14:paraId="6C861D89" w14:textId="77777777" w:rsidR="00451370" w:rsidRDefault="00451370" w:rsidP="00EE420C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  <w:p w14:paraId="47F9BA08" w14:textId="725CC889" w:rsidR="00747C32" w:rsidRPr="00451370" w:rsidRDefault="00EE420C" w:rsidP="00EE420C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b/>
                <w:bCs/>
                <w:sz w:val="20"/>
                <w:szCs w:val="20"/>
              </w:rPr>
              <w:t>Artículo 42.-</w:t>
            </w:r>
            <w:r w:rsidRPr="00EE420C">
              <w:rPr>
                <w:rFonts w:eastAsia="Calibri" w:cstheme="minorHAnsi"/>
                <w:sz w:val="20"/>
                <w:szCs w:val="20"/>
              </w:rPr>
              <w:t xml:space="preserve"> Con el fin de reducir las </w:t>
            </w:r>
            <w:r w:rsidRPr="00451370">
              <w:rPr>
                <w:rFonts w:eastAsia="Calibri" w:cstheme="minorHAnsi"/>
                <w:sz w:val="20"/>
                <w:szCs w:val="20"/>
              </w:rPr>
              <w:t>emisiones de dióxido de azufre (SO2),</w:t>
            </w:r>
            <w:r w:rsidRPr="0045137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451370">
              <w:rPr>
                <w:rFonts w:eastAsia="Calibri" w:cstheme="minorHAnsi"/>
                <w:sz w:val="20"/>
                <w:szCs w:val="20"/>
              </w:rPr>
              <w:t>las calderas nuevas</w:t>
            </w:r>
          </w:p>
          <w:p w14:paraId="6B2D94D3" w14:textId="22EECB09" w:rsidR="00EE420C" w:rsidRPr="00451370" w:rsidRDefault="00EE420C" w:rsidP="00451370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  <w:r w:rsidRPr="00451370">
              <w:rPr>
                <w:rFonts w:eastAsia="Calibri" w:cstheme="minorHAnsi"/>
                <w:sz w:val="20"/>
                <w:szCs w:val="20"/>
              </w:rPr>
              <w:t>y existentes de potencia térmica nominal mayor o igual a 3 MWt,</w:t>
            </w:r>
            <w:r w:rsidRPr="0045137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451370">
              <w:rPr>
                <w:rFonts w:eastAsia="Calibri" w:cstheme="minorHAnsi"/>
                <w:sz w:val="20"/>
                <w:szCs w:val="20"/>
              </w:rPr>
              <w:t>que usen un combustible de</w:t>
            </w:r>
            <w:r w:rsidR="0045137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451370">
              <w:rPr>
                <w:rFonts w:eastAsia="Calibri" w:cstheme="minorHAnsi"/>
                <w:sz w:val="20"/>
                <w:szCs w:val="20"/>
              </w:rPr>
              <w:t>origen fósil, en estado líquido o sólido, deberán</w:t>
            </w:r>
            <w:r w:rsidRPr="0045137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451370">
              <w:rPr>
                <w:rFonts w:eastAsia="Calibri" w:cstheme="minorHAnsi"/>
                <w:sz w:val="20"/>
                <w:szCs w:val="20"/>
              </w:rPr>
              <w:t>cumplir con las exigencias que se establecen</w:t>
            </w:r>
            <w:r w:rsidR="0045137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451370">
              <w:rPr>
                <w:rFonts w:eastAsia="Calibri" w:cstheme="minorHAnsi"/>
                <w:sz w:val="20"/>
                <w:szCs w:val="20"/>
              </w:rPr>
              <w:t>en las Tablas siguientes:</w:t>
            </w:r>
          </w:p>
          <w:p w14:paraId="56B5EBF3" w14:textId="77777777" w:rsidR="00747C32" w:rsidRPr="00EE420C" w:rsidRDefault="00747C32" w:rsidP="00451370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52F85C79" w14:textId="4EF0560A" w:rsidR="00EE420C" w:rsidRPr="0015540E" w:rsidRDefault="0015540E" w:rsidP="002E27B1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5540E">
              <w:rPr>
                <w:rFonts w:eastAsia="Calibri" w:cstheme="minorHAnsi"/>
                <w:b/>
                <w:bCs/>
                <w:sz w:val="20"/>
                <w:szCs w:val="20"/>
              </w:rPr>
              <w:t>Tabla N°30:  Límite Máximo de emisión de SO</w:t>
            </w:r>
            <w:r w:rsidRPr="0015540E">
              <w:rPr>
                <w:rFonts w:eastAsia="Calibri"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15540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para calderas nuevas:</w:t>
            </w:r>
          </w:p>
          <w:tbl>
            <w:tblPr>
              <w:tblStyle w:val="Tablaconcuadrcula1"/>
              <w:tblW w:w="4228" w:type="pct"/>
              <w:tblLook w:val="04A0" w:firstRow="1" w:lastRow="0" w:firstColumn="1" w:lastColumn="0" w:noHBand="0" w:noVBand="1"/>
            </w:tblPr>
            <w:tblGrid>
              <w:gridCol w:w="3721"/>
              <w:gridCol w:w="2682"/>
            </w:tblGrid>
            <w:tr w:rsidR="00EE420C" w:rsidRPr="00EE420C" w14:paraId="28635E70" w14:textId="77777777" w:rsidTr="00EE420C">
              <w:tc>
                <w:tcPr>
                  <w:tcW w:w="2906" w:type="pct"/>
                </w:tcPr>
                <w:p w14:paraId="7B35686C" w14:textId="77777777" w:rsidR="00EE420C" w:rsidRDefault="00EE420C" w:rsidP="00EE420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Potencia térmica nominal de la caldera</w:t>
                  </w:r>
                </w:p>
                <w:p w14:paraId="34CF264D" w14:textId="750FD398" w:rsidR="00EE420C" w:rsidRPr="00EE420C" w:rsidRDefault="00EE420C" w:rsidP="00EE420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</w:p>
              </w:tc>
              <w:tc>
                <w:tcPr>
                  <w:tcW w:w="2094" w:type="pct"/>
                </w:tcPr>
                <w:p w14:paraId="09FD2E38" w14:textId="1322758F" w:rsidR="00EE420C" w:rsidRPr="00EE420C" w:rsidRDefault="00EE420C" w:rsidP="00EE420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Límite máximo de </w:t>
                  </w:r>
                  <w:r w:rsidR="0015540E">
                    <w:rPr>
                      <w:rFonts w:asciiTheme="minorHAnsi" w:hAnsiTheme="minorHAnsi" w:cstheme="minorHAnsi"/>
                      <w:lang w:val="es-CL" w:eastAsia="en-US"/>
                    </w:rPr>
                    <w:t>emisión de SO</w:t>
                  </w:r>
                  <w:r w:rsidR="0015540E" w:rsidRPr="0015540E">
                    <w:rPr>
                      <w:rFonts w:asciiTheme="minorHAnsi" w:hAnsiTheme="minorHAnsi" w:cstheme="minorHAnsi"/>
                      <w:vertAlign w:val="subscript"/>
                      <w:lang w:val="es-CL" w:eastAsia="en-US"/>
                    </w:rPr>
                    <w:t>2</w:t>
                  </w: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 (mg/Nm3)</w:t>
                  </w:r>
                </w:p>
              </w:tc>
            </w:tr>
            <w:tr w:rsidR="00EE420C" w:rsidRPr="00EE420C" w14:paraId="4606CE98" w14:textId="77777777" w:rsidTr="00EE420C">
              <w:tc>
                <w:tcPr>
                  <w:tcW w:w="2906" w:type="pct"/>
                  <w:vAlign w:val="center"/>
                </w:tcPr>
                <w:p w14:paraId="7003A139" w14:textId="77777777" w:rsidR="00EE420C" w:rsidRPr="00EE420C" w:rsidRDefault="00EE420C" w:rsidP="00EE420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Mayor o igual a 1 MW y menor a 20 MWt</w:t>
                  </w:r>
                </w:p>
              </w:tc>
              <w:tc>
                <w:tcPr>
                  <w:tcW w:w="2094" w:type="pct"/>
                </w:tcPr>
                <w:p w14:paraId="564CF6C0" w14:textId="71E01FFF" w:rsidR="00EE420C" w:rsidRPr="00EE420C" w:rsidRDefault="0015540E" w:rsidP="00EE420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>
                    <w:rPr>
                      <w:rFonts w:asciiTheme="minorHAnsi" w:hAnsiTheme="minorHAnsi" w:cstheme="minorHAnsi"/>
                      <w:lang w:val="es-CL" w:eastAsia="en-US"/>
                    </w:rPr>
                    <w:t>400</w:t>
                  </w:r>
                </w:p>
              </w:tc>
            </w:tr>
            <w:tr w:rsidR="00EE420C" w:rsidRPr="00EE420C" w14:paraId="6F0FC084" w14:textId="77777777" w:rsidTr="00EE420C">
              <w:tc>
                <w:tcPr>
                  <w:tcW w:w="2906" w:type="pct"/>
                </w:tcPr>
                <w:p w14:paraId="0E308081" w14:textId="77777777" w:rsidR="00EE420C" w:rsidRPr="00EE420C" w:rsidRDefault="00EE420C" w:rsidP="00EE420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Mayor o igual a 20 MWt</w:t>
                  </w:r>
                </w:p>
              </w:tc>
              <w:tc>
                <w:tcPr>
                  <w:tcW w:w="2094" w:type="pct"/>
                </w:tcPr>
                <w:p w14:paraId="75BE7BD3" w14:textId="22461907" w:rsidR="00EE420C" w:rsidRPr="00EE420C" w:rsidRDefault="0015540E" w:rsidP="00EE420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>
                    <w:rPr>
                      <w:rFonts w:asciiTheme="minorHAnsi" w:hAnsiTheme="minorHAnsi" w:cstheme="minorHAnsi"/>
                      <w:lang w:val="es-CL" w:eastAsia="en-US"/>
                    </w:rPr>
                    <w:t>200</w:t>
                  </w:r>
                </w:p>
              </w:tc>
            </w:tr>
          </w:tbl>
          <w:p w14:paraId="63399545" w14:textId="1C29AA03" w:rsidR="00EE420C" w:rsidRDefault="00EE420C" w:rsidP="002E27B1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56BFBAD" w14:textId="1AA2D35F" w:rsidR="00747C32" w:rsidRDefault="00747C32" w:rsidP="002E27B1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7393ADD6" w14:textId="0380F224" w:rsidR="00747C32" w:rsidRDefault="00747C32" w:rsidP="002E27B1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4D60B40" w14:textId="227A4442" w:rsidR="00747C32" w:rsidRDefault="00747C32" w:rsidP="002E27B1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47995FAF" w14:textId="77777777" w:rsidR="00747C32" w:rsidRDefault="00747C32" w:rsidP="002E27B1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7417617" w14:textId="1DC5DC0D" w:rsidR="0015540E" w:rsidRPr="0015540E" w:rsidRDefault="0015540E" w:rsidP="0015540E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15540E">
              <w:rPr>
                <w:rFonts w:eastAsia="Calibri" w:cstheme="minorHAnsi"/>
                <w:b/>
                <w:bCs/>
                <w:sz w:val="20"/>
                <w:szCs w:val="20"/>
              </w:rPr>
              <w:lastRenderedPageBreak/>
              <w:t>Tabla N°3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1</w:t>
            </w:r>
            <w:r w:rsidRPr="0015540E">
              <w:rPr>
                <w:rFonts w:eastAsia="Calibri" w:cstheme="minorHAnsi"/>
                <w:b/>
                <w:bCs/>
                <w:sz w:val="20"/>
                <w:szCs w:val="20"/>
              </w:rPr>
              <w:t>:  Límite Máximo de emisión de SO</w:t>
            </w:r>
            <w:r w:rsidRPr="0015540E">
              <w:rPr>
                <w:rFonts w:eastAsia="Calibri"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15540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y plazos de cumplimiento para calderas existentes</w:t>
            </w: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721"/>
              <w:gridCol w:w="1641"/>
              <w:gridCol w:w="1423"/>
            </w:tblGrid>
            <w:tr w:rsidR="0015540E" w:rsidRPr="00EE420C" w14:paraId="6C5E382C" w14:textId="77777777" w:rsidTr="00271A05">
              <w:tc>
                <w:tcPr>
                  <w:tcW w:w="2742" w:type="pct"/>
                  <w:vMerge w:val="restart"/>
                </w:tcPr>
                <w:p w14:paraId="435D4415" w14:textId="77777777" w:rsidR="0015540E" w:rsidRPr="00EE420C" w:rsidRDefault="0015540E" w:rsidP="0015540E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</w:p>
                <w:p w14:paraId="6C09A72D" w14:textId="79B12871" w:rsidR="0015540E" w:rsidRPr="00EE420C" w:rsidRDefault="0015540E" w:rsidP="0015540E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Potencia térmica nominal de la calder</w:t>
                  </w:r>
                  <w:r>
                    <w:rPr>
                      <w:rFonts w:asciiTheme="minorHAnsi" w:hAnsiTheme="minorHAnsi" w:cstheme="minorHAnsi"/>
                      <w:lang w:val="es-CL" w:eastAsia="en-US"/>
                    </w:rPr>
                    <w:t>a</w:t>
                  </w:r>
                </w:p>
              </w:tc>
              <w:tc>
                <w:tcPr>
                  <w:tcW w:w="2258" w:type="pct"/>
                  <w:gridSpan w:val="2"/>
                </w:tcPr>
                <w:p w14:paraId="495F697A" w14:textId="37C84C57" w:rsidR="0015540E" w:rsidRPr="00EE420C" w:rsidRDefault="0015540E" w:rsidP="0015540E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Límite máximo de </w:t>
                  </w:r>
                  <w:r>
                    <w:rPr>
                      <w:rFonts w:asciiTheme="minorHAnsi" w:hAnsiTheme="minorHAnsi" w:cstheme="minorHAnsi"/>
                      <w:lang w:val="es-CL" w:eastAsia="en-US"/>
                    </w:rPr>
                    <w:t>SO</w:t>
                  </w:r>
                  <w:r w:rsidRPr="0015540E">
                    <w:rPr>
                      <w:rFonts w:asciiTheme="minorHAnsi" w:hAnsiTheme="minorHAnsi" w:cstheme="minorHAnsi"/>
                      <w:vertAlign w:val="subscript"/>
                      <w:lang w:val="es-CL" w:eastAsia="en-US"/>
                    </w:rPr>
                    <w:t>2</w:t>
                  </w: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 (mg/Nm3)</w:t>
                  </w:r>
                </w:p>
              </w:tc>
            </w:tr>
            <w:tr w:rsidR="0015540E" w:rsidRPr="00EE420C" w14:paraId="08755807" w14:textId="77777777" w:rsidTr="00271A05">
              <w:tc>
                <w:tcPr>
                  <w:tcW w:w="2742" w:type="pct"/>
                  <w:vMerge/>
                </w:tcPr>
                <w:p w14:paraId="759DDB6E" w14:textId="77777777" w:rsidR="0015540E" w:rsidRPr="00EE420C" w:rsidRDefault="0015540E" w:rsidP="0015540E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</w:p>
              </w:tc>
              <w:tc>
                <w:tcPr>
                  <w:tcW w:w="1209" w:type="pct"/>
                </w:tcPr>
                <w:p w14:paraId="43F7F715" w14:textId="56DCFE68" w:rsidR="0015540E" w:rsidRPr="00EE420C" w:rsidRDefault="0015540E" w:rsidP="0015540E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>
                    <w:rPr>
                      <w:rFonts w:asciiTheme="minorHAnsi" w:hAnsiTheme="minorHAnsi" w:cstheme="minorHAnsi"/>
                      <w:lang w:val="es-CL" w:eastAsia="en-US"/>
                    </w:rPr>
                    <w:t xml:space="preserve">Desde enero del año 2019 </w:t>
                  </w:r>
                </w:p>
              </w:tc>
              <w:tc>
                <w:tcPr>
                  <w:tcW w:w="1049" w:type="pct"/>
                </w:tcPr>
                <w:p w14:paraId="1ACEBEAB" w14:textId="517598AB" w:rsidR="0015540E" w:rsidRPr="00EE420C" w:rsidRDefault="0015540E" w:rsidP="0015540E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>
                    <w:rPr>
                      <w:rFonts w:asciiTheme="minorHAnsi" w:hAnsiTheme="minorHAnsi" w:cstheme="minorHAnsi"/>
                      <w:lang w:val="es-CL" w:eastAsia="en-US"/>
                    </w:rPr>
                    <w:t>Desde enero del año 2023</w:t>
                  </w:r>
                </w:p>
              </w:tc>
            </w:tr>
            <w:tr w:rsidR="0015540E" w:rsidRPr="00EE420C" w14:paraId="30F54C5F" w14:textId="77777777" w:rsidTr="00271A05">
              <w:tc>
                <w:tcPr>
                  <w:tcW w:w="2742" w:type="pct"/>
                  <w:vAlign w:val="center"/>
                </w:tcPr>
                <w:p w14:paraId="362AD523" w14:textId="2ACFD3CC" w:rsidR="0015540E" w:rsidRPr="00EE420C" w:rsidRDefault="0015540E" w:rsidP="0015540E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Mayor o igual a </w:t>
                  </w:r>
                  <w:r>
                    <w:rPr>
                      <w:rFonts w:asciiTheme="minorHAnsi" w:hAnsiTheme="minorHAnsi" w:cstheme="minorHAnsi"/>
                      <w:lang w:val="es-CL" w:eastAsia="en-US"/>
                    </w:rPr>
                    <w:t>3</w:t>
                  </w: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 xml:space="preserve"> MW y menor a 20 MWt</w:t>
                  </w:r>
                </w:p>
              </w:tc>
              <w:tc>
                <w:tcPr>
                  <w:tcW w:w="1209" w:type="pct"/>
                </w:tcPr>
                <w:p w14:paraId="243F7E5A" w14:textId="40DB9140" w:rsidR="0015540E" w:rsidRPr="00EE420C" w:rsidRDefault="0015540E" w:rsidP="0015540E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>
                    <w:rPr>
                      <w:rFonts w:asciiTheme="minorHAnsi" w:hAnsiTheme="minorHAnsi" w:cstheme="minorHAnsi"/>
                      <w:lang w:val="es-CL" w:eastAsia="en-US"/>
                    </w:rPr>
                    <w:t>800</w:t>
                  </w:r>
                </w:p>
              </w:tc>
              <w:tc>
                <w:tcPr>
                  <w:tcW w:w="1049" w:type="pct"/>
                </w:tcPr>
                <w:p w14:paraId="32DF05FB" w14:textId="445C5470" w:rsidR="0015540E" w:rsidRPr="00EE420C" w:rsidRDefault="0015540E" w:rsidP="0015540E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>
                    <w:rPr>
                      <w:rFonts w:asciiTheme="minorHAnsi" w:hAnsiTheme="minorHAnsi" w:cstheme="minorHAnsi"/>
                      <w:lang w:val="es-CL" w:eastAsia="en-US"/>
                    </w:rPr>
                    <w:t>600</w:t>
                  </w:r>
                </w:p>
              </w:tc>
            </w:tr>
            <w:tr w:rsidR="0015540E" w:rsidRPr="00EE420C" w14:paraId="5CBF50FF" w14:textId="77777777" w:rsidTr="00271A05">
              <w:tc>
                <w:tcPr>
                  <w:tcW w:w="2742" w:type="pct"/>
                </w:tcPr>
                <w:p w14:paraId="4D7F985A" w14:textId="77777777" w:rsidR="0015540E" w:rsidRPr="00EE420C" w:rsidRDefault="0015540E" w:rsidP="0015540E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Mayor o igual a 20 MWt</w:t>
                  </w:r>
                </w:p>
              </w:tc>
              <w:tc>
                <w:tcPr>
                  <w:tcW w:w="1209" w:type="pct"/>
                </w:tcPr>
                <w:p w14:paraId="3304853F" w14:textId="1A220E49" w:rsidR="0015540E" w:rsidRPr="00EE420C" w:rsidRDefault="0015540E" w:rsidP="0015540E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>
                    <w:rPr>
                      <w:rFonts w:asciiTheme="minorHAnsi" w:hAnsiTheme="minorHAnsi" w:cstheme="minorHAnsi"/>
                      <w:lang w:val="es-CL" w:eastAsia="en-US"/>
                    </w:rPr>
                    <w:t>600</w:t>
                  </w:r>
                </w:p>
              </w:tc>
              <w:tc>
                <w:tcPr>
                  <w:tcW w:w="1049" w:type="pct"/>
                </w:tcPr>
                <w:p w14:paraId="4F787F7A" w14:textId="2C54654D" w:rsidR="0015540E" w:rsidRPr="00EE420C" w:rsidRDefault="0015540E" w:rsidP="0015540E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>
                    <w:rPr>
                      <w:rFonts w:asciiTheme="minorHAnsi" w:hAnsiTheme="minorHAnsi" w:cstheme="minorHAnsi"/>
                      <w:lang w:val="es-CL" w:eastAsia="en-US"/>
                    </w:rPr>
                    <w:t>400</w:t>
                  </w:r>
                </w:p>
              </w:tc>
            </w:tr>
          </w:tbl>
          <w:p w14:paraId="693BF340" w14:textId="3BEFD3E3" w:rsidR="00EE420C" w:rsidRDefault="00EE420C" w:rsidP="002E27B1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C676A7C" w14:textId="77777777" w:rsidR="002E27B1" w:rsidRDefault="00AC5249" w:rsidP="00242F23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b/>
                <w:bCs/>
                <w:sz w:val="20"/>
                <w:szCs w:val="20"/>
              </w:rPr>
              <w:t>Artículo 45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Para dar cumplimiento a los artículos 41 y 42, las calderas nuevas y existentes, cuya potencia térmica nominal sea mayor a </w:t>
            </w:r>
            <w:r w:rsidR="00242F23" w:rsidRPr="00242F23">
              <w:rPr>
                <w:rFonts w:eastAsia="Calibri" w:cstheme="minorHAnsi"/>
                <w:sz w:val="20"/>
                <w:szCs w:val="20"/>
              </w:rPr>
              <w:t>75 kWt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 y menor a 20 MWt</w:t>
            </w:r>
            <w:r w:rsidR="00242F23"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 w:rsidR="00242F23">
              <w:rPr>
                <w:rFonts w:eastAsia="Calibri" w:cstheme="minorHAnsi"/>
                <w:sz w:val="20"/>
                <w:szCs w:val="20"/>
              </w:rPr>
              <w:t>realizar mediciones discretas de material particulado (MP) y dióxido de azufre (SO2), de acuerdo a los protocolos que defina la Superintendencia del Medio Ambiente.</w:t>
            </w:r>
          </w:p>
          <w:p w14:paraId="066CF90F" w14:textId="77777777" w:rsidR="00242F23" w:rsidRPr="00EE420C" w:rsidRDefault="00242F23" w:rsidP="00242F23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sz w:val="20"/>
                <w:szCs w:val="20"/>
              </w:rPr>
              <w:t xml:space="preserve">La periodicidad </w:t>
            </w:r>
            <w:r w:rsidR="00643420" w:rsidRPr="00EE420C">
              <w:rPr>
                <w:rFonts w:eastAsia="Calibri" w:cstheme="minorHAnsi"/>
                <w:sz w:val="20"/>
                <w:szCs w:val="20"/>
              </w:rPr>
              <w:t>de la medición discreta dependerá del tipo de combustible que se utilice y del sector, según se establece en la tabla siguiente:</w:t>
            </w:r>
          </w:p>
          <w:p w14:paraId="01F507D5" w14:textId="77777777" w:rsidR="00643420" w:rsidRPr="00EE420C" w:rsidRDefault="00643420" w:rsidP="00242F23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E420C">
              <w:rPr>
                <w:rFonts w:eastAsia="Calibri" w:cstheme="minorHAnsi"/>
                <w:sz w:val="20"/>
                <w:szCs w:val="20"/>
              </w:rPr>
              <w:t>Tabla 32. Frecuencia de la medición discreta de emisiones de MP y SO</w:t>
            </w:r>
            <w:r w:rsidRPr="004E47D8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861"/>
              <w:gridCol w:w="978"/>
              <w:gridCol w:w="1378"/>
              <w:gridCol w:w="1177"/>
              <w:gridCol w:w="1178"/>
            </w:tblGrid>
            <w:tr w:rsidR="00550A2C" w:rsidRPr="00EE420C" w14:paraId="1FC6868B" w14:textId="77777777" w:rsidTr="00FD3B65">
              <w:tc>
                <w:tcPr>
                  <w:tcW w:w="1889" w:type="pct"/>
                  <w:vMerge w:val="restart"/>
                </w:tcPr>
                <w:p w14:paraId="303A3924" w14:textId="77777777" w:rsidR="00550A2C" w:rsidRPr="00EE420C" w:rsidRDefault="00550A2C" w:rsidP="00550A2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</w:p>
                <w:p w14:paraId="44AEEDDA" w14:textId="77777777" w:rsidR="00550A2C" w:rsidRPr="00EE420C" w:rsidRDefault="00550A2C" w:rsidP="00550A2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14:paraId="05E79186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Una medición cada “n” meses</w:t>
                  </w:r>
                </w:p>
              </w:tc>
            </w:tr>
            <w:tr w:rsidR="00550A2C" w:rsidRPr="00EE420C" w14:paraId="654039F6" w14:textId="77777777" w:rsidTr="00FD3B65">
              <w:tc>
                <w:tcPr>
                  <w:tcW w:w="1889" w:type="pct"/>
                  <w:vMerge/>
                </w:tcPr>
                <w:p w14:paraId="1E243334" w14:textId="77777777" w:rsidR="00550A2C" w:rsidRPr="00EE420C" w:rsidRDefault="00550A2C" w:rsidP="00550A2C">
                  <w:pPr>
                    <w:jc w:val="both"/>
                    <w:rPr>
                      <w:rFonts w:asciiTheme="minorHAnsi" w:hAnsiTheme="minorHAnsi" w:cstheme="minorHAnsi"/>
                      <w:lang w:val="es-CL" w:eastAsia="en-US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14:paraId="6DCD07E9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14:paraId="6DB5746C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Sector residencial, comercial e institucional</w:t>
                  </w:r>
                </w:p>
              </w:tc>
            </w:tr>
            <w:tr w:rsidR="00550A2C" w:rsidRPr="00EE420C" w14:paraId="4385DCFB" w14:textId="77777777" w:rsidTr="00FD3B65">
              <w:tc>
                <w:tcPr>
                  <w:tcW w:w="1889" w:type="pct"/>
                  <w:vMerge/>
                </w:tcPr>
                <w:p w14:paraId="6BFC6D67" w14:textId="77777777" w:rsidR="00550A2C" w:rsidRPr="00EE420C" w:rsidRDefault="00550A2C" w:rsidP="00550A2C">
                  <w:pPr>
                    <w:rPr>
                      <w:rFonts w:asciiTheme="minorHAnsi" w:hAnsiTheme="minorHAnsi" w:cstheme="minorHAnsi"/>
                      <w:lang w:val="es-CL" w:eastAsia="en-US"/>
                    </w:rPr>
                  </w:pPr>
                </w:p>
              </w:tc>
              <w:tc>
                <w:tcPr>
                  <w:tcW w:w="646" w:type="pct"/>
                </w:tcPr>
                <w:p w14:paraId="4DFDFCDB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14:paraId="23DA41E4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SO2</w:t>
                  </w:r>
                </w:p>
              </w:tc>
              <w:tc>
                <w:tcPr>
                  <w:tcW w:w="777" w:type="pct"/>
                </w:tcPr>
                <w:p w14:paraId="071E83A0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SO2</w:t>
                  </w:r>
                </w:p>
              </w:tc>
            </w:tr>
            <w:tr w:rsidR="00550A2C" w:rsidRPr="00EE420C" w14:paraId="4547E117" w14:textId="77777777" w:rsidTr="00FD3B65">
              <w:tc>
                <w:tcPr>
                  <w:tcW w:w="1889" w:type="pct"/>
                </w:tcPr>
                <w:p w14:paraId="017B5AA3" w14:textId="77777777" w:rsidR="00550A2C" w:rsidRPr="00EE420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14:paraId="7450BD55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587C66D5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781CF9F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No aplica</w:t>
                  </w:r>
                </w:p>
              </w:tc>
            </w:tr>
            <w:tr w:rsidR="00550A2C" w:rsidRPr="00EE420C" w14:paraId="0941148E" w14:textId="77777777" w:rsidTr="00FD3B65">
              <w:tc>
                <w:tcPr>
                  <w:tcW w:w="1889" w:type="pct"/>
                </w:tcPr>
                <w:p w14:paraId="719311F5" w14:textId="77777777" w:rsidR="00550A2C" w:rsidRPr="00EE420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Petróleo N° 5 y N° 6</w:t>
                  </w:r>
                </w:p>
              </w:tc>
              <w:tc>
                <w:tcPr>
                  <w:tcW w:w="646" w:type="pct"/>
                </w:tcPr>
                <w:p w14:paraId="3224E5B5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C8D146A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5B55012B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12</w:t>
                  </w:r>
                </w:p>
              </w:tc>
            </w:tr>
            <w:tr w:rsidR="00550A2C" w:rsidRPr="00EE420C" w14:paraId="08B9F42D" w14:textId="77777777" w:rsidTr="00FD3B65">
              <w:tc>
                <w:tcPr>
                  <w:tcW w:w="1889" w:type="pct"/>
                </w:tcPr>
                <w:p w14:paraId="20BE3792" w14:textId="77777777" w:rsidR="00550A2C" w:rsidRPr="00EE420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14:paraId="3C66A76B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931835F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0B89A2A4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12</w:t>
                  </w:r>
                </w:p>
              </w:tc>
            </w:tr>
            <w:tr w:rsidR="00550A2C" w:rsidRPr="00EE420C" w14:paraId="684A5CEF" w14:textId="77777777" w:rsidTr="00FD3B65">
              <w:tc>
                <w:tcPr>
                  <w:tcW w:w="1889" w:type="pct"/>
                </w:tcPr>
                <w:p w14:paraId="60D9215C" w14:textId="77777777" w:rsidR="00550A2C" w:rsidRPr="00EE420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14:paraId="04E1BD69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632C29B4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048BFF3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No aplica</w:t>
                  </w:r>
                </w:p>
              </w:tc>
            </w:tr>
            <w:tr w:rsidR="00550A2C" w:rsidRPr="00EE420C" w14:paraId="261BDEB5" w14:textId="77777777" w:rsidTr="00FD3B65">
              <w:tc>
                <w:tcPr>
                  <w:tcW w:w="1889" w:type="pct"/>
                </w:tcPr>
                <w:p w14:paraId="07DC31A4" w14:textId="77777777" w:rsidR="00550A2C" w:rsidRPr="00EE420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Pellets, chips, aserrín, viruta, y otros derivados de la madera, con carga automática de combustible</w:t>
                  </w:r>
                </w:p>
              </w:tc>
              <w:tc>
                <w:tcPr>
                  <w:tcW w:w="646" w:type="pct"/>
                </w:tcPr>
                <w:p w14:paraId="25691AE0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24</w:t>
                  </w:r>
                </w:p>
              </w:tc>
              <w:tc>
                <w:tcPr>
                  <w:tcW w:w="910" w:type="pct"/>
                </w:tcPr>
                <w:p w14:paraId="4C38C2FD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89D45EB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No aplica</w:t>
                  </w:r>
                </w:p>
              </w:tc>
            </w:tr>
            <w:tr w:rsidR="00550A2C" w:rsidRPr="00EE420C" w14:paraId="4C567236" w14:textId="77777777" w:rsidTr="00FD3B65">
              <w:tc>
                <w:tcPr>
                  <w:tcW w:w="1889" w:type="pct"/>
                </w:tcPr>
                <w:p w14:paraId="163B9674" w14:textId="77777777" w:rsidR="00550A2C" w:rsidRPr="00EE420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14:paraId="0707ABAC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519C8E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71EFE0D4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No aplica</w:t>
                  </w:r>
                </w:p>
              </w:tc>
            </w:tr>
            <w:tr w:rsidR="00550A2C" w:rsidRPr="00EE420C" w14:paraId="4566E743" w14:textId="77777777" w:rsidTr="00FD3B65">
              <w:tc>
                <w:tcPr>
                  <w:tcW w:w="1889" w:type="pct"/>
                </w:tcPr>
                <w:p w14:paraId="2B686B1E" w14:textId="77777777" w:rsidR="00550A2C" w:rsidRPr="00EE420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14:paraId="5FE22E25" w14:textId="77777777" w:rsidR="00103594" w:rsidRPr="00EE420C" w:rsidRDefault="00103594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</w:p>
                <w:p w14:paraId="03112FE4" w14:textId="77777777" w:rsidR="00550A2C" w:rsidRPr="00EE420C" w:rsidRDefault="00550A2C" w:rsidP="00550A2C">
                  <w:pPr>
                    <w:jc w:val="center"/>
                    <w:rPr>
                      <w:rFonts w:asciiTheme="minorHAnsi" w:hAnsiTheme="minorHAnsi" w:cstheme="minorHAnsi"/>
                      <w:lang w:val="es-CL" w:eastAsia="en-US"/>
                    </w:rPr>
                  </w:pPr>
                  <w:r w:rsidRPr="00EE420C">
                    <w:rPr>
                      <w:rFonts w:asciiTheme="minorHAnsi" w:hAnsiTheme="minorHAnsi" w:cstheme="minorHAnsi"/>
                      <w:lang w:val="es-CL" w:eastAsia="en-US"/>
                    </w:rPr>
                    <w:t>Exenta de verificar cumplimiento</w:t>
                  </w:r>
                </w:p>
              </w:tc>
            </w:tr>
          </w:tbl>
          <w:p w14:paraId="2A2542C6" w14:textId="77777777" w:rsidR="00550A2C" w:rsidRPr="00EE420C" w:rsidRDefault="00550A2C" w:rsidP="00242F23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918" w:type="pct"/>
            <w:vAlign w:val="center"/>
          </w:tcPr>
          <w:p w14:paraId="727F5F3F" w14:textId="27E43E6A" w:rsidR="002258DC" w:rsidRDefault="002258DC" w:rsidP="002258DC">
            <w:pPr>
              <w:numPr>
                <w:ilvl w:val="0"/>
                <w:numId w:val="42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lastRenderedPageBreak/>
              <w:t xml:space="preserve">El Titular </w:t>
            </w:r>
            <w:r w:rsidRPr="002258DC">
              <w:rPr>
                <w:rFonts w:eastAsia="Calibri" w:cstheme="minorHAnsi"/>
                <w:sz w:val="20"/>
                <w:szCs w:val="20"/>
              </w:rPr>
              <w:t xml:space="preserve">Sociedad Procesadora de leche </w:t>
            </w:r>
            <w:r>
              <w:rPr>
                <w:rFonts w:eastAsia="Calibri" w:cstheme="minorHAnsi"/>
                <w:sz w:val="20"/>
                <w:szCs w:val="20"/>
              </w:rPr>
              <w:t>d</w:t>
            </w:r>
            <w:r w:rsidRPr="002258DC">
              <w:rPr>
                <w:rFonts w:eastAsia="Calibri" w:cstheme="minorHAnsi"/>
                <w:sz w:val="20"/>
                <w:szCs w:val="20"/>
              </w:rPr>
              <w:t>el Sur S.A.</w:t>
            </w:r>
            <w:r>
              <w:rPr>
                <w:rFonts w:eastAsia="Calibri" w:cstheme="minorHAnsi"/>
                <w:sz w:val="20"/>
                <w:szCs w:val="20"/>
              </w:rPr>
              <w:t xml:space="preserve">, (en adelante Prolesur), presentó </w:t>
            </w:r>
            <w:r w:rsidR="000A6CE5">
              <w:rPr>
                <w:rFonts w:eastAsia="Calibri" w:cstheme="minorHAnsi"/>
                <w:sz w:val="20"/>
                <w:szCs w:val="20"/>
              </w:rPr>
              <w:t>en</w:t>
            </w:r>
            <w:r>
              <w:rPr>
                <w:rFonts w:eastAsia="Calibri" w:cstheme="minorHAnsi"/>
                <w:sz w:val="20"/>
                <w:szCs w:val="20"/>
              </w:rPr>
              <w:t xml:space="preserve"> la oficina regional de Los Lagos, Carta de fecha 28 de marzo del 2022, donde solicita quedar exento de los límites de emisión para contaminantes regulados en el D.S. N° 47/2016,</w:t>
            </w:r>
            <w:r w:rsidRPr="002258DC">
              <w:rPr>
                <w:rFonts w:eastAsia="Calibri" w:cstheme="minorHAnsi"/>
                <w:sz w:val="20"/>
                <w:szCs w:val="20"/>
              </w:rPr>
              <w:t xml:space="preserve"> Plan de Descontaminación Atmosférica para la comuna de Osorno</w:t>
            </w:r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  <w:p w14:paraId="43988C26" w14:textId="6741B89A" w:rsidR="00A33FD1" w:rsidRDefault="00A33FD1" w:rsidP="002258DC">
            <w:pPr>
              <w:numPr>
                <w:ilvl w:val="0"/>
                <w:numId w:val="42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Los antecedentes presentados junto a la carta de la empresa Prolesur fueron: </w:t>
            </w:r>
          </w:p>
          <w:p w14:paraId="22C6C023" w14:textId="1201CC63" w:rsidR="00A33FD1" w:rsidRPr="00A33FD1" w:rsidRDefault="00A33FD1" w:rsidP="00A33FD1">
            <w:pPr>
              <w:pStyle w:val="Prrafodelista"/>
              <w:numPr>
                <w:ilvl w:val="0"/>
                <w:numId w:val="47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33FD1">
              <w:rPr>
                <w:rFonts w:cstheme="minorHAnsi"/>
                <w:sz w:val="20"/>
                <w:szCs w:val="20"/>
              </w:rPr>
              <w:t>Informe Técnico General caldera Loos</w:t>
            </w:r>
          </w:p>
          <w:p w14:paraId="3DC5C320" w14:textId="34D2F939" w:rsidR="00A33FD1" w:rsidRPr="00A33FD1" w:rsidRDefault="00A33FD1" w:rsidP="00A33FD1">
            <w:pPr>
              <w:pStyle w:val="Prrafodelista"/>
              <w:numPr>
                <w:ilvl w:val="0"/>
                <w:numId w:val="47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33FD1">
              <w:rPr>
                <w:rFonts w:cstheme="minorHAnsi"/>
                <w:sz w:val="20"/>
                <w:szCs w:val="20"/>
              </w:rPr>
              <w:t>Informe Técnico General caldera Bosch</w:t>
            </w:r>
          </w:p>
          <w:p w14:paraId="3FE0B0CA" w14:textId="5F53D85D" w:rsidR="00A33FD1" w:rsidRDefault="00A33FD1" w:rsidP="00A33FD1">
            <w:pPr>
              <w:pStyle w:val="Prrafodelista"/>
              <w:numPr>
                <w:ilvl w:val="0"/>
                <w:numId w:val="47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33FD1">
              <w:rPr>
                <w:rFonts w:cstheme="minorHAnsi"/>
                <w:sz w:val="20"/>
                <w:szCs w:val="20"/>
              </w:rPr>
              <w:t>Contrato Gasco GLP S.A. y Prolesur S.A</w:t>
            </w:r>
          </w:p>
          <w:p w14:paraId="2EA0619F" w14:textId="0352929C" w:rsidR="00A33FD1" w:rsidRDefault="00A33FD1" w:rsidP="00A33FD1">
            <w:pPr>
              <w:pStyle w:val="Prrafodelista"/>
              <w:numPr>
                <w:ilvl w:val="0"/>
                <w:numId w:val="47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Facturas Gasco</w:t>
            </w:r>
          </w:p>
          <w:p w14:paraId="11CF1DC7" w14:textId="61768119" w:rsidR="00A33FD1" w:rsidRPr="00A33FD1" w:rsidRDefault="00A33FD1" w:rsidP="00A33FD1">
            <w:pPr>
              <w:pStyle w:val="Prrafodelista"/>
              <w:numPr>
                <w:ilvl w:val="0"/>
                <w:numId w:val="47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Addendum al Contrato de suministro de Energía     </w:t>
            </w:r>
            <w:r w:rsidR="004E47D8">
              <w:rPr>
                <w:rFonts w:cstheme="minorHAnsi"/>
                <w:sz w:val="20"/>
                <w:szCs w:val="20"/>
              </w:rPr>
              <w:t xml:space="preserve">  (</w:t>
            </w:r>
            <w:r>
              <w:rPr>
                <w:rFonts w:cstheme="minorHAnsi"/>
                <w:sz w:val="20"/>
                <w:szCs w:val="20"/>
              </w:rPr>
              <w:t>GNL y GLP)</w:t>
            </w:r>
          </w:p>
          <w:p w14:paraId="02EDB36D" w14:textId="4BE7630E" w:rsidR="00456B61" w:rsidRDefault="00E913CF" w:rsidP="0089312C">
            <w:pPr>
              <w:pStyle w:val="Prrafodelista"/>
              <w:numPr>
                <w:ilvl w:val="0"/>
                <w:numId w:val="44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56B61">
              <w:rPr>
                <w:rFonts w:cstheme="minorHAnsi"/>
                <w:sz w:val="20"/>
                <w:szCs w:val="20"/>
              </w:rPr>
              <w:t>Del</w:t>
            </w:r>
            <w:r w:rsidR="00BB5316" w:rsidRPr="00456B61">
              <w:rPr>
                <w:rFonts w:cstheme="minorHAnsi"/>
                <w:sz w:val="20"/>
                <w:szCs w:val="20"/>
              </w:rPr>
              <w:t xml:space="preserve"> examen de información efectuado a</w:t>
            </w:r>
            <w:r w:rsidR="002258DC" w:rsidRPr="00456B61">
              <w:rPr>
                <w:rFonts w:cstheme="minorHAnsi"/>
                <w:sz w:val="20"/>
                <w:szCs w:val="20"/>
              </w:rPr>
              <w:t xml:space="preserve"> </w:t>
            </w:r>
            <w:r w:rsidR="00BB5316" w:rsidRPr="00456B61">
              <w:rPr>
                <w:rFonts w:cstheme="minorHAnsi"/>
                <w:sz w:val="20"/>
                <w:szCs w:val="20"/>
              </w:rPr>
              <w:t>l</w:t>
            </w:r>
            <w:r w:rsidR="002258DC" w:rsidRPr="00456B61">
              <w:rPr>
                <w:rFonts w:cstheme="minorHAnsi"/>
                <w:sz w:val="20"/>
                <w:szCs w:val="20"/>
              </w:rPr>
              <w:t xml:space="preserve">os antecedentes presentados por el titular </w:t>
            </w:r>
            <w:r w:rsidR="00456B61" w:rsidRPr="00456B61">
              <w:rPr>
                <w:rFonts w:cstheme="minorHAnsi"/>
                <w:sz w:val="20"/>
                <w:szCs w:val="20"/>
              </w:rPr>
              <w:t xml:space="preserve">(Ver </w:t>
            </w:r>
            <w:r w:rsidR="00E637CB">
              <w:rPr>
                <w:rFonts w:cstheme="minorHAnsi"/>
                <w:sz w:val="20"/>
                <w:szCs w:val="20"/>
              </w:rPr>
              <w:t>A</w:t>
            </w:r>
            <w:r w:rsidR="00456B61" w:rsidRPr="00456B61">
              <w:rPr>
                <w:rFonts w:cstheme="minorHAnsi"/>
                <w:sz w:val="20"/>
                <w:szCs w:val="20"/>
              </w:rPr>
              <w:t>nexo 1)</w:t>
            </w:r>
            <w:r w:rsidR="00456B61">
              <w:rPr>
                <w:rFonts w:cstheme="minorHAnsi"/>
                <w:sz w:val="20"/>
                <w:szCs w:val="20"/>
              </w:rPr>
              <w:t xml:space="preserve">, </w:t>
            </w:r>
            <w:r w:rsidR="002258DC" w:rsidRPr="00456B61">
              <w:rPr>
                <w:rFonts w:cstheme="minorHAnsi"/>
                <w:sz w:val="20"/>
                <w:szCs w:val="20"/>
              </w:rPr>
              <w:t xml:space="preserve">se </w:t>
            </w:r>
            <w:r w:rsidR="00456B61" w:rsidRPr="00456B61">
              <w:rPr>
                <w:rFonts w:cstheme="minorHAnsi"/>
                <w:sz w:val="20"/>
                <w:szCs w:val="20"/>
              </w:rPr>
              <w:t xml:space="preserve">determina lo siguiente: </w:t>
            </w:r>
          </w:p>
          <w:p w14:paraId="06CFDAF1" w14:textId="0368A1B5" w:rsidR="0089312C" w:rsidRDefault="0089312C" w:rsidP="0089312C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60103F98" w14:textId="6A6495D0" w:rsidR="0089312C" w:rsidRDefault="0089312C" w:rsidP="0089312C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2FD44679" w14:textId="7A3B31AC" w:rsidR="0089312C" w:rsidRDefault="0089312C" w:rsidP="0089312C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4BED8EC7" w14:textId="77777777" w:rsidR="000A6CE5" w:rsidRDefault="000A6CE5" w:rsidP="0089312C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22"/>
              <w:gridCol w:w="1701"/>
              <w:gridCol w:w="1553"/>
            </w:tblGrid>
            <w:tr w:rsidR="0089312C" w14:paraId="0D8CF6DD" w14:textId="77777777" w:rsidTr="000A6CE5">
              <w:tc>
                <w:tcPr>
                  <w:tcW w:w="1722" w:type="dxa"/>
                  <w:shd w:val="clear" w:color="auto" w:fill="F2F2F2" w:themeFill="background1" w:themeFillShade="F2"/>
                </w:tcPr>
                <w:p w14:paraId="773CF277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/>
                      <w:sz w:val="21"/>
                      <w:szCs w:val="21"/>
                    </w:rPr>
                    <w:t>Antecedentes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</w:tcPr>
                <w:p w14:paraId="782EB550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/>
                      <w:sz w:val="21"/>
                      <w:szCs w:val="21"/>
                    </w:rPr>
                    <w:t>Caldera 1</w:t>
                  </w:r>
                </w:p>
              </w:tc>
              <w:tc>
                <w:tcPr>
                  <w:tcW w:w="1553" w:type="dxa"/>
                  <w:shd w:val="clear" w:color="auto" w:fill="F2F2F2" w:themeFill="background1" w:themeFillShade="F2"/>
                </w:tcPr>
                <w:p w14:paraId="32EEC875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/>
                      <w:sz w:val="21"/>
                      <w:szCs w:val="21"/>
                    </w:rPr>
                    <w:t>Caldera 2</w:t>
                  </w:r>
                </w:p>
              </w:tc>
            </w:tr>
            <w:tr w:rsidR="0089312C" w14:paraId="6B4B4C79" w14:textId="77777777" w:rsidTr="000A6CE5">
              <w:tc>
                <w:tcPr>
                  <w:tcW w:w="1722" w:type="dxa"/>
                </w:tcPr>
                <w:p w14:paraId="73E74543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Marca</w:t>
                  </w:r>
                </w:p>
              </w:tc>
              <w:tc>
                <w:tcPr>
                  <w:tcW w:w="1701" w:type="dxa"/>
                </w:tcPr>
                <w:p w14:paraId="0A591866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Loos Internacional</w:t>
                  </w:r>
                </w:p>
              </w:tc>
              <w:tc>
                <w:tcPr>
                  <w:tcW w:w="1553" w:type="dxa"/>
                </w:tcPr>
                <w:p w14:paraId="1709BAAD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Bosch</w:t>
                  </w:r>
                </w:p>
              </w:tc>
            </w:tr>
            <w:tr w:rsidR="0089312C" w14:paraId="2D63CF22" w14:textId="77777777" w:rsidTr="000A6CE5">
              <w:tc>
                <w:tcPr>
                  <w:tcW w:w="1722" w:type="dxa"/>
                </w:tcPr>
                <w:p w14:paraId="42C19EB1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Modelo</w:t>
                  </w:r>
                </w:p>
              </w:tc>
              <w:tc>
                <w:tcPr>
                  <w:tcW w:w="1701" w:type="dxa"/>
                </w:tcPr>
                <w:p w14:paraId="18F1B2F6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UL-S-14000</w:t>
                  </w:r>
                </w:p>
              </w:tc>
              <w:tc>
                <w:tcPr>
                  <w:tcW w:w="1553" w:type="dxa"/>
                </w:tcPr>
                <w:p w14:paraId="0B6B45DC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UL-S-18000</w:t>
                  </w:r>
                </w:p>
              </w:tc>
            </w:tr>
            <w:tr w:rsidR="0089312C" w14:paraId="18607A39" w14:textId="77777777" w:rsidTr="000A6CE5">
              <w:tc>
                <w:tcPr>
                  <w:tcW w:w="1722" w:type="dxa"/>
                </w:tcPr>
                <w:p w14:paraId="690E0665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N° Registro Seremi de Salud</w:t>
                  </w:r>
                </w:p>
              </w:tc>
              <w:tc>
                <w:tcPr>
                  <w:tcW w:w="1701" w:type="dxa"/>
                </w:tcPr>
                <w:p w14:paraId="5A182FA0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OSO-108-vapor</w:t>
                  </w:r>
                </w:p>
              </w:tc>
              <w:tc>
                <w:tcPr>
                  <w:tcW w:w="1553" w:type="dxa"/>
                </w:tcPr>
                <w:p w14:paraId="6CE7EC48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OSO-112-vapor</w:t>
                  </w:r>
                </w:p>
              </w:tc>
            </w:tr>
            <w:tr w:rsidR="0089312C" w14:paraId="48350A4F" w14:textId="77777777" w:rsidTr="000A6CE5">
              <w:tc>
                <w:tcPr>
                  <w:tcW w:w="1722" w:type="dxa"/>
                </w:tcPr>
                <w:p w14:paraId="483D9E1F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N° de Fábrica</w:t>
                  </w:r>
                </w:p>
              </w:tc>
              <w:tc>
                <w:tcPr>
                  <w:tcW w:w="1701" w:type="dxa"/>
                </w:tcPr>
                <w:p w14:paraId="7EE7D4B0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106940</w:t>
                  </w:r>
                </w:p>
              </w:tc>
              <w:tc>
                <w:tcPr>
                  <w:tcW w:w="1553" w:type="dxa"/>
                </w:tcPr>
                <w:p w14:paraId="1ED76471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124563</w:t>
                  </w:r>
                </w:p>
              </w:tc>
            </w:tr>
            <w:tr w:rsidR="0089312C" w14:paraId="74FFFD53" w14:textId="77777777" w:rsidTr="000A6CE5">
              <w:tc>
                <w:tcPr>
                  <w:tcW w:w="1722" w:type="dxa"/>
                </w:tcPr>
                <w:p w14:paraId="35D94893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Combustible principal</w:t>
                  </w:r>
                </w:p>
              </w:tc>
              <w:tc>
                <w:tcPr>
                  <w:tcW w:w="1701" w:type="dxa"/>
                </w:tcPr>
                <w:p w14:paraId="6BC1FB01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Gas Natural</w:t>
                  </w:r>
                </w:p>
              </w:tc>
              <w:tc>
                <w:tcPr>
                  <w:tcW w:w="1553" w:type="dxa"/>
                </w:tcPr>
                <w:p w14:paraId="0BC739C5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Gas Natural</w:t>
                  </w:r>
                </w:p>
              </w:tc>
            </w:tr>
            <w:tr w:rsidR="0089312C" w14:paraId="11A485BD" w14:textId="77777777" w:rsidTr="000A6CE5">
              <w:tc>
                <w:tcPr>
                  <w:tcW w:w="1722" w:type="dxa"/>
                </w:tcPr>
                <w:p w14:paraId="1BA6534A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Combustible alternativo</w:t>
                  </w:r>
                </w:p>
              </w:tc>
              <w:tc>
                <w:tcPr>
                  <w:tcW w:w="1701" w:type="dxa"/>
                </w:tcPr>
                <w:p w14:paraId="56D5F45B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No registra</w:t>
                  </w:r>
                </w:p>
              </w:tc>
              <w:tc>
                <w:tcPr>
                  <w:tcW w:w="1553" w:type="dxa"/>
                </w:tcPr>
                <w:p w14:paraId="690C22EB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Gas licuado</w:t>
                  </w:r>
                </w:p>
              </w:tc>
            </w:tr>
            <w:tr w:rsidR="0089312C" w14:paraId="6ADF4047" w14:textId="77777777" w:rsidTr="000A6CE5">
              <w:tc>
                <w:tcPr>
                  <w:tcW w:w="1722" w:type="dxa"/>
                </w:tcPr>
                <w:p w14:paraId="6FAB5A81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Producción de vapor</w:t>
                  </w:r>
                </w:p>
              </w:tc>
              <w:tc>
                <w:tcPr>
                  <w:tcW w:w="1701" w:type="dxa"/>
                </w:tcPr>
                <w:p w14:paraId="1BBC0592" w14:textId="77777777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15000Kg/h</w:t>
                  </w:r>
                </w:p>
              </w:tc>
              <w:tc>
                <w:tcPr>
                  <w:tcW w:w="1553" w:type="dxa"/>
                </w:tcPr>
                <w:p w14:paraId="172E6B83" w14:textId="28CAB383" w:rsidR="0089312C" w:rsidRPr="000A6CE5" w:rsidRDefault="0089312C" w:rsidP="0089312C">
                  <w:pPr>
                    <w:tabs>
                      <w:tab w:val="left" w:pos="851"/>
                    </w:tabs>
                    <w:jc w:val="center"/>
                    <w:rPr>
                      <w:rFonts w:cstheme="minorHAnsi"/>
                      <w:bCs/>
                      <w:sz w:val="21"/>
                      <w:szCs w:val="21"/>
                    </w:rPr>
                  </w:pP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 xml:space="preserve">20000 </w:t>
                  </w:r>
                  <w:r w:rsidR="004E47D8" w:rsidRPr="000A6CE5">
                    <w:rPr>
                      <w:rFonts w:cstheme="minorHAnsi"/>
                      <w:bCs/>
                      <w:sz w:val="21"/>
                      <w:szCs w:val="21"/>
                    </w:rPr>
                    <w:t>kg</w:t>
                  </w:r>
                  <w:r w:rsidRPr="000A6CE5">
                    <w:rPr>
                      <w:rFonts w:cstheme="minorHAnsi"/>
                      <w:bCs/>
                      <w:sz w:val="21"/>
                      <w:szCs w:val="21"/>
                    </w:rPr>
                    <w:t>/h</w:t>
                  </w:r>
                </w:p>
              </w:tc>
            </w:tr>
          </w:tbl>
          <w:p w14:paraId="1D161F6C" w14:textId="31B51971" w:rsidR="00456B61" w:rsidRDefault="000A6CE5" w:rsidP="000A6CE5">
            <w:pPr>
              <w:pStyle w:val="Prrafodelista"/>
              <w:numPr>
                <w:ilvl w:val="0"/>
                <w:numId w:val="44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Ambas calderas utilizan combustible gaseoso en forma exclusiva y permanente.</w:t>
            </w:r>
          </w:p>
          <w:p w14:paraId="0B9DCD56" w14:textId="72B7716F" w:rsidR="000A6CE5" w:rsidRDefault="000A6CE5" w:rsidP="000A6CE5">
            <w:pPr>
              <w:pStyle w:val="Prrafodelista"/>
              <w:numPr>
                <w:ilvl w:val="0"/>
                <w:numId w:val="44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Ambos equipos cumplen con las condiciones de exención de los límites de emisión establecidos en los artículos N° 41,42 y 45 del PDA Osorno.</w:t>
            </w:r>
          </w:p>
          <w:p w14:paraId="0CBF1BB8" w14:textId="12D35766" w:rsidR="000A6CE5" w:rsidRDefault="000A6CE5" w:rsidP="000A6CE5">
            <w:pPr>
              <w:pStyle w:val="Prrafodelista"/>
              <w:numPr>
                <w:ilvl w:val="0"/>
                <w:numId w:val="44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Por lo anterior se informó al titular mediante Carta N° 23 del 26 de abril del 2022, de esta Superintendencia del Medio Ambiente, que se acogen los antecedentes presentados y otorga la exención para el cumplimiento de los límites de emisión de MP y SO</w:t>
            </w:r>
            <w:r w:rsidRPr="000A6CE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solicitadas para las calderas a gas N° 1 y N° 2, para el año 2022 (Ver Anexo N° 2).</w:t>
            </w:r>
          </w:p>
          <w:p w14:paraId="02879588" w14:textId="604782FE" w:rsidR="000A6CE5" w:rsidRDefault="000A6CE5" w:rsidP="000A6CE5">
            <w:pPr>
              <w:pStyle w:val="Prrafodelista"/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3BC2BE83" w14:textId="391381CE" w:rsidR="0089312C" w:rsidRDefault="0089312C" w:rsidP="00E637CB">
            <w:pPr>
              <w:pStyle w:val="Prrafodelista"/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3C6789FD" w14:textId="6B2573B1" w:rsidR="0089312C" w:rsidRDefault="0089312C" w:rsidP="00E637CB">
            <w:pPr>
              <w:pStyle w:val="Prrafodelista"/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4BB1FD6A" w14:textId="7FB12102" w:rsidR="00740714" w:rsidRPr="000A6CE5" w:rsidRDefault="00740714" w:rsidP="000A6CE5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4E3607EE" w14:textId="79A5559F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3637"/>
        <w:gridCol w:w="3144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635692E8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1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BC408C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C07D" w14:textId="045D35BD" w:rsidR="003821F1" w:rsidRDefault="003821F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1122273E" w14:textId="06E3450B" w:rsidR="003821F1" w:rsidRDefault="003821F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0C9A54" wp14:editId="059DF3CA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78105</wp:posOffset>
                  </wp:positionV>
                  <wp:extent cx="3261995" cy="2169795"/>
                  <wp:effectExtent l="0" t="0" r="0" b="1905"/>
                  <wp:wrapTight wrapText="bothSides">
                    <wp:wrapPolygon edited="0">
                      <wp:start x="0" y="0"/>
                      <wp:lineTo x="0" y="21429"/>
                      <wp:lineTo x="21444" y="21429"/>
                      <wp:lineTo x="21444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7929BC" w14:textId="62585F9D" w:rsidR="003821F1" w:rsidRDefault="003821F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4A6D5CF4" w14:textId="6EC0B77F" w:rsidR="003821F1" w:rsidRDefault="003821F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207E768B" w14:textId="7DDE90DB" w:rsidR="003821F1" w:rsidRDefault="003821F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0AAA77DD" w14:textId="77777777" w:rsidR="00BA5C09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60636CF4" w14:textId="77777777" w:rsidR="003821F1" w:rsidRPr="003821F1" w:rsidRDefault="003821F1" w:rsidP="003821F1">
            <w:pPr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</w:p>
          <w:p w14:paraId="7B9D42B6" w14:textId="77777777" w:rsidR="003821F1" w:rsidRDefault="003821F1" w:rsidP="003821F1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5B28C653" w14:textId="77777777" w:rsidR="003821F1" w:rsidRDefault="003821F1" w:rsidP="003821F1">
            <w:pPr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</w:p>
          <w:p w14:paraId="1E975859" w14:textId="77777777" w:rsidR="003821F1" w:rsidRDefault="003821F1" w:rsidP="003821F1">
            <w:pPr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</w:p>
          <w:p w14:paraId="3D246CF2" w14:textId="77777777" w:rsidR="003821F1" w:rsidRDefault="003821F1" w:rsidP="003821F1">
            <w:pPr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</w:p>
          <w:p w14:paraId="5D346DF9" w14:textId="2F25185D" w:rsidR="003821F1" w:rsidRPr="003821F1" w:rsidRDefault="003821F1" w:rsidP="003821F1">
            <w:pPr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651CA8EE" w:rsidR="00BA5C09" w:rsidRPr="00D42470" w:rsidRDefault="003821F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CD71BB2" wp14:editId="6723DC5C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-134620</wp:posOffset>
                  </wp:positionV>
                  <wp:extent cx="3446145" cy="1908810"/>
                  <wp:effectExtent l="0" t="0" r="1905" b="0"/>
                  <wp:wrapTight wrapText="bothSides">
                    <wp:wrapPolygon edited="0">
                      <wp:start x="0" y="0"/>
                      <wp:lineTo x="0" y="21341"/>
                      <wp:lineTo x="21493" y="21341"/>
                      <wp:lineTo x="21493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145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47D8">
              <w:rPr>
                <w:noProof/>
              </w:rPr>
              <w:t xml:space="preserve">      </w:t>
            </w:r>
          </w:p>
        </w:tc>
      </w:tr>
      <w:tr w:rsidR="00BA5C09" w:rsidRPr="00D42470" w14:paraId="14D61593" w14:textId="77777777" w:rsidTr="00BC408C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2" w:name="_Toc353998127"/>
            <w:bookmarkStart w:id="23" w:name="_Toc353998200"/>
            <w:bookmarkStart w:id="24" w:name="_Toc382383551"/>
            <w:bookmarkStart w:id="25" w:name="_Toc382472373"/>
            <w:bookmarkStart w:id="26" w:name="_Toc390184283"/>
            <w:bookmarkStart w:id="27" w:name="_Toc390360014"/>
            <w:bookmarkStart w:id="28" w:name="_Toc390777035"/>
            <w:bookmarkStart w:id="29" w:name="_Toc447875246"/>
            <w:bookmarkStart w:id="30" w:name="_Toc448926736"/>
            <w:bookmarkStart w:id="31" w:name="_Toc448926925"/>
            <w:bookmarkStart w:id="32" w:name="_Toc448927013"/>
            <w:bookmarkStart w:id="33" w:name="_Toc448928076"/>
            <w:bookmarkStart w:id="34" w:name="_Toc449085424"/>
            <w:bookmarkStart w:id="35" w:name="_Toc449105982"/>
            <w:bookmarkStart w:id="36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32657C0B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3821F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28.03.2022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7" w:name="_Toc353998128"/>
            <w:bookmarkStart w:id="38" w:name="_Toc353998201"/>
            <w:bookmarkStart w:id="39" w:name="_Toc382383552"/>
            <w:bookmarkStart w:id="40" w:name="_Toc382472374"/>
            <w:bookmarkStart w:id="41" w:name="_Toc390184284"/>
            <w:bookmarkStart w:id="42" w:name="_Toc390360015"/>
            <w:bookmarkStart w:id="43" w:name="_Toc390777036"/>
            <w:bookmarkStart w:id="44" w:name="_Toc447875247"/>
            <w:bookmarkStart w:id="45" w:name="_Toc448926737"/>
            <w:bookmarkStart w:id="46" w:name="_Toc448926926"/>
            <w:bookmarkStart w:id="47" w:name="_Toc448927014"/>
            <w:bookmarkStart w:id="48" w:name="_Toc448928077"/>
            <w:bookmarkStart w:id="49" w:name="_Toc449085425"/>
            <w:bookmarkStart w:id="50" w:name="_Toc449105983"/>
            <w:bookmarkStart w:id="51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66839F71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</w:t>
            </w:r>
            <w:r w:rsidRPr="004E47D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: </w:t>
            </w:r>
            <w:r w:rsidR="004E47D8" w:rsidRPr="004E47D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28.03.2022</w:t>
            </w:r>
          </w:p>
        </w:tc>
      </w:tr>
      <w:tr w:rsidR="00BA5C09" w:rsidRPr="00D42470" w14:paraId="4BA0753F" w14:textId="77777777" w:rsidTr="00A13D47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76F9CE0A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3821F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Ubicación de la Planta Prolesur en la ciudad de Osorno, antecedente incorporado en la carta del titular.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6493037D" w:rsidR="003821F1" w:rsidRPr="00200849" w:rsidRDefault="003821F1" w:rsidP="003821F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3821F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Ubicación de la Planta Prolesur</w:t>
            </w:r>
            <w:r>
              <w:t xml:space="preserve"> </w:t>
            </w:r>
            <w:r w:rsidRPr="003821F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en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el sector de Francke, de la</w:t>
            </w:r>
            <w:r w:rsidRPr="003821F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ciudad de Osorno, antecedente incorporado en la carta del titular.</w:t>
            </w:r>
          </w:p>
        </w:tc>
      </w:tr>
      <w:bookmarkEnd w:id="21"/>
    </w:tbl>
    <w:p w14:paraId="33E9666A" w14:textId="77777777"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C0ACB8C" w14:textId="77777777" w:rsidR="00D42470" w:rsidRPr="00767688" w:rsidRDefault="00D42470" w:rsidP="00451CAD">
      <w:pPr>
        <w:pStyle w:val="Ttulo1"/>
        <w:rPr>
          <w:sz w:val="22"/>
          <w:szCs w:val="22"/>
        </w:rPr>
      </w:pPr>
      <w:bookmarkStart w:id="52" w:name="_Toc352840404"/>
      <w:bookmarkStart w:id="53" w:name="_Toc352841464"/>
      <w:bookmarkStart w:id="54" w:name="_Toc447875253"/>
      <w:bookmarkStart w:id="55" w:name="_Toc449085431"/>
      <w:bookmarkStart w:id="56" w:name="_Toc1435405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767688">
        <w:rPr>
          <w:sz w:val="22"/>
          <w:szCs w:val="22"/>
        </w:rPr>
        <w:lastRenderedPageBreak/>
        <w:t>CONCLUSIONES</w:t>
      </w:r>
      <w:bookmarkEnd w:id="52"/>
      <w:bookmarkEnd w:id="53"/>
      <w:bookmarkEnd w:id="54"/>
      <w:bookmarkEnd w:id="55"/>
      <w:bookmarkEnd w:id="56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29FD7DF7" w14:textId="55CCDAA4" w:rsidR="003821F1" w:rsidRPr="003821F1" w:rsidRDefault="008C6E86" w:rsidP="003821F1">
      <w:pPr>
        <w:spacing w:after="0" w:line="360" w:lineRule="auto"/>
        <w:jc w:val="both"/>
        <w:rPr>
          <w:sz w:val="20"/>
        </w:rPr>
        <w:sectPr w:rsidR="003821F1" w:rsidRPr="003821F1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r>
        <w:rPr>
          <w:sz w:val="20"/>
        </w:rPr>
        <w:t>Como resultado del</w:t>
      </w:r>
      <w:r w:rsidR="003821F1">
        <w:rPr>
          <w:sz w:val="20"/>
        </w:rPr>
        <w:t xml:space="preserve"> examen de información </w:t>
      </w:r>
      <w:r>
        <w:rPr>
          <w:sz w:val="20"/>
        </w:rPr>
        <w:t>realizada a la Unidad Fiscalizable “</w:t>
      </w:r>
      <w:r w:rsidR="003821F1">
        <w:rPr>
          <w:sz w:val="20"/>
        </w:rPr>
        <w:t>Planta Prolesur Osorno</w:t>
      </w:r>
      <w:r>
        <w:rPr>
          <w:sz w:val="20"/>
        </w:rPr>
        <w:t xml:space="preserve">” en el marco del PDA </w:t>
      </w:r>
      <w:r w:rsidR="00B559B8">
        <w:rPr>
          <w:sz w:val="20"/>
        </w:rPr>
        <w:t>Osorno</w:t>
      </w:r>
      <w:r>
        <w:rPr>
          <w:sz w:val="20"/>
        </w:rPr>
        <w:t xml:space="preserve"> </w:t>
      </w:r>
      <w:r w:rsidR="00B559B8">
        <w:rPr>
          <w:sz w:val="20"/>
        </w:rPr>
        <w:t>(</w:t>
      </w:r>
      <w:r>
        <w:rPr>
          <w:sz w:val="20"/>
        </w:rPr>
        <w:t xml:space="preserve">D.S. N° </w:t>
      </w:r>
      <w:r w:rsidR="00B559B8">
        <w:rPr>
          <w:sz w:val="20"/>
        </w:rPr>
        <w:t>47</w:t>
      </w:r>
      <w:r>
        <w:rPr>
          <w:sz w:val="20"/>
        </w:rPr>
        <w:t>/2015 MMA)</w:t>
      </w:r>
      <w:r w:rsidR="003821F1">
        <w:rPr>
          <w:sz w:val="20"/>
        </w:rPr>
        <w:t xml:space="preserve"> donde el titular solicita exención para el cumplimiento de los límites de emisión para los contaminantes normado en el PDA de Osorno, MP y SO</w:t>
      </w:r>
      <w:r w:rsidR="003821F1" w:rsidRPr="003821F1">
        <w:rPr>
          <w:sz w:val="20"/>
          <w:vertAlign w:val="subscript"/>
        </w:rPr>
        <w:t>2</w:t>
      </w:r>
      <w:r w:rsidR="003821F1">
        <w:rPr>
          <w:sz w:val="20"/>
        </w:rPr>
        <w:t xml:space="preserve">, que ante los antecedentes presentados  </w:t>
      </w:r>
      <w:r w:rsidR="00A76868">
        <w:rPr>
          <w:sz w:val="20"/>
        </w:rPr>
        <w:t>por el titular para el año 2022, las calderas N° 1 y 2 quedan exentas de lo señalado en los artículos N° 41,  42 y 45 del PDA Osorno.</w:t>
      </w:r>
    </w:p>
    <w:p w14:paraId="7CD63D80" w14:textId="77777777" w:rsidR="00D42470" w:rsidRPr="00767688" w:rsidRDefault="00D42470" w:rsidP="005863D4">
      <w:pPr>
        <w:pStyle w:val="Ttulo1"/>
        <w:rPr>
          <w:sz w:val="22"/>
          <w:szCs w:val="22"/>
        </w:rPr>
      </w:pPr>
      <w:bookmarkStart w:id="57" w:name="_Toc449085432"/>
      <w:bookmarkStart w:id="58" w:name="_Toc14354056"/>
      <w:r w:rsidRPr="00767688">
        <w:rPr>
          <w:sz w:val="22"/>
          <w:szCs w:val="22"/>
        </w:rPr>
        <w:lastRenderedPageBreak/>
        <w:t>ANEXOS</w:t>
      </w:r>
      <w:bookmarkEnd w:id="57"/>
      <w:bookmarkEnd w:id="58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6C87797E" w:rsidR="007C7CF3" w:rsidRPr="00D42470" w:rsidRDefault="003821F1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Antecedentes Titular</w:t>
            </w:r>
          </w:p>
        </w:tc>
      </w:tr>
      <w:tr w:rsidR="00D42470" w:rsidRPr="00D42470" w14:paraId="4B4AA6C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4678DC" w14:textId="77777777" w:rsidR="009E637C" w:rsidRPr="00D42470" w:rsidRDefault="00C0456A" w:rsidP="009E637C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220" w:type="pct"/>
            <w:vAlign w:val="center"/>
          </w:tcPr>
          <w:p w14:paraId="2C97815D" w14:textId="6AE4C118" w:rsidR="009E637C" w:rsidRPr="009E637C" w:rsidRDefault="003821F1" w:rsidP="005A5222">
            <w:pPr>
              <w:jc w:val="both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Carta N° 023 del 26 de abril 2022, SMA</w:t>
            </w:r>
          </w:p>
        </w:tc>
      </w:tr>
    </w:tbl>
    <w:p w14:paraId="09ECD98B" w14:textId="77777777" w:rsidR="00791465" w:rsidRDefault="00791465" w:rsidP="00D33CEC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4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068AB" w14:textId="77777777" w:rsidR="000901A4" w:rsidRDefault="000901A4" w:rsidP="00E56524">
      <w:pPr>
        <w:spacing w:after="0" w:line="240" w:lineRule="auto"/>
      </w:pPr>
      <w:r>
        <w:separator/>
      </w:r>
    </w:p>
    <w:p w14:paraId="621C5ECE" w14:textId="77777777" w:rsidR="000901A4" w:rsidRDefault="000901A4"/>
  </w:endnote>
  <w:endnote w:type="continuationSeparator" w:id="0">
    <w:p w14:paraId="172634EE" w14:textId="77777777" w:rsidR="000901A4" w:rsidRDefault="000901A4" w:rsidP="00E56524">
      <w:pPr>
        <w:spacing w:after="0" w:line="240" w:lineRule="auto"/>
      </w:pPr>
      <w:r>
        <w:continuationSeparator/>
      </w:r>
    </w:p>
    <w:p w14:paraId="2FC9539F" w14:textId="77777777" w:rsidR="000901A4" w:rsidRDefault="000901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9E582" w14:textId="77777777" w:rsidR="000901A4" w:rsidRDefault="000901A4" w:rsidP="00E56524">
      <w:pPr>
        <w:spacing w:after="0" w:line="240" w:lineRule="auto"/>
      </w:pPr>
      <w:r>
        <w:separator/>
      </w:r>
    </w:p>
    <w:p w14:paraId="0B6672E3" w14:textId="77777777" w:rsidR="000901A4" w:rsidRDefault="000901A4"/>
  </w:footnote>
  <w:footnote w:type="continuationSeparator" w:id="0">
    <w:p w14:paraId="114CB55D" w14:textId="77777777" w:rsidR="000901A4" w:rsidRDefault="000901A4" w:rsidP="00E56524">
      <w:pPr>
        <w:spacing w:after="0" w:line="240" w:lineRule="auto"/>
      </w:pPr>
      <w:r>
        <w:continuationSeparator/>
      </w:r>
    </w:p>
    <w:p w14:paraId="46D66C5A" w14:textId="77777777" w:rsidR="000901A4" w:rsidRDefault="000901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9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7415EDA"/>
    <w:multiLevelType w:val="hybridMultilevel"/>
    <w:tmpl w:val="E8E2C1C8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F57BA0"/>
    <w:multiLevelType w:val="hybridMultilevel"/>
    <w:tmpl w:val="8CCA94E6"/>
    <w:lvl w:ilvl="0" w:tplc="EFA08116">
      <w:start w:val="92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AB3A7AC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0"/>
  </w:num>
  <w:num w:numId="5">
    <w:abstractNumId w:val="10"/>
  </w:num>
  <w:num w:numId="6">
    <w:abstractNumId w:val="1"/>
  </w:num>
  <w:num w:numId="7">
    <w:abstractNumId w:val="29"/>
  </w:num>
  <w:num w:numId="8">
    <w:abstractNumId w:val="22"/>
  </w:num>
  <w:num w:numId="9">
    <w:abstractNumId w:val="23"/>
  </w:num>
  <w:num w:numId="10">
    <w:abstractNumId w:val="38"/>
  </w:num>
  <w:num w:numId="11">
    <w:abstractNumId w:val="39"/>
  </w:num>
  <w:num w:numId="12">
    <w:abstractNumId w:val="2"/>
  </w:num>
  <w:num w:numId="13">
    <w:abstractNumId w:val="18"/>
  </w:num>
  <w:num w:numId="14">
    <w:abstractNumId w:val="23"/>
  </w:num>
  <w:num w:numId="15">
    <w:abstractNumId w:val="23"/>
  </w:num>
  <w:num w:numId="16">
    <w:abstractNumId w:val="23"/>
  </w:num>
  <w:num w:numId="17">
    <w:abstractNumId w:val="23"/>
  </w:num>
  <w:num w:numId="18">
    <w:abstractNumId w:val="2"/>
  </w:num>
  <w:num w:numId="19">
    <w:abstractNumId w:val="3"/>
  </w:num>
  <w:num w:numId="20">
    <w:abstractNumId w:val="33"/>
  </w:num>
  <w:num w:numId="21">
    <w:abstractNumId w:val="15"/>
  </w:num>
  <w:num w:numId="22">
    <w:abstractNumId w:val="35"/>
  </w:num>
  <w:num w:numId="23">
    <w:abstractNumId w:val="25"/>
  </w:num>
  <w:num w:numId="24">
    <w:abstractNumId w:val="36"/>
  </w:num>
  <w:num w:numId="25">
    <w:abstractNumId w:val="6"/>
  </w:num>
  <w:num w:numId="26">
    <w:abstractNumId w:val="4"/>
  </w:num>
  <w:num w:numId="27">
    <w:abstractNumId w:val="9"/>
  </w:num>
  <w:num w:numId="28">
    <w:abstractNumId w:val="26"/>
  </w:num>
  <w:num w:numId="29">
    <w:abstractNumId w:val="24"/>
  </w:num>
  <w:num w:numId="30">
    <w:abstractNumId w:val="8"/>
  </w:num>
  <w:num w:numId="31">
    <w:abstractNumId w:val="37"/>
  </w:num>
  <w:num w:numId="32">
    <w:abstractNumId w:val="17"/>
  </w:num>
  <w:num w:numId="33">
    <w:abstractNumId w:val="34"/>
  </w:num>
  <w:num w:numId="34">
    <w:abstractNumId w:val="16"/>
  </w:num>
  <w:num w:numId="35">
    <w:abstractNumId w:val="7"/>
  </w:num>
  <w:num w:numId="36">
    <w:abstractNumId w:val="32"/>
  </w:num>
  <w:num w:numId="37">
    <w:abstractNumId w:val="5"/>
  </w:num>
  <w:num w:numId="38">
    <w:abstractNumId w:val="12"/>
  </w:num>
  <w:num w:numId="39">
    <w:abstractNumId w:val="28"/>
  </w:num>
  <w:num w:numId="40">
    <w:abstractNumId w:val="13"/>
  </w:num>
  <w:num w:numId="41">
    <w:abstractNumId w:val="14"/>
  </w:num>
  <w:num w:numId="42">
    <w:abstractNumId w:val="31"/>
  </w:num>
  <w:num w:numId="43">
    <w:abstractNumId w:val="19"/>
  </w:num>
  <w:num w:numId="44">
    <w:abstractNumId w:val="11"/>
  </w:num>
  <w:num w:numId="45">
    <w:abstractNumId w:val="20"/>
  </w:num>
  <w:num w:numId="46">
    <w:abstractNumId w:val="11"/>
  </w:num>
  <w:num w:numId="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CD4"/>
    <w:rsid w:val="00020A9A"/>
    <w:rsid w:val="00020F25"/>
    <w:rsid w:val="0002121E"/>
    <w:rsid w:val="000226E5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01A4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A6CE5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4834"/>
    <w:rsid w:val="00115A25"/>
    <w:rsid w:val="00116062"/>
    <w:rsid w:val="00120EA9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40E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58DC"/>
    <w:rsid w:val="00227352"/>
    <w:rsid w:val="002345A5"/>
    <w:rsid w:val="00235876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65F"/>
    <w:rsid w:val="00324706"/>
    <w:rsid w:val="00324B80"/>
    <w:rsid w:val="003253CC"/>
    <w:rsid w:val="00326E3F"/>
    <w:rsid w:val="003275E3"/>
    <w:rsid w:val="00335301"/>
    <w:rsid w:val="00337404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21F1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7B42"/>
    <w:rsid w:val="003B7E9C"/>
    <w:rsid w:val="003C1349"/>
    <w:rsid w:val="003C3E56"/>
    <w:rsid w:val="003C6435"/>
    <w:rsid w:val="003D5437"/>
    <w:rsid w:val="003E002C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370"/>
    <w:rsid w:val="00451CAD"/>
    <w:rsid w:val="004527C7"/>
    <w:rsid w:val="00453DC9"/>
    <w:rsid w:val="00456B61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237"/>
    <w:rsid w:val="00496481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F42"/>
    <w:rsid w:val="004C6D88"/>
    <w:rsid w:val="004D04AD"/>
    <w:rsid w:val="004D13FD"/>
    <w:rsid w:val="004D25F3"/>
    <w:rsid w:val="004D29D1"/>
    <w:rsid w:val="004D6467"/>
    <w:rsid w:val="004E0322"/>
    <w:rsid w:val="004E09F0"/>
    <w:rsid w:val="004E1CBD"/>
    <w:rsid w:val="004E3305"/>
    <w:rsid w:val="004E37CB"/>
    <w:rsid w:val="004E47D8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3125A"/>
    <w:rsid w:val="00732131"/>
    <w:rsid w:val="0073284E"/>
    <w:rsid w:val="00740714"/>
    <w:rsid w:val="0074093D"/>
    <w:rsid w:val="007412F4"/>
    <w:rsid w:val="00742CA3"/>
    <w:rsid w:val="00742E0B"/>
    <w:rsid w:val="00742F86"/>
    <w:rsid w:val="00745DF9"/>
    <w:rsid w:val="00747C32"/>
    <w:rsid w:val="00747E43"/>
    <w:rsid w:val="0075102F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4C48"/>
    <w:rsid w:val="007D53E8"/>
    <w:rsid w:val="007D5D91"/>
    <w:rsid w:val="007E0295"/>
    <w:rsid w:val="007E0644"/>
    <w:rsid w:val="007E1B05"/>
    <w:rsid w:val="007E207E"/>
    <w:rsid w:val="007E5EEF"/>
    <w:rsid w:val="007F2D15"/>
    <w:rsid w:val="007F2DCC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4353"/>
    <w:rsid w:val="0088040B"/>
    <w:rsid w:val="00880D94"/>
    <w:rsid w:val="008845D4"/>
    <w:rsid w:val="00884797"/>
    <w:rsid w:val="00885D5E"/>
    <w:rsid w:val="0089312C"/>
    <w:rsid w:val="00893254"/>
    <w:rsid w:val="0089402C"/>
    <w:rsid w:val="00894330"/>
    <w:rsid w:val="008951D0"/>
    <w:rsid w:val="008A0F6E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82C"/>
    <w:rsid w:val="008B78A6"/>
    <w:rsid w:val="008C033A"/>
    <w:rsid w:val="008C1274"/>
    <w:rsid w:val="008C6020"/>
    <w:rsid w:val="008C6B4D"/>
    <w:rsid w:val="008C6E86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CE8"/>
    <w:rsid w:val="00966030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3FD1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7686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195F"/>
    <w:rsid w:val="00AB391C"/>
    <w:rsid w:val="00AB3D7A"/>
    <w:rsid w:val="00AB4A8F"/>
    <w:rsid w:val="00AB6BB0"/>
    <w:rsid w:val="00AB6EA7"/>
    <w:rsid w:val="00AC0DC3"/>
    <w:rsid w:val="00AC140B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2680"/>
    <w:rsid w:val="00B32B3B"/>
    <w:rsid w:val="00B34406"/>
    <w:rsid w:val="00B36844"/>
    <w:rsid w:val="00B36889"/>
    <w:rsid w:val="00B37CD0"/>
    <w:rsid w:val="00B40ECF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7784"/>
    <w:rsid w:val="00B70652"/>
    <w:rsid w:val="00B70F1B"/>
    <w:rsid w:val="00B73F84"/>
    <w:rsid w:val="00B75D9D"/>
    <w:rsid w:val="00B77430"/>
    <w:rsid w:val="00B830EE"/>
    <w:rsid w:val="00B8364A"/>
    <w:rsid w:val="00B84C3F"/>
    <w:rsid w:val="00B863D4"/>
    <w:rsid w:val="00B86B4A"/>
    <w:rsid w:val="00B877FE"/>
    <w:rsid w:val="00B90038"/>
    <w:rsid w:val="00B9444B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3539"/>
    <w:rsid w:val="00BE42EB"/>
    <w:rsid w:val="00BE5980"/>
    <w:rsid w:val="00BF2417"/>
    <w:rsid w:val="00BF33C7"/>
    <w:rsid w:val="00BF39A8"/>
    <w:rsid w:val="00BF5E10"/>
    <w:rsid w:val="00BF6EAD"/>
    <w:rsid w:val="00BF7376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39DF"/>
    <w:rsid w:val="00C766C3"/>
    <w:rsid w:val="00C80993"/>
    <w:rsid w:val="00C818C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F2A69"/>
    <w:rsid w:val="00DF2CDC"/>
    <w:rsid w:val="00DF72CE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460"/>
    <w:rsid w:val="00E637CB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1060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525C"/>
    <w:rsid w:val="00ED670A"/>
    <w:rsid w:val="00ED7692"/>
    <w:rsid w:val="00EE0A53"/>
    <w:rsid w:val="00EE15F8"/>
    <w:rsid w:val="00EE351D"/>
    <w:rsid w:val="00EE3CE1"/>
    <w:rsid w:val="00EE420C"/>
    <w:rsid w:val="00EE6112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0A49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AF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5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CEWOK98uJ1ZbZ0ld4uSbHfLn+3obY1C+JOyUFic4D2U=</DigestValue>
    </Reference>
    <Reference Type="http://www.w3.org/2000/09/xmldsig#Object" URI="#idOfficeObject">
      <DigestMethod Algorithm="http://www.w3.org/2001/04/xmlenc#sha256"/>
      <DigestValue>9QCByLWNwmfapHiuXMtWRaWHdB7SM6tWIm0+eKumdDQ=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ckFGrbK/Q1wn/Npw0LIfPqREBiB31vww2Upu+e8x2zw=</DigestValue>
    </Reference>
    <Reference Type="http://www.w3.org/2000/09/xmldsig#Object" URI="#idValidSigLnImg">
      <DigestMethod Algorithm="http://www.w3.org/2001/04/xmlenc#sha256"/>
      <DigestValue>CFZZzeIchQOytLywce/W+DjKERvReYnzA/+pAam7bm0=</DigestValue>
    </Reference>
    <Reference Type="http://www.w3.org/2000/09/xmldsig#Object" URI="#idInvalidSigLnImg">
      <DigestMethod Algorithm="http://www.w3.org/2001/04/xmlenc#sha256"/>
      <DigestValue>WIgyLny3PGb5f9Zd4PmZQZ2IPgIhgzsaEkZiU8BNPE4=</DigestValue>
    </Reference>
  </SignedInfo>
  <SignatureValue>Kbm/bOWxevkQurVAQkdJ3aMGfzu6S6Z1xro6dAc/yLuOtgHwA0OaAYE5bsDWCm5Ar+eUvDtLxMIs
iKc3/bQkTer1lrbHdi4tLRFwXaB3BC9dyFOoWKL4gCDU/R6UiU+wGmd7B8G69GnEUF/A4eozcMCF
bt6NROKQ2Xpglz7x3B4N3kLR/eSmD2UodB3LxTHo8OezkqgfQEy3BsUOUIzqK06lNBLXU0ksZpAM
aEmvkIVD05XvrICxNAWLwb/H7woU6KG+F1keAYi5Cvqk/jrvPvVN157L7uY9yUOuDUUNnRnIitdr
WGLBqpYGQNzKE2ug+FWJ571GZY+DdXhsyVw22A==</SignatureValue>
  <KeyInfo>
    <X509Data>
      <X509Certificate>MIIH9TCCBt2gAwIBAgIIFoNgaj7mA/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EzMDE4NTgwMFoXDTIyMTEzMDE4NTg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Ws23/rsk+iFWZVwxqROx96rs9ulA8AdIZG/orjln7eD4LC2Xno7Hw6h5Y5Z0qpW5QXHnyxQpMi4xVLMNsx1YliBVXs9kcTR8VvPQCua++0vo5OCSMp88d1Qj1GxWe5hyq9CV+GqlErkyS29sUmkuGKt54SoM6PjioQkPNJ2HOLiM6EZtM+ZX3CoWLys8QrEgxdtaXgJSD6MUMWQpqMT+raXOPDp4A0pCsH3AuzZ8ThYikGNaVHHbM0XSVgef4So84DBWcf90soSu/b3zQeU+yWNQUyjJtlkwMol6VXHZlIfNHJJjEHCDfDZXtGXYYRmFIpmTy6sHvYU/cT6YQ5MdF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dL6IrNATW5j9o7qoRGMsP8P8chhBUOcl51v8Vo2tWI0=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7wJxluCdEKlgHFerL2KaU1KswDFbHkogtFgPRJ/H950=</DigestValue>
      </Reference>
      <Reference URI="/word/endnotes.xml?ContentType=application/vnd.openxmlformats-officedocument.wordprocessingml.endnotes+xml">
        <DigestMethod Algorithm="http://www.w3.org/2001/04/xmlenc#sha256"/>
        <DigestValue>tZRxC4vy5Fakb3duEQF3OAl466U0IaqjeU1NBXe7wzk=</DigestValue>
      </Reference>
      <Reference URI="/word/fontTable.xml?ContentType=application/vnd.openxmlformats-officedocument.wordprocessingml.fontTable+xml">
        <DigestMethod Algorithm="http://www.w3.org/2001/04/xmlenc#sha256"/>
        <DigestValue>NYrRxljP+95bbjPYmZyhKoOWN5lyw53k+YEbJWPMKKU=</DigestValue>
      </Reference>
      <Reference URI="/word/footer1.xml?ContentType=application/vnd.openxmlformats-officedocument.wordprocessingml.footer+xml">
        <DigestMethod Algorithm="http://www.w3.org/2001/04/xmlenc#sha256"/>
        <DigestValue>wSAVFXBfeD8so9c4j0odtbMJaeQleAhUIrkPPf0ZmC8=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GLnYCqOS6KruKGPI12h7LwdaMkI+MHOzrMMpO17KF0w=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DMAo3GpkLXFZmZenJOMhM77vw/6/Rvv/ERpPfgEx7/g=</DigestValue>
      </Reference>
      <Reference URI="/word/media/image3.emf?ContentType=image/x-emf">
        <DigestMethod Algorithm="http://www.w3.org/2001/04/xmlenc#sha256"/>
        <DigestValue>CPSqemWVzMY/dz78RXpwVeRt52SX9PFgyCkfCBDSIwo=</DigestValue>
      </Reference>
      <Reference URI="/word/media/image4.png?ContentType=image/png">
        <DigestMethod Algorithm="http://www.w3.org/2001/04/xmlenc#sha256"/>
        <DigestValue>Fnw+FDtH1esuSVL77LOVIlazdZFXRqec29WRZKZ29v4=</DigestValue>
      </Reference>
      <Reference URI="/word/media/image5.png?ContentType=image/png">
        <DigestMethod Algorithm="http://www.w3.org/2001/04/xmlenc#sha256"/>
        <DigestValue>20FBktapyjhM6FDS0+z1HfNAxC4iTuxeRVdQqNrx5cw=</DigestValue>
      </Reference>
      <Reference URI="/word/numbering.xml?ContentType=application/vnd.openxmlformats-officedocument.wordprocessingml.numbering+xml">
        <DigestMethod Algorithm="http://www.w3.org/2001/04/xmlenc#sha256"/>
        <DigestValue>BHWv/D+tAUwezyq3iIHcT+Mtg+pFxk24/VLEt59ayzI=</DigestValue>
      </Reference>
      <Reference URI="/word/settings.xml?ContentType=application/vnd.openxmlformats-officedocument.wordprocessingml.settings+xml">
        <DigestMethod Algorithm="http://www.w3.org/2001/04/xmlenc#sha256"/>
        <DigestValue>kYzdQUthyIxNBqDnjtG/XIp8ORfrEsEmCjwJjNIgB0c=</DigestValue>
      </Reference>
      <Reference URI="/word/styles.xml?ContentType=application/vnd.openxmlformats-officedocument.wordprocessingml.styles+xml">
        <DigestMethod Algorithm="http://www.w3.org/2001/04/xmlenc#sha256"/>
        <DigestValue>GrN+7ByZj4WTGes6gFoC7B0VtdLBDoBhXiH0ya5uV1E=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2022-05-02T19:12:10Z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{D8B52093-EE67-4C52-BB94-C6AB23DB83B7}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2022-05-02T19:12:10Z</xd:SigningTime>
          <xd:SigningCertificate>
            <xd:Cert>
              <xd:CertDigest>
                <DigestMethod Algorithm="http://www.w3.org/2001/04/xmlenc#sha256"/>
                <DigestValue>qC9Hs4TJ2KAey+lw8HDNF+mZnbGrHTj1m/7b1mZ3nkg=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1622246300221572081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AAB8AAgAY6jgAAAAAAEgCCnXMDQp1+BgKdbTqOABZAoJ3Fus4AMsCAAAAAAl1zA0KdZsCgnfu7gZ3FOs4AAAAAAAU6zgA3u4Gd9zqOACs6zgAAAAJdQAACXUKIAAA6AAAAOgACXUAAAAA4mbWduJm1nZg6zgAAAgAAAACAAAAAAAAsOo4AHVu1nYAAAAAAAAAAOLrOAAHAAAA1Os4AAcAAAAAAAAAAAAAANTrOADo6jgA2u3VdgAAAAAAAgAAAAA4AAcAAADU6zgABwAAAEwS13YAAAAAAAAAANTrOAAHAAAAAAAAABTrOACYMNV2AAAAAAACAADU6z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BnObcBAAAAAACQOAAIAAAABgAAAGB6OgX9LRhf0hch+SIAigG4iDgAEDtT6JCROAAAAAAAeJM4AAEAAADQiDgAEDtT6AoAAAAAAAAAvA4gQAEAAAAgkDgAgJM4AAAAAAA/5I1DDEkPbMUK6mh4hzgAAAAAAAAAAAATAAAAAAAAAAIAAABk5IF33oMGd28AAABsAnEAAABxABnoAAFk5IF3NQCwAFMDIgBhk+9oQFFQBUSHOABJk+9oNgD5AwAAIgAAAAAAZOSBd8iecQBvAAAA4AAAAAAAcQAAAAAASOOCEbibcQA4nXEAiF+AEUCqcQC2gwZ3kIc4AA0gC3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QBfilOABiBIJ3guKBdzgEgneioQZ3VOdQaQAAAAD//wAAAADkdn5aAABIpjgA8KBKBQAAAACYWXEAnKU4AB3z5XYAAAAAAABDaGFyVXBwZXJXAFwKdd9bCnXcpTgAZAEAAAAAAAAAAAAA4mbWduJm1nb1////AAgAAAACAAAAAAAABKY4AHVu1nYAAAAAAAAAADqnOAAJAAAAKKc4AAkAAAAAAAAAAAAAACinOAA8pjgA2u3VdgAAAAAAAgAAAAA4AAkAAAAopzgACQAAAEwS13YAAAAAAAAAACinOAAJAAAAAAAAAGimOACYMNV2AAAAAAACAAAopzg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AAB8AAgAY6jgAAAAAAEgCCnXMDQp1+BgKdbTqOABZAoJ3Fus4AMsCAAAAAAl1zA0KdZsCgnfu7gZ3FOs4AAAAAAAU6zgA3u4Gd9zqOACs6zgAAAAJdQAACXUKIAAA6AAAAOgACXUAAAAA4mbWduJm1nZg6zgAAAgAAAACAAAAAAAAsOo4AHVu1nYAAAAAAAAAAOLrOAAHAAAA1Os4AAcAAAAAAAAAAAAAANTrOADo6jgA2u3VdgAAAAAAAgAAAAA4AAcAAADU6zgABwAAAEwS13YAAAAAAAAAANTrOAAHAAAAAAAAABTrOACYMNV2AAAAAAACAADU6z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gA1KzSZeTWJOG4BTJmCrDSZTDWCQG4SQAAAEd5CgAAAADAjDgAuAUyZmAtiAoUAAAAaBpSA+CQOAAUrtRl4AhNA2cOBHAAAAAApIw4AIABD3UNXAp131sKdaSMOABkAQAAAAAAAAAAAADiZtZ24mbWduD///8ACAAAAAIAAAAAAADMjDgAdW7WdgAAAAAAAAAA/I04AAYAAADwjTgABgAAAAAAAAAAAAAA8I04AASNOADa7dV2AAAAAAACAAAAADgABgAAAPCNOAAGAAAATBLXdgAAAAAAAAAA8I04AAYAAAAAAAAAMI04AJgw1XYAAAAAAAIAAPCNOA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AAAAAgLFYCgQAAAAAAAAASDt4GmB6OgUEAAAALxkhYyIAigH1Xwp11F8KdS8ZIWNTAGUAZwBvAGUAIAD+5+Vl4QAAANiGOADd5+Vl+A19CuEAAAABAAAAAAAAAGY7eBr4hjgAn+vlZfgNfQoFAAAAAAAAAAAAAAAAAAAAAAB4GuSIOABk5IF33oMGd28AAABsAnEAAABxAMVw7GUghzgANQCwAH0DIgCw7/5orBcBJQAAAAABAAAANgD5AwAAIgAAAAAAZOSBd8iecQBvAAAA4AAAAAAAcQAAAAAASOOCEbibcQA4nXEAiF+AEUCqcQC2gwZ3kIc4AA0gC3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oZMhMUtNK1Vs48ZqzMf+oVuFthYWgeOQaAKg4YSy6E4=</DigestValue>
    </Reference>
    <Reference Type="http://www.w3.org/2000/09/xmldsig#Object" URI="#idOfficeObject">
      <DigestMethod Algorithm="http://www.w3.org/2001/04/xmlenc#sha256"/>
      <DigestValue>JJ7CO9UGzdu3+8Yma2d5JuQc3X+zM4MRMha59BWA75g=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aJbMI3rCONt8FfoWziauu6TtZiNKQkA/JBNbqpJQpSo=</DigestValue>
    </Reference>
    <Reference Type="http://www.w3.org/2000/09/xmldsig#Object" URI="#idValidSigLnImg">
      <DigestMethod Algorithm="http://www.w3.org/2001/04/xmlenc#sha256"/>
      <DigestValue>GJJ2WlNNW9M/hfLWZ+obwQRJKDnVuSBA4p0gQfxNZgg=</DigestValue>
    </Reference>
    <Reference Type="http://www.w3.org/2000/09/xmldsig#Object" URI="#idInvalidSigLnImg">
      <DigestMethod Algorithm="http://www.w3.org/2001/04/xmlenc#sha256"/>
      <DigestValue>pcszihKCYL6RcMImhr8ykjEsd+gXy/ljTCVN7jQdTWw=</DigestValue>
    </Reference>
  </SignedInfo>
  <SignatureValue>dBGc3otB25szgjT7tyZEe2LdwWN8JQyj3KbKj0K1u128V/D8UTyBTmB0YVdTIqg9lAEM6dmESAVM
oIoVPnYgx66WT/mfskJEFd/BjdjwDucWciOSJaKCle5M+kh/dMZML0/K9X0vdT+iRHQCBNxLCPCQ
wVslQnTcXEaT4z7uyk4KSUCyk29QNLecxAlr0d5qPid1kC8IJwl1a0xq2dF6lxpV18+fYgHRudnW
C/ITHcLOIZUBuZXLZWfdagN/j4Gkbh9SgyT9EU96Mvu8K4izgtigI/H96Ycaq49y+G57okcySCLY
TyK1NpZZLESl58DNUHQPUd+Jj7kjuq7ffS7D8A==</SignatureValue>
  <KeyInfo>
    <X509Data>
      <X509Certificate>MIIH7jCCBtagAwIBAgIIK+/qJZ0reX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BOKvGSOhJCXziO2YzNT/yobkFdHQzfZhC+PMXuTVm3pXQAk2aunwN0cDliwfkxf3mlTH16W5CYeccqaCgQ8Wnok04svlKhK39prgMfxBr+DTU4DOedgnKsn/rDtyuUiWCNfsa5sdKajZNQmjTmaElv5rtUiNULjevHxizH/NhtP55CEr6DyXLQswFul4WJ+uy80zTUUKeQEHNA6R+6ogDH8Z5W+xU1SYslLQ58s8UUAa9xcXzZlCnrzmRBk6BWfIAJR1G2rjy1hrysEVM12MM37FMYWWrgE7VGaYBDxUr7unMWlVSp8su0X7o76llp6J0rZu+dC7xwBzi7psGLbnOB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dL6IrNATW5j9o7qoRGMsP8P8chhBUOcl51v8Vo2tWI0=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7wJxluCdEKlgHFerL2KaU1KswDFbHkogtFgPRJ/H950=</DigestValue>
      </Reference>
      <Reference URI="/word/endnotes.xml?ContentType=application/vnd.openxmlformats-officedocument.wordprocessingml.endnotes+xml">
        <DigestMethod Algorithm="http://www.w3.org/2001/04/xmlenc#sha256"/>
        <DigestValue>tZRxC4vy5Fakb3duEQF3OAl466U0IaqjeU1NBXe7wzk=</DigestValue>
      </Reference>
      <Reference URI="/word/fontTable.xml?ContentType=application/vnd.openxmlformats-officedocument.wordprocessingml.fontTable+xml">
        <DigestMethod Algorithm="http://www.w3.org/2001/04/xmlenc#sha256"/>
        <DigestValue>NYrRxljP+95bbjPYmZyhKoOWN5lyw53k+YEbJWPMKKU=</DigestValue>
      </Reference>
      <Reference URI="/word/footer1.xml?ContentType=application/vnd.openxmlformats-officedocument.wordprocessingml.footer+xml">
        <DigestMethod Algorithm="http://www.w3.org/2001/04/xmlenc#sha256"/>
        <DigestValue>wSAVFXBfeD8so9c4j0odtbMJaeQleAhUIrkPPf0ZmC8=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GLnYCqOS6KruKGPI12h7LwdaMkI+MHOzrMMpO17KF0w=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DMAo3GpkLXFZmZenJOMhM77vw/6/Rvv/ERpPfgEx7/g=</DigestValue>
      </Reference>
      <Reference URI="/word/media/image3.emf?ContentType=image/x-emf">
        <DigestMethod Algorithm="http://www.w3.org/2001/04/xmlenc#sha256"/>
        <DigestValue>CPSqemWVzMY/dz78RXpwVeRt52SX9PFgyCkfCBDSIwo=</DigestValue>
      </Reference>
      <Reference URI="/word/media/image4.png?ContentType=image/png">
        <DigestMethod Algorithm="http://www.w3.org/2001/04/xmlenc#sha256"/>
        <DigestValue>Fnw+FDtH1esuSVL77LOVIlazdZFXRqec29WRZKZ29v4=</DigestValue>
      </Reference>
      <Reference URI="/word/media/image5.png?ContentType=image/png">
        <DigestMethod Algorithm="http://www.w3.org/2001/04/xmlenc#sha256"/>
        <DigestValue>20FBktapyjhM6FDS0+z1HfNAxC4iTuxeRVdQqNrx5cw=</DigestValue>
      </Reference>
      <Reference URI="/word/numbering.xml?ContentType=application/vnd.openxmlformats-officedocument.wordprocessingml.numbering+xml">
        <DigestMethod Algorithm="http://www.w3.org/2001/04/xmlenc#sha256"/>
        <DigestValue>BHWv/D+tAUwezyq3iIHcT+Mtg+pFxk24/VLEt59ayzI=</DigestValue>
      </Reference>
      <Reference URI="/word/settings.xml?ContentType=application/vnd.openxmlformats-officedocument.wordprocessingml.settings+xml">
        <DigestMethod Algorithm="http://www.w3.org/2001/04/xmlenc#sha256"/>
        <DigestValue>kYzdQUthyIxNBqDnjtG/XIp8ORfrEsEmCjwJjNIgB0c=</DigestValue>
      </Reference>
      <Reference URI="/word/styles.xml?ContentType=application/vnd.openxmlformats-officedocument.wordprocessingml.styles+xml">
        <DigestMethod Algorithm="http://www.w3.org/2001/04/xmlenc#sha256"/>
        <DigestValue>GrN+7ByZj4WTGes6gFoC7B0VtdLBDoBhXiH0ya5uV1E=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2022-05-02T18:28:10Z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2022-05-02T18:28:10Z</xd:SigningTime>
          <xd:SigningCertificate>
            <xd:Cert>
              <xd:CertDigest>
                <DigestMethod Algorithm="http://www.w3.org/2001/04/xmlenc#sha256"/>
                <DigestValue>gACF3EekKxVDAz4aFk16ttoYfR/WkKpi5p4Z/7hgyhs=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3166006510336309628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bsGgPj//1RELABg+f//8AMAgP////8DAAAAAAAAAACMuwaA+P//vUUAAAAAAAD+/////////xwZId7/////AQAAAAAAAADV+KrW/gcAAAAAAAAAAAAA7pZpzP4HAABoaxgAAAAAAAAAAAAAAAAA/v////////8EAAAA/gcAAAEAAAAAAAAAoPmq1v4HAAA6Bj4AAAAAAAEAAAAAAAAAAAAAAAAAAAAKAAAAAAAAAAAAAAAAAAAAAQAAAAAAAACwbBgAAAAAAA52oncAAAAAAQAAAAAAAAAAAAAAAAAAAAEAAAAAAAAACgAAAAAAAAAAAAAAAAAAACtpjdj+BwAAAAAAAAAAAACwdaJ3AAAAAAAAAAAAAAAAAQAAAAAAAAAAAAAAAAAAAG9ojdh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qwoNQnIcDUIP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uAcBANI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FQAAAAwAAAADAAAAcgAAADALAAAQAAAABQAAACcAAAAcAAAAEAAAAAUAAAAYAAAAGAAAAAAA/wEAAAAAAAAAAAAAgD8AAAAAAAAAAAAAgD8AAAAAAAAAAP///wAAAAAAbAAAADQAAACgAAAAkAoAABgAAAAYAAAAKAAAABoAAAAaAAAAAQAgAAMAAACQCgAAAAAAAAAAAAAAAAAAAAAAAAAA/wAA/wAA/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bKAYAAAAAAAAAAAAAAAAABS3oncAAAAA/AwG2/4HAACAFAAA/gcAAEAAAMD+BwAAAAChdwAAAAA5Dpza/gcAAAQAAAAAAAAAFLeidwAAAAD2N/X9/gcAAHiAstn+BwAASAAAAP4HAAAwZq0DAAAAAEihGAAAAAAAAAAAAAAAAADu////AAAAAAkAAAAAAAAAAAAAAAAAAACpoBgAAAAAAGygGAAAAAAAi/iQdwAAAACA4i3a/gcAAO7///8AAAAAMGatAwAAAABIoRgAAAAAAGygGAAAAAAACQAAAAAAAAAAAAAAAAAAANC7oncAAAAAqaAYAAAAAACvBJza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27BoD4//9URCwAYPn///ADAID/////AwAAAAAAAAAAjLsGgPj//71FAAAAAAAAHOYYAAAAAAAAAAAAAAAAAIDkGAAAAAAAIGAkAAAAAAAAAAAAAAAAABMUwv3+BwAAAAAAAAAAAACY5RgAAAAAADD13QMAAAAAAQAAAAAAAAAGSvX9/gcAAAAAAAAAAAAAkOUYAAAAAAAwZq0DAAAAAODmGAAAAAAA4B5nAgAAAAA4AIoBAAAAAAcAAAAAAAAAAAAAAAAAAABZ5hgAAAAAABzmGAAAAAAAi/iQdwAAAAAPAAAAAAAAABBOIdsAAAAABAAAAAAAAADLE8L9/gcAABzmGAAAAAAABwAAAP4HAAAI5hgAAAAAANC7oncAAAAAkOUYAAAAAADIEPH+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C8exgAAAAAAAAAAAAAAAAAAAAAAAAAAAAwwDna/gcAAIDDOdr+BwAAOG842v4HAADAUy7a/gcAAP7/////////4AMAAOYCAAACBQAAaAMAAKbQ9f3+BwAAoYmh2f4HAACA4i3a/gcAADBmrQMAAAAAmHwYAAAAAAAAAAAAAAAAANL///8AAAAABgAAAAAAAAAAAAAAAAAAAPl7GAAAAAAAvHsYAAAAAACL+JB3AAAAAAAIAAAAAAAAoFjVGAAAAAAg3zcMAAAAAGh/LRQAAAAAvHsYAAAAAAAGAAAA/gcAAAAAAAAAAAAA0LuidwAAAAAgAAAAAAAAAAc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FiNuwaA+P//VEQsAGD5///wAwCA/////wMAAAAAAAAAAIy7BoD4//+9RQAAAAAAAAEAAAAAAAAACxghr/////8AAAAAAAAAAAQAAAAAAAAA4QCAEgAAAADudRAMAAAAAA8AAAAAAAAABAAAAAAAAAAAAAAAAAAAAGXXw9n+BwAA7nUQDAAAAAAAAAAAAAAAAPBrGAAAAAAA/v////////94axgAAAAAALBrGAAAAAAA8P9lEwAAAAD+/////////7AKZhMAAAAAT0Ngyv4HAACwhAbu/gcAAIiEBu7+BwAA+GUF7v4HAABwlZAZAAAAAIDKqBgAAAAAcJWQGQAAAADQtR8cAAAAAAoakXcAAAAAsIQG7v4HAACIhAbu/gcAAABlBe4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4257D-6393-4D7D-86C1-D8B4058C4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1262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jeanette.caroca@sma.gob.cl</cp:lastModifiedBy>
  <cp:revision>2</cp:revision>
  <dcterms:created xsi:type="dcterms:W3CDTF">2022-05-02T16:20:00Z</dcterms:created>
  <dcterms:modified xsi:type="dcterms:W3CDTF">2022-05-02T16:20:00Z</dcterms:modified>
</cp:coreProperties>
</file>