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be319fd3c047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a442554e28a4825"/>
      <w:headerReference w:type="even" r:id="Re4dfeb73d44e4991"/>
      <w:headerReference w:type="first" r:id="R117a526b87be4465"/>
      <w:titlePg/>
      <w:footerReference w:type="default" r:id="R1b16fde7687440cf"/>
      <w:footerReference w:type="even" r:id="Re9aeec2e95494e54"/>
      <w:footerReference w:type="first" r:id="R69f8eedd0baa494a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d2c3d503d4bdc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OCEAN SPRAY LANCO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DFZ-2022-1085-XIV-NE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18-05-2022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GONZALEZ DELFIN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78b4537a0bf42df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MARIA JOSE IGLESIAS OSSORIO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OCEAN SPRAY LANCO</w:t>
      </w:r>
      <w:r>
        <w:t>”, en el marco de la norma de emisión NE 90/2000 para el reporte del período correspondiente entre ENERO de 2021 y DICIEMBRE de 2021.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reportar con la frecuencia por parámetro solicitada</w:t>
      </w:r>
    </w:p>
    <w:p>
      <w:pPr/>
      <w:r>
        <w:rPr>
          <w:lang w:val="es-CL"/>
        </w:rPr>
        <w:t>- Exceder Caudal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OCEAN SPRAY CHILE SPA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76248962-7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OCEAN SPRAY LANCO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LANCO, 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LOS RÍOS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VALDIVIA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LANCO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2021 y DICIEMBRE de 2021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SMA N° 445/2016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RIO LAS CRUCES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MAYO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RIO CRUCES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445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19-05-2016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Dic-2021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4</w:t>
            </w:r>
          </w:p>
        </w:tc>
        <w:tc>
          <w:tcPr>
            <w:tcW w:w="750" w:type="dxa"/>
          </w:tcPr>
          <w:p>
            <w:pPr/>
            <w:r>
              <w:t>Reportar con la frecuencia por parámetro solicitada</w:t>
            </w:r>
          </w:p>
        </w:tc>
        <w:tc>
          <w:tcPr>
            <w:tcW w:w="3000" w:type="dxa"/>
          </w:tcPr>
          <w:p>
            <w:pPr/>
            <w:r>
              <w:t xml:space="preserve">El titular no informa en su autocontrol la totalidad de las muestras solicitadas para los parámetros indicados en su programa de monitoreo, correspondiente al período: </w:t>
            </w:r>
            <w:r>
              <w:br/>
            </w:r>
            <w:r>
              <w:t>- PUNTO 1 RIO LAS CRUCES en el período 03-2021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>
            <w:pPr/>
            <w:r>
              <w:t>Exceder Caudal</w:t>
            </w:r>
          </w:p>
        </w:tc>
        <w:tc>
          <w:tcPr>
            <w:tcW w:w="3000" w:type="dxa"/>
          </w:tcPr>
          <w:p>
            <w:pPr/>
            <w:r>
              <w:t xml:space="preserve">Se verificó excedencia en el volumen de descarga límite indicado en el programa de monitoreo, correspondiente al período: </w:t>
            </w:r>
            <w:r>
              <w:br/>
            </w:r>
            <w:r>
              <w:t>- PUNTO 1 RIO LAS CRUCES en el período 03-2021</w:t>
            </w:r>
            <w:r>
              <w:br/>
            </w:r>
            <w:r>
              <w:t>- PUNTO 1 RIO LAS CRUCES en el período 04-2021</w:t>
            </w:r>
            <w:r>
              <w:br/>
            </w:r>
            <w:r>
              <w:t>- PUNTO 1 RIO LAS CRUCES en el período 05-2021</w:t>
            </w:r>
            <w:r>
              <w:br/>
            </w:r>
            <w:r>
              <w:t>- PUNTO 1 RIO LAS CRUCES en el período 06-2021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Informes de Ensayo</w:t>
            </w:r>
          </w:p>
        </w:tc>
        <w:tc>
          <w:tcPr>
            <w:tcW w:w="2310" w:type="pct"/>
          </w:tcPr>
          <w:p>
            <w:pPr/>
            <w:r>
              <w:t>Anexo Informes de Ensayo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OCEAN SPRAY LANCO.zip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3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OCEAN SPRAY LANCO.xlsx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2057d6dc24341d4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2abf94517cce4c7c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fab501c44f1a47e5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68ae3d01e544cf" /><Relationship Type="http://schemas.openxmlformats.org/officeDocument/2006/relationships/numbering" Target="/word/numbering.xml" Id="R08ccb2d6e9184047" /><Relationship Type="http://schemas.openxmlformats.org/officeDocument/2006/relationships/settings" Target="/word/settings.xml" Id="Re4a79403993141bb" /><Relationship Type="http://schemas.openxmlformats.org/officeDocument/2006/relationships/header" Target="/word/header1.xml" Id="Rca442554e28a4825" /><Relationship Type="http://schemas.openxmlformats.org/officeDocument/2006/relationships/header" Target="/word/header2.xml" Id="Re4dfeb73d44e4991" /><Relationship Type="http://schemas.openxmlformats.org/officeDocument/2006/relationships/header" Target="/word/header3.xml" Id="R117a526b87be4465" /><Relationship Type="http://schemas.openxmlformats.org/officeDocument/2006/relationships/image" Target="/word/media/b97fb156-5542-4851-ae4e-32ef195eca46.png" Id="Rcfd13666d33b48be" /><Relationship Type="http://schemas.openxmlformats.org/officeDocument/2006/relationships/footer" Target="/word/footer1.xml" Id="R1b16fde7687440cf" /><Relationship Type="http://schemas.openxmlformats.org/officeDocument/2006/relationships/footer" Target="/word/footer2.xml" Id="Re9aeec2e95494e54" /><Relationship Type="http://schemas.openxmlformats.org/officeDocument/2006/relationships/footer" Target="/word/footer3.xml" Id="R69f8eedd0baa494a" /><Relationship Type="http://schemas.openxmlformats.org/officeDocument/2006/relationships/image" Target="/word/media/2a12d36e-394c-45bf-b957-7690fbc27bc9.png" Id="R67c5b194a39047d4" /><Relationship Type="http://schemas.openxmlformats.org/officeDocument/2006/relationships/image" Target="/word/media/3638729d-b8d3-48be-b4a3-106a50e685be.png" Id="Rb1dd2c3d503d4bdc" /><Relationship Type="http://schemas.openxmlformats.org/officeDocument/2006/relationships/image" Target="/word/media/4e173527-3777-474f-9842-02fd1150499c.png" Id="Rd78b4537a0bf42df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2a12d36e-394c-45bf-b957-7690fbc27bc9.png" Id="R12057d6dc24341d4" /><Relationship Type="http://schemas.openxmlformats.org/officeDocument/2006/relationships/hyperlink" Target="http://www.sma.gob.cl" TargetMode="External" Id="R2abf94517cce4c7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b97fb156-5542-4851-ae4e-32ef195eca46.png" Id="Rfab501c44f1a47e5" /></Relationships>
</file>