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db50fcc874c6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05cf8d24ee646d0"/>
      <w:headerReference w:type="even" r:id="R51683794a7af4b21"/>
      <w:headerReference w:type="first" r:id="R68188c101ddc4e39"/>
      <w:titlePg/>
      <w:footerReference w:type="default" r:id="Ra6a3e8e1eb814faf"/>
      <w:footerReference w:type="even" r:id="Rcdcc9e2ad11945f8"/>
      <w:footerReference w:type="first" r:id="R9cfc59bf32ed441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004f46c3dc64f8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GUACOLDA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DFZ-2022-1091-III-NE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c4b8427403f46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GUACOLDA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GUACOLDA ENERGIA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76418918-3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GUACOLDA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C-468 HUASCO,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464/2015</w:t>
            </w:r>
            <w:r>
              <w:br/>
            </w:r>
            <w:r>
              <w:t>- DIRECTEMAR N° 1315/2010</w:t>
            </w:r>
            <w:r>
              <w:br/>
            </w:r>
            <w:r>
              <w:t>- DIRECTEMAR N° 569/2010</w:t>
            </w:r>
            <w:r>
              <w:br/>
            </w:r>
            <w:r>
              <w:t>- DIRECTEMAR N° 382/2012</w:t>
            </w:r>
            <w:r>
              <w:br/>
            </w:r>
            <w:r>
              <w:t>- SMA N° 465/2015</w:t>
            </w:r>
            <w:r>
              <w:br/>
            </w:r>
            <w:r>
              <w:t>- SMA N° 463/2015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 A.S. RPM 464.2015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PUERTO HUASCO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11-06-2015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13-04-2012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5 (ENFRIAMIENTO)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15-06-2015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5 (PTAS)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11-06-2015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UNIDAD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4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5 (ENFRIAMIENTO)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EMISARIO A.S. RPM 464.2015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5 (PTAS)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UNIDAD 5 (ENFRIAMIENTO) en el período 01-2021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UNIDAD 1 en el período 04-2021</w:t>
            </w:r>
            <w:r>
              <w:br/>
            </w:r>
            <w:r>
              <w:t>- UNIDAD 3 en el período 04-2021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GUACOLDA.zip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GUACOLDA.zip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GUACOLDA.xlsx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2133f3f6cd46a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e713b455f0b43a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7e0afb771c46a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64fc7ffc2643a2" /><Relationship Type="http://schemas.openxmlformats.org/officeDocument/2006/relationships/numbering" Target="/word/numbering.xml" Id="Rd7d8a614999c4d24" /><Relationship Type="http://schemas.openxmlformats.org/officeDocument/2006/relationships/settings" Target="/word/settings.xml" Id="R519eef77fcc44761" /><Relationship Type="http://schemas.openxmlformats.org/officeDocument/2006/relationships/header" Target="/word/header1.xml" Id="Rf05cf8d24ee646d0" /><Relationship Type="http://schemas.openxmlformats.org/officeDocument/2006/relationships/header" Target="/word/header2.xml" Id="R51683794a7af4b21" /><Relationship Type="http://schemas.openxmlformats.org/officeDocument/2006/relationships/header" Target="/word/header3.xml" Id="R68188c101ddc4e39" /><Relationship Type="http://schemas.openxmlformats.org/officeDocument/2006/relationships/image" Target="/word/media/92c50e5b-5e41-41b5-a49b-3f59c6bfe75a.png" Id="Ree1f68c251d644e5" /><Relationship Type="http://schemas.openxmlformats.org/officeDocument/2006/relationships/footer" Target="/word/footer1.xml" Id="Ra6a3e8e1eb814faf" /><Relationship Type="http://schemas.openxmlformats.org/officeDocument/2006/relationships/footer" Target="/word/footer2.xml" Id="Rcdcc9e2ad11945f8" /><Relationship Type="http://schemas.openxmlformats.org/officeDocument/2006/relationships/footer" Target="/word/footer3.xml" Id="R9cfc59bf32ed4413" /><Relationship Type="http://schemas.openxmlformats.org/officeDocument/2006/relationships/image" Target="/word/media/85395974-373a-4a56-9623-33eaab111363.png" Id="R173cbb2017b341d4" /><Relationship Type="http://schemas.openxmlformats.org/officeDocument/2006/relationships/image" Target="/word/media/26649e81-c2d7-4c9e-8b62-d2d1a77ce737.png" Id="R1004f46c3dc64f82" /><Relationship Type="http://schemas.openxmlformats.org/officeDocument/2006/relationships/image" Target="/word/media/76b022b6-c0af-4b6d-9602-84cad8fb5afb.png" Id="R1c4b8427403f460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5395974-373a-4a56-9623-33eaab111363.png" Id="Rdb2133f3f6cd46a8" /><Relationship Type="http://schemas.openxmlformats.org/officeDocument/2006/relationships/hyperlink" Target="http://www.sma.gob.cl" TargetMode="External" Id="Ree713b455f0b43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2c50e5b-5e41-41b5-a49b-3f59c6bfe75a.png" Id="R4b7e0afb771c46a2" /></Relationships>
</file>