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c9f74f888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da69d8297994cdb"/>
      <w:headerReference w:type="even" r:id="R1d954dc216b140b9"/>
      <w:headerReference w:type="first" r:id="R338ff5b7f3bc4aad"/>
      <w:titlePg/>
      <w:footerReference w:type="default" r:id="R042bda003fd443db"/>
      <w:footerReference w:type="even" r:id="R4e62015ca0c24597"/>
      <w:footerReference w:type="first" r:id="R2c7347e742604d7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f8528d0b04b7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AGROCOMERCIAL QUILLOTA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DFZ-2022-1992-V-NE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31-08-2022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68b45485b0642c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AGROCOMERCIAL QUILLOTA S.A.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AGROCOMERCIAL QUILLOTA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89530600-2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AGROCOMERCIAL QUILLOTA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HIJUELAS,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HIJUELAS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2362/2006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AFL. RIO ACONCAGUA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AGROCOMERCIAL QUILLOTA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AGROCOMERCIAL QUILLOTA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AGROCOMERCIAL QUILLOTA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457c0c85ab4ef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102660914a9405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9d32fc0765442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94f3ae2c54504" /><Relationship Type="http://schemas.openxmlformats.org/officeDocument/2006/relationships/numbering" Target="/word/numbering.xml" Id="R7d6012416a734b48" /><Relationship Type="http://schemas.openxmlformats.org/officeDocument/2006/relationships/settings" Target="/word/settings.xml" Id="Rc8585c2094d84965" /><Relationship Type="http://schemas.openxmlformats.org/officeDocument/2006/relationships/header" Target="/word/header1.xml" Id="R8da69d8297994cdb" /><Relationship Type="http://schemas.openxmlformats.org/officeDocument/2006/relationships/header" Target="/word/header2.xml" Id="R1d954dc216b140b9" /><Relationship Type="http://schemas.openxmlformats.org/officeDocument/2006/relationships/header" Target="/word/header3.xml" Id="R338ff5b7f3bc4aad" /><Relationship Type="http://schemas.openxmlformats.org/officeDocument/2006/relationships/image" Target="/word/media/4d620665-5c13-47aa-8be7-e5c4185482cd.png" Id="R93cc0c0a4a994a97" /><Relationship Type="http://schemas.openxmlformats.org/officeDocument/2006/relationships/footer" Target="/word/footer1.xml" Id="R042bda003fd443db" /><Relationship Type="http://schemas.openxmlformats.org/officeDocument/2006/relationships/footer" Target="/word/footer2.xml" Id="R4e62015ca0c24597" /><Relationship Type="http://schemas.openxmlformats.org/officeDocument/2006/relationships/footer" Target="/word/footer3.xml" Id="R2c7347e742604d7f" /><Relationship Type="http://schemas.openxmlformats.org/officeDocument/2006/relationships/image" Target="/word/media/6fbc73b1-144f-4990-9621-293fc5b5151a.png" Id="R315841a2e9484e5b" /><Relationship Type="http://schemas.openxmlformats.org/officeDocument/2006/relationships/image" Target="/word/media/f2ed4e47-8116-48c9-bbaf-b5d8b9d89372.png" Id="Rd72f8528d0b04b7a" /><Relationship Type="http://schemas.openxmlformats.org/officeDocument/2006/relationships/image" Target="/word/media/f19d0ac8-e9df-4772-b7ff-8e4b7cf09982.png" Id="R768b45485b0642c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fbc73b1-144f-4990-9621-293fc5b5151a.png" Id="R95457c0c85ab4ef1" /><Relationship Type="http://schemas.openxmlformats.org/officeDocument/2006/relationships/hyperlink" Target="http://www.sma.gob.cl" TargetMode="External" Id="R1102660914a940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d620665-5c13-47aa-8be7-e5c4185482cd.png" Id="R529d32fc07654423" /></Relationships>
</file>