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7845c83f54f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89e9f3e9ec104f33"/>
      <w:headerReference w:type="even" r:id="R08071f7a7c9840e2"/>
      <w:headerReference w:type="first" r:id="Rb2f356cf39d94031"/>
      <w:titlePg/>
      <w:footerReference w:type="default" r:id="R8fc08a47d6be4fb7"/>
      <w:footerReference w:type="even" r:id="Re74684582c6a482c"/>
      <w:footerReference w:type="first" r:id="R769f036d74a0478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45921d4b34228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GENERADORA METROPOLITANA SPA CENTRAL NUEVA RENCA (EX AES GENER S.A. - CENTRAL RENCA)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DFZ-2022-2161-XIII-NE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08-09-2022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0cf827dae234b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GENERADORA METROPOLITANA SPA CENTRAL NUEVA RENCA (EX AES GENER S.A. - CENTRAL RENCA)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SOCIEDAD ELECTRICA SANTIAGO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96717620-6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GENERADORA METROPOLITANA SPA CENTRAL NUEVA RENCA (EX AES GENER S.A. - CENTRAL RENCA)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AV. JORGE HIRMAS 2964, RENCA,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RENCA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1618/2019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 CÁMARA DE MONITOREO CNR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 RÍO MAPOCHO CÁMARA MONITOREO CR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DICIEMBRE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1618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21-11-2019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1 RIO MAPOCHO CÁMARA DE MONITOREO CNR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2 RÍO MAPOCHO CÁMARA MONITOREO CR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CÁMARA DE MONITOREO CNR en el período 01-2021</w:t>
            </w:r>
            <w:r>
              <w:br/>
            </w:r>
            <w:r>
              <w:t>- PUNTO 1 RIO MAPOCHO CÁMARA DE MONITOREO CNR en el período 03-2021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MAPOCHO CÁMARA DE MONITOREO CNR en el período 04-2021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GENERADORA METROPOLITANA SPA CENTRAL NUEVA RENCA (EX AES GENER S.A. - CENTRAL RENCA).zip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GENERADORA METROPOLITANA SPA CENTRAL NUEVA RENCA (EX AES GENER S.A. - CENTRAL RENCA).xlsx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d3722eaccef40df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fdfe13947504478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54a439c4a3d4a9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ead41a6cb42c4" /><Relationship Type="http://schemas.openxmlformats.org/officeDocument/2006/relationships/numbering" Target="/word/numbering.xml" Id="R7520f4fcab3640c9" /><Relationship Type="http://schemas.openxmlformats.org/officeDocument/2006/relationships/settings" Target="/word/settings.xml" Id="R23285bd66c294d3c" /><Relationship Type="http://schemas.openxmlformats.org/officeDocument/2006/relationships/header" Target="/word/header1.xml" Id="R89e9f3e9ec104f33" /><Relationship Type="http://schemas.openxmlformats.org/officeDocument/2006/relationships/header" Target="/word/header2.xml" Id="R08071f7a7c9840e2" /><Relationship Type="http://schemas.openxmlformats.org/officeDocument/2006/relationships/header" Target="/word/header3.xml" Id="Rb2f356cf39d94031" /><Relationship Type="http://schemas.openxmlformats.org/officeDocument/2006/relationships/image" Target="/word/media/7d1cf471-b2bc-47ba-ae2d-18d38a42bab3.png" Id="R9184f5dcb20a4fd3" /><Relationship Type="http://schemas.openxmlformats.org/officeDocument/2006/relationships/footer" Target="/word/footer1.xml" Id="R8fc08a47d6be4fb7" /><Relationship Type="http://schemas.openxmlformats.org/officeDocument/2006/relationships/footer" Target="/word/footer2.xml" Id="Re74684582c6a482c" /><Relationship Type="http://schemas.openxmlformats.org/officeDocument/2006/relationships/footer" Target="/word/footer3.xml" Id="R769f036d74a04788" /><Relationship Type="http://schemas.openxmlformats.org/officeDocument/2006/relationships/image" Target="/word/media/685e97b4-6b89-4f2c-873f-66509402d155.png" Id="R988050f43fdb4d9f" /><Relationship Type="http://schemas.openxmlformats.org/officeDocument/2006/relationships/image" Target="/word/media/8600ae00-707b-48d1-b2d4-21ddddba4ecb.png" Id="R0f445921d4b34228" /><Relationship Type="http://schemas.openxmlformats.org/officeDocument/2006/relationships/image" Target="/word/media/7d25b9db-3930-49d8-a7cd-eb3bca05a823.png" Id="R20cf827dae234b1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685e97b4-6b89-4f2c-873f-66509402d155.png" Id="R8d3722eaccef40df" /><Relationship Type="http://schemas.openxmlformats.org/officeDocument/2006/relationships/hyperlink" Target="http://www.sma.gob.cl" TargetMode="External" Id="R6fdfe1394750447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7d1cf471-b2bc-47ba-ae2d-18d38a42bab3.png" Id="R354a439c4a3d4a9f" /></Relationships>
</file>