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900D7" w14:textId="77777777" w:rsidR="00BA70ED" w:rsidRPr="001029E5" w:rsidRDefault="00BA70ED" w:rsidP="00BA70ED">
      <w:pPr>
        <w:spacing w:line="240" w:lineRule="auto"/>
        <w:jc w:val="center"/>
        <w:rPr>
          <w:sz w:val="28"/>
          <w:szCs w:val="28"/>
        </w:rPr>
      </w:pPr>
      <w:r>
        <w:rPr>
          <w:noProof/>
          <w:lang w:eastAsia="es-CL"/>
        </w:rPr>
        <w:drawing>
          <wp:inline distT="0" distB="0" distL="0" distR="0" wp14:anchorId="1DAEEE1A" wp14:editId="5AF11297">
            <wp:extent cx="3354395" cy="2375572"/>
            <wp:effectExtent l="0" t="0" r="0" b="5715"/>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DE1F1B9" w14:textId="77777777" w:rsidR="00BA70ED" w:rsidRDefault="00BA70ED" w:rsidP="00BA70ED">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0033A32" w14:textId="77777777" w:rsidR="00BA70ED" w:rsidRPr="001A526B" w:rsidRDefault="00BA70ED" w:rsidP="00BA70ED">
      <w:pPr>
        <w:spacing w:after="0" w:line="240" w:lineRule="auto"/>
        <w:jc w:val="center"/>
        <w:rPr>
          <w:rFonts w:ascii="Calibri" w:eastAsia="Calibri" w:hAnsi="Calibri" w:cs="Times New Roman"/>
          <w:b/>
          <w:sz w:val="24"/>
          <w:szCs w:val="24"/>
        </w:rPr>
      </w:pPr>
    </w:p>
    <w:p w14:paraId="56DC70E5" w14:textId="77777777" w:rsidR="00BA70ED" w:rsidRPr="00C4389A" w:rsidRDefault="00BA70ED" w:rsidP="00BA70ED">
      <w:pPr>
        <w:spacing w:after="0" w:line="240" w:lineRule="auto"/>
        <w:rPr>
          <w:rFonts w:ascii="Calibri" w:eastAsia="Calibri" w:hAnsi="Calibri" w:cs="Calibri"/>
          <w:b/>
          <w:caps/>
          <w:sz w:val="24"/>
          <w:szCs w:val="24"/>
        </w:rPr>
      </w:pPr>
    </w:p>
    <w:p w14:paraId="0033929B" w14:textId="521C07B4" w:rsidR="00BA70ED" w:rsidRDefault="006528B8" w:rsidP="00BA70ED">
      <w:pPr>
        <w:spacing w:after="0" w:line="240" w:lineRule="auto"/>
        <w:jc w:val="center"/>
        <w:rPr>
          <w:rFonts w:ascii="Calibri" w:eastAsia="Calibri" w:hAnsi="Calibri" w:cs="Calibri"/>
          <w:b/>
          <w:caps/>
          <w:sz w:val="24"/>
          <w:szCs w:val="24"/>
        </w:rPr>
      </w:pPr>
      <w:r w:rsidRPr="006528B8">
        <w:rPr>
          <w:rFonts w:ascii="Calibri" w:eastAsia="Calibri" w:hAnsi="Calibri" w:cs="Calibri"/>
          <w:b/>
          <w:caps/>
          <w:sz w:val="24"/>
          <w:szCs w:val="24"/>
        </w:rPr>
        <w:t>IANSA - CENTRAL DE ENVASADO Y DISTRIBUCIÓN</w:t>
      </w:r>
    </w:p>
    <w:p w14:paraId="429916CB" w14:textId="77777777" w:rsidR="006528B8" w:rsidRPr="00C4389A" w:rsidRDefault="006528B8" w:rsidP="00BA70ED">
      <w:pPr>
        <w:spacing w:after="0" w:line="240" w:lineRule="auto"/>
        <w:jc w:val="center"/>
        <w:rPr>
          <w:rFonts w:ascii="Calibri" w:eastAsia="Calibri" w:hAnsi="Calibri" w:cs="Calibri"/>
          <w:b/>
          <w:caps/>
          <w:sz w:val="24"/>
          <w:szCs w:val="24"/>
        </w:rPr>
      </w:pPr>
    </w:p>
    <w:p w14:paraId="558BE846" w14:textId="77777777" w:rsidR="00BA70ED" w:rsidRPr="00C4389A" w:rsidRDefault="00BA70ED" w:rsidP="00BA70ED">
      <w:pPr>
        <w:spacing w:after="0" w:line="240" w:lineRule="auto"/>
        <w:jc w:val="center"/>
        <w:rPr>
          <w:rFonts w:ascii="Calibri" w:eastAsia="Calibri" w:hAnsi="Calibri" w:cs="Calibri"/>
          <w:b/>
          <w:caps/>
          <w:sz w:val="24"/>
          <w:szCs w:val="24"/>
        </w:rPr>
      </w:pPr>
    </w:p>
    <w:p w14:paraId="52BD0FBA" w14:textId="6673D172" w:rsidR="006528B8" w:rsidRDefault="006528B8" w:rsidP="006528B8">
      <w:pPr>
        <w:spacing w:after="0" w:line="240" w:lineRule="auto"/>
        <w:jc w:val="center"/>
        <w:rPr>
          <w:rFonts w:ascii="Calibri" w:eastAsia="Calibri" w:hAnsi="Calibri" w:cs="Times New Roman"/>
          <w:b/>
          <w:caps/>
          <w:sz w:val="24"/>
          <w:szCs w:val="24"/>
        </w:rPr>
      </w:pPr>
      <w:r>
        <w:rPr>
          <w:rFonts w:ascii="Calibri" w:eastAsia="Calibri" w:hAnsi="Calibri" w:cs="Times New Roman"/>
          <w:b/>
          <w:caps/>
          <w:sz w:val="24"/>
          <w:szCs w:val="24"/>
        </w:rPr>
        <w:t>DFZ-2022-1315-XIII-NE</w:t>
      </w:r>
    </w:p>
    <w:p w14:paraId="5C2A866C" w14:textId="77777777" w:rsidR="006528B8" w:rsidRPr="006528B8" w:rsidRDefault="006528B8" w:rsidP="006528B8">
      <w:pPr>
        <w:spacing w:after="0" w:line="240" w:lineRule="auto"/>
        <w:jc w:val="center"/>
        <w:rPr>
          <w:rFonts w:ascii="Calibri" w:eastAsia="Calibri" w:hAnsi="Calibri" w:cs="Times New Roman"/>
          <w:b/>
          <w:caps/>
          <w:sz w:val="24"/>
          <w:szCs w:val="24"/>
        </w:rPr>
      </w:pPr>
    </w:p>
    <w:p w14:paraId="599C27DF" w14:textId="77777777" w:rsidR="00BA70ED" w:rsidRDefault="00BA70ED" w:rsidP="00BA70ED">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BA70ED" w:rsidRPr="00565B27" w14:paraId="50F5E1CA" w14:textId="77777777" w:rsidTr="00D07C5A">
        <w:trPr>
          <w:trHeight w:val="567"/>
          <w:jc w:val="center"/>
        </w:trPr>
        <w:tc>
          <w:tcPr>
            <w:tcW w:w="988" w:type="dxa"/>
            <w:shd w:val="clear" w:color="auto" w:fill="D9D9D9"/>
            <w:vAlign w:val="center"/>
          </w:tcPr>
          <w:p w14:paraId="56B27E3C" w14:textId="77777777" w:rsidR="00BA70ED" w:rsidRPr="00565B27" w:rsidRDefault="00BA70ED" w:rsidP="00D07C5A">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8A1B70A" w14:textId="77777777" w:rsidR="00BA70ED" w:rsidRPr="00565B27" w:rsidRDefault="00BA70ED" w:rsidP="00D07C5A">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0EF7BC0C" w14:textId="77777777" w:rsidR="00BA70ED" w:rsidRPr="00565B27" w:rsidRDefault="00BA70ED" w:rsidP="00D07C5A">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BA70ED" w:rsidRPr="00565B27" w14:paraId="29D95187" w14:textId="77777777" w:rsidTr="00D07C5A">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03E3DC87" w14:textId="77777777" w:rsidR="00BA70ED" w:rsidRPr="00565B27" w:rsidRDefault="00BA70ED" w:rsidP="00D07C5A">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578FC7DC" w14:textId="77777777" w:rsidR="00BA70ED" w:rsidRPr="00565B27" w:rsidRDefault="00BA70ED" w:rsidP="00D07C5A">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41F33231" w14:textId="77777777" w:rsidR="00BA70ED" w:rsidRPr="00565B27" w:rsidRDefault="007F171F" w:rsidP="00D07C5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BD18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9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BA70ED" w:rsidRPr="001A526B" w14:paraId="40C4E669" w14:textId="77777777" w:rsidTr="00D07C5A">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111965B6" w14:textId="77777777" w:rsidR="00BA70ED" w:rsidRPr="00565B27" w:rsidRDefault="00BA70ED" w:rsidP="00D07C5A">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165FBD67" w14:textId="77777777" w:rsidR="00BA70ED" w:rsidRPr="00565B27" w:rsidRDefault="00BA70ED" w:rsidP="00D07C5A">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Daniela Riquelme Zumaeta</w:t>
            </w:r>
          </w:p>
        </w:tc>
        <w:tc>
          <w:tcPr>
            <w:tcW w:w="2662" w:type="dxa"/>
            <w:tcBorders>
              <w:top w:val="single" w:sz="4" w:space="0" w:color="auto"/>
              <w:left w:val="single" w:sz="4" w:space="0" w:color="auto"/>
              <w:bottom w:val="single" w:sz="4" w:space="0" w:color="auto"/>
              <w:right w:val="single" w:sz="4" w:space="0" w:color="auto"/>
            </w:tcBorders>
            <w:vAlign w:val="center"/>
          </w:tcPr>
          <w:p w14:paraId="71F1DA6D" w14:textId="77777777" w:rsidR="00BA70ED" w:rsidRPr="00565B27" w:rsidRDefault="00BA70ED" w:rsidP="00D07C5A">
            <w:pPr>
              <w:spacing w:after="0" w:line="240" w:lineRule="auto"/>
              <w:ind w:left="385"/>
              <w:rPr>
                <w:rFonts w:ascii="Calibri" w:eastAsia="Calibri" w:hAnsi="Calibri" w:cs="Calibri"/>
                <w:sz w:val="10"/>
                <w:szCs w:val="10"/>
              </w:rPr>
            </w:pPr>
            <w:r w:rsidRPr="00565B27">
              <w:rPr>
                <w:rFonts w:ascii="Calibri" w:eastAsia="Calibri" w:hAnsi="Calibri" w:cs="Calibri"/>
                <w:noProof/>
                <w:sz w:val="10"/>
                <w:szCs w:val="10"/>
                <w:lang w:eastAsia="es-CL"/>
              </w:rPr>
              <mc:AlternateContent>
                <mc:Choice Requires="wps">
                  <w:drawing>
                    <wp:anchor distT="4294967295" distB="4294967295" distL="114300" distR="114300" simplePos="0" relativeHeight="251663360" behindDoc="0" locked="0" layoutInCell="1" allowOverlap="1" wp14:anchorId="6D631F11" wp14:editId="0EABC4D1">
                      <wp:simplePos x="0" y="0"/>
                      <wp:positionH relativeFrom="column">
                        <wp:posOffset>52070</wp:posOffset>
                      </wp:positionH>
                      <wp:positionV relativeFrom="paragraph">
                        <wp:posOffset>341629</wp:posOffset>
                      </wp:positionV>
                      <wp:extent cx="1466215"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78393" id="Conector recto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" strokecolor="black [3200]">
                      <v:stroke joinstyle="miter"/>
                      <o:lock v:ext="edit" shapetype="f"/>
                    </v:line>
                  </w:pict>
                </mc:Fallback>
              </mc:AlternateContent>
            </w:r>
            <w:r w:rsidRPr="00565B27">
              <w:rPr>
                <w:rFonts w:ascii="Calibri" w:eastAsia="Calibri" w:hAnsi="Calibri" w:cs="Calibri"/>
                <w:noProof/>
                <w:sz w:val="10"/>
                <w:szCs w:val="10"/>
                <w:lang w:eastAsia="es-CL"/>
              </w:rPr>
              <w:drawing>
                <wp:inline distT="0" distB="0" distL="0" distR="0" wp14:anchorId="6EAA404B" wp14:editId="14716A32">
                  <wp:extent cx="709574" cy="373433"/>
                  <wp:effectExtent l="0" t="0" r="0" b="7620"/>
                  <wp:docPr id="2" name="Imagen 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l="5409" t="12251" r="7315" b="16013"/>
                          <a:stretch>
                            <a:fillRect/>
                          </a:stretch>
                        </pic:blipFill>
                        <pic:spPr bwMode="auto">
                          <a:xfrm>
                            <a:off x="0" y="0"/>
                            <a:ext cx="721990" cy="379967"/>
                          </a:xfrm>
                          <a:prstGeom prst="rect">
                            <a:avLst/>
                          </a:prstGeom>
                          <a:noFill/>
                          <a:ln>
                            <a:noFill/>
                          </a:ln>
                        </pic:spPr>
                      </pic:pic>
                    </a:graphicData>
                  </a:graphic>
                </wp:inline>
              </w:drawing>
            </w:r>
          </w:p>
          <w:p w14:paraId="665588C6" w14:textId="77777777" w:rsidR="00BA70ED" w:rsidRPr="00565B27" w:rsidRDefault="00BA70ED" w:rsidP="00D07C5A">
            <w:pPr>
              <w:spacing w:after="0" w:line="240" w:lineRule="auto"/>
              <w:ind w:left="102"/>
              <w:rPr>
                <w:rFonts w:ascii="Calibri" w:eastAsia="Calibri" w:hAnsi="Calibri" w:cs="Calibri"/>
                <w:sz w:val="10"/>
                <w:szCs w:val="10"/>
              </w:rPr>
            </w:pPr>
            <w:r w:rsidRPr="00565B27">
              <w:rPr>
                <w:rFonts w:ascii="Calibri" w:eastAsia="Calibri" w:hAnsi="Calibri" w:cs="Calibri"/>
                <w:sz w:val="10"/>
                <w:szCs w:val="10"/>
              </w:rPr>
              <w:t>Daniela Riquelme Zumaeta</w:t>
            </w:r>
          </w:p>
          <w:p w14:paraId="7A6CF376" w14:textId="77777777" w:rsidR="00BA70ED" w:rsidRPr="001A526B" w:rsidRDefault="00BA70ED" w:rsidP="00D07C5A">
            <w:pPr>
              <w:spacing w:after="0" w:line="240" w:lineRule="auto"/>
              <w:ind w:left="99"/>
              <w:rPr>
                <w:rFonts w:ascii="Calibri" w:eastAsia="Calibri" w:hAnsi="Calibri" w:cs="Calibri"/>
                <w:sz w:val="18"/>
                <w:szCs w:val="18"/>
              </w:rPr>
            </w:pPr>
            <w:r w:rsidRPr="00565B27">
              <w:rPr>
                <w:rFonts w:ascii="Calibri" w:eastAsia="Calibri" w:hAnsi="Calibri" w:cs="Calibri"/>
                <w:sz w:val="10"/>
                <w:szCs w:val="10"/>
              </w:rPr>
              <w:t>Fiscalizadora DFZ</w:t>
            </w:r>
          </w:p>
        </w:tc>
      </w:tr>
    </w:tbl>
    <w:p w14:paraId="5CC81D63" w14:textId="77777777" w:rsidR="00BA70ED" w:rsidRDefault="00BA70ED" w:rsidP="00BA70ED">
      <w:pPr>
        <w:spacing w:after="0" w:line="240" w:lineRule="auto"/>
        <w:jc w:val="center"/>
        <w:rPr>
          <w:rFonts w:ascii="Calibri" w:eastAsia="Calibri" w:hAnsi="Calibri" w:cs="Times New Roman"/>
          <w:b/>
          <w:szCs w:val="28"/>
        </w:rPr>
      </w:pPr>
    </w:p>
    <w:p w14:paraId="041C579A" w14:textId="77777777" w:rsidR="00BA70ED" w:rsidRDefault="00BA70ED" w:rsidP="00BA70ED">
      <w:pPr>
        <w:spacing w:after="0" w:line="240" w:lineRule="auto"/>
        <w:jc w:val="center"/>
        <w:rPr>
          <w:rFonts w:ascii="Calibri" w:eastAsia="Calibri" w:hAnsi="Calibri" w:cs="Times New Roman"/>
          <w:b/>
          <w:sz w:val="24"/>
          <w:szCs w:val="24"/>
          <w:highlight w:val="yellow"/>
        </w:rPr>
      </w:pPr>
    </w:p>
    <w:p w14:paraId="4E59735B" w14:textId="4EF8B43F" w:rsidR="00BA70ED" w:rsidRDefault="00EF5EBA" w:rsidP="00BA70ED">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 2022</w:t>
      </w:r>
    </w:p>
    <w:p w14:paraId="58AB3DAD" w14:textId="77777777" w:rsidR="00BA70ED" w:rsidRDefault="00BA70ED" w:rsidP="00BA70ED">
      <w:pPr>
        <w:spacing w:after="0" w:line="240" w:lineRule="auto"/>
        <w:jc w:val="center"/>
        <w:rPr>
          <w:rFonts w:ascii="Calibri" w:eastAsia="Calibri" w:hAnsi="Calibri" w:cs="Times New Roman"/>
          <w:b/>
          <w:szCs w:val="28"/>
        </w:rPr>
      </w:pPr>
    </w:p>
    <w:p w14:paraId="3C6A0AF6" w14:textId="77777777" w:rsidR="00BA70ED" w:rsidRPr="001A526B" w:rsidRDefault="00BA70ED" w:rsidP="00BA70ED">
      <w:pPr>
        <w:spacing w:after="0" w:line="240" w:lineRule="auto"/>
        <w:jc w:val="center"/>
        <w:rPr>
          <w:rFonts w:ascii="Calibri" w:eastAsia="Calibri" w:hAnsi="Calibri" w:cs="Calibri"/>
          <w:b/>
          <w:sz w:val="28"/>
          <w:szCs w:val="32"/>
        </w:rPr>
        <w:sectPr w:rsidR="00BA70ED" w:rsidRPr="001A526B" w:rsidSect="00BA70ED">
          <w:footerReference w:type="default" r:id="rId11"/>
          <w:footerReference w:type="first" r:id="rId12"/>
          <w:pgSz w:w="12240" w:h="15840" w:code="1"/>
          <w:pgMar w:top="1134" w:right="1134" w:bottom="1134" w:left="1134" w:header="708" w:footer="708" w:gutter="0"/>
          <w:pgNumType w:start="1"/>
          <w:cols w:space="708"/>
          <w:titlePg/>
          <w:docGrid w:linePitch="360"/>
        </w:sectPr>
      </w:pPr>
    </w:p>
    <w:p w14:paraId="4B335589" w14:textId="77777777" w:rsidR="00BA70ED" w:rsidRDefault="00BA70ED" w:rsidP="00BA70ED">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B653E44" w14:textId="77777777" w:rsidR="00BA70ED" w:rsidRDefault="00BA70ED" w:rsidP="00BA70ED">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BA70ED" w:rsidRPr="001A526B" w14:paraId="227B3CE4" w14:textId="77777777" w:rsidTr="00D07C5A">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61273D8" w14:textId="77777777" w:rsidR="00BA70ED" w:rsidRPr="001A526B" w:rsidRDefault="00BA70ED" w:rsidP="00D07C5A">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4CF307B3" w14:textId="3CC809D5" w:rsidR="00BA70ED" w:rsidRPr="001A526B" w:rsidRDefault="006528B8" w:rsidP="00D07C5A">
            <w:pPr>
              <w:spacing w:after="0" w:line="276" w:lineRule="auto"/>
              <w:rPr>
                <w:rFonts w:ascii="Calibri" w:eastAsia="Calibri" w:hAnsi="Calibri" w:cs="Calibri"/>
                <w:sz w:val="20"/>
                <w:szCs w:val="20"/>
              </w:rPr>
            </w:pPr>
            <w:r w:rsidRPr="006528B8">
              <w:rPr>
                <w:rFonts w:ascii="Calibri" w:eastAsia="Calibri" w:hAnsi="Calibri" w:cs="Calibri"/>
                <w:sz w:val="20"/>
                <w:szCs w:val="20"/>
              </w:rPr>
              <w:t>IANSA - CENTRAL DE ENVASADO Y DISTRIBUCIÓN</w:t>
            </w:r>
          </w:p>
        </w:tc>
      </w:tr>
      <w:tr w:rsidR="00BA70ED" w:rsidRPr="001A526B" w14:paraId="4C042746" w14:textId="77777777" w:rsidTr="00D07C5A">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CDBA8A7" w14:textId="77777777" w:rsidR="00BA70ED" w:rsidRPr="00901526" w:rsidRDefault="00BA70ED" w:rsidP="00D07C5A">
            <w:pPr>
              <w:spacing w:after="0" w:line="276" w:lineRule="auto"/>
              <w:rPr>
                <w:rFonts w:ascii="Calibri" w:eastAsia="Calibri" w:hAnsi="Calibri" w:cs="Calibri"/>
                <w:sz w:val="20"/>
                <w:szCs w:val="20"/>
              </w:rPr>
            </w:pPr>
            <w:r w:rsidRPr="00901526">
              <w:rPr>
                <w:rFonts w:ascii="Calibri" w:eastAsia="Calibri" w:hAnsi="Calibri" w:cs="Calibri"/>
                <w:b/>
                <w:sz w:val="20"/>
                <w:szCs w:val="20"/>
              </w:rPr>
              <w:t>Región:</w:t>
            </w:r>
          </w:p>
          <w:p w14:paraId="41E206DA" w14:textId="77777777" w:rsidR="00BA70ED" w:rsidRPr="00901526" w:rsidRDefault="00BA70ED" w:rsidP="00D07C5A">
            <w:pPr>
              <w:spacing w:after="0" w:line="276" w:lineRule="auto"/>
              <w:rPr>
                <w:rFonts w:ascii="Calibri" w:eastAsia="Calibri" w:hAnsi="Calibri" w:cs="Calibri"/>
                <w:b/>
                <w:sz w:val="20"/>
                <w:szCs w:val="20"/>
              </w:rPr>
            </w:pPr>
            <w:r w:rsidRPr="0090152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172DC086" w14:textId="77777777" w:rsidR="00BA70ED" w:rsidRDefault="00BA70ED" w:rsidP="00D07C5A">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513F9AA9" w14:textId="77777777" w:rsidR="00BA70ED" w:rsidRDefault="00BA70ED" w:rsidP="00D07C5A">
            <w:pPr>
              <w:spacing w:after="0" w:line="276" w:lineRule="auto"/>
              <w:ind w:left="46" w:right="38"/>
              <w:rPr>
                <w:rFonts w:ascii="Calibri" w:eastAsia="Calibri" w:hAnsi="Calibri" w:cs="Calibri"/>
                <w:b/>
                <w:sz w:val="20"/>
                <w:szCs w:val="20"/>
              </w:rPr>
            </w:pPr>
          </w:p>
          <w:p w14:paraId="101D3843" w14:textId="54A2E1F1" w:rsidR="00BA70ED" w:rsidRPr="00D03F04" w:rsidRDefault="00B01015" w:rsidP="00D07C5A">
            <w:pPr>
              <w:spacing w:after="0" w:line="276" w:lineRule="auto"/>
              <w:ind w:left="46"/>
              <w:rPr>
                <w:rFonts w:ascii="Calibri" w:eastAsia="Calibri" w:hAnsi="Calibri" w:cs="Calibri"/>
                <w:sz w:val="20"/>
                <w:szCs w:val="20"/>
                <w:highlight w:val="yellow"/>
              </w:rPr>
            </w:pPr>
            <w:r w:rsidRPr="00B01015">
              <w:rPr>
                <w:rFonts w:ascii="Calibri" w:eastAsia="Calibri" w:hAnsi="Calibri" w:cs="Calibri"/>
                <w:sz w:val="20"/>
                <w:szCs w:val="20"/>
              </w:rPr>
              <w:t>Ismael Briceño 1500</w:t>
            </w:r>
            <w:r>
              <w:rPr>
                <w:rFonts w:ascii="Calibri" w:eastAsia="Calibri" w:hAnsi="Calibri" w:cs="Calibri"/>
                <w:sz w:val="20"/>
                <w:szCs w:val="20"/>
              </w:rPr>
              <w:t>, Quilicura</w:t>
            </w:r>
          </w:p>
        </w:tc>
      </w:tr>
      <w:tr w:rsidR="00BA70ED" w:rsidRPr="001A526B" w14:paraId="17753A4E" w14:textId="77777777" w:rsidTr="00D07C5A">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6638677" w14:textId="77777777" w:rsidR="00BA70ED" w:rsidRPr="00901526" w:rsidRDefault="00BA70ED" w:rsidP="00D07C5A">
            <w:pPr>
              <w:spacing w:after="0" w:line="276" w:lineRule="auto"/>
              <w:rPr>
                <w:rFonts w:ascii="Calibri" w:eastAsia="Calibri" w:hAnsi="Calibri" w:cs="Calibri"/>
                <w:sz w:val="20"/>
                <w:szCs w:val="20"/>
              </w:rPr>
            </w:pPr>
            <w:r w:rsidRPr="00901526">
              <w:rPr>
                <w:rFonts w:ascii="Calibri" w:eastAsia="Calibri" w:hAnsi="Calibri" w:cs="Calibri"/>
                <w:b/>
                <w:sz w:val="20"/>
                <w:szCs w:val="20"/>
              </w:rPr>
              <w:t>Provincia:</w:t>
            </w:r>
          </w:p>
          <w:p w14:paraId="432A5B7F" w14:textId="77777777" w:rsidR="00BA70ED" w:rsidRPr="00901526" w:rsidRDefault="00BA70ED" w:rsidP="00D07C5A">
            <w:pPr>
              <w:spacing w:after="0" w:line="276" w:lineRule="auto"/>
              <w:rPr>
                <w:rFonts w:ascii="Calibri" w:eastAsia="Calibri" w:hAnsi="Calibri" w:cs="Calibri"/>
                <w:sz w:val="20"/>
                <w:szCs w:val="20"/>
              </w:rPr>
            </w:pPr>
            <w:r w:rsidRPr="006528B8">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4B04EFED" w14:textId="77777777" w:rsidR="00BA70ED" w:rsidRPr="001A526B" w:rsidRDefault="00BA70ED" w:rsidP="00D07C5A">
            <w:pPr>
              <w:spacing w:after="0" w:line="276" w:lineRule="auto"/>
              <w:ind w:left="188"/>
              <w:rPr>
                <w:rFonts w:ascii="Calibri" w:eastAsia="Calibri" w:hAnsi="Calibri" w:cs="Calibri"/>
                <w:b/>
                <w:sz w:val="20"/>
                <w:szCs w:val="20"/>
              </w:rPr>
            </w:pPr>
          </w:p>
        </w:tc>
      </w:tr>
      <w:tr w:rsidR="00BA70ED" w:rsidRPr="001A526B" w14:paraId="403AFBC3" w14:textId="77777777" w:rsidTr="00D07C5A">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4A88B3" w14:textId="77777777" w:rsidR="00BA70ED" w:rsidRDefault="00BA70ED" w:rsidP="00D07C5A">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516ADDA5" w14:textId="6DF4662F" w:rsidR="00BA70ED" w:rsidRPr="001A526B" w:rsidRDefault="006528B8" w:rsidP="00D07C5A">
            <w:pPr>
              <w:spacing w:after="0" w:line="276" w:lineRule="auto"/>
              <w:rPr>
                <w:rFonts w:ascii="Calibri" w:eastAsia="Calibri" w:hAnsi="Calibri" w:cs="Calibri"/>
                <w:sz w:val="20"/>
                <w:szCs w:val="20"/>
              </w:rPr>
            </w:pPr>
            <w:r>
              <w:rPr>
                <w:rFonts w:ascii="Calibri" w:eastAsia="Calibri" w:hAnsi="Calibri" w:cs="Calibri"/>
                <w:sz w:val="20"/>
                <w:szCs w:val="20"/>
              </w:rPr>
              <w:t>Quilicura</w:t>
            </w:r>
          </w:p>
        </w:tc>
        <w:tc>
          <w:tcPr>
            <w:tcW w:w="2500" w:type="pct"/>
            <w:vMerge/>
            <w:tcBorders>
              <w:left w:val="single" w:sz="4" w:space="0" w:color="auto"/>
              <w:bottom w:val="single" w:sz="4" w:space="0" w:color="auto"/>
              <w:right w:val="single" w:sz="4" w:space="0" w:color="auto"/>
            </w:tcBorders>
            <w:shd w:val="clear" w:color="auto" w:fill="FFFFFF"/>
            <w:vAlign w:val="center"/>
          </w:tcPr>
          <w:p w14:paraId="0BC5D9A3" w14:textId="77777777" w:rsidR="00BA70ED" w:rsidRPr="001A526B" w:rsidRDefault="00BA70ED" w:rsidP="00D07C5A">
            <w:pPr>
              <w:spacing w:after="0" w:line="276" w:lineRule="auto"/>
              <w:ind w:left="188"/>
              <w:rPr>
                <w:rFonts w:ascii="Calibri" w:eastAsia="Calibri" w:hAnsi="Calibri" w:cs="Calibri"/>
                <w:b/>
                <w:sz w:val="20"/>
                <w:szCs w:val="20"/>
              </w:rPr>
            </w:pPr>
          </w:p>
        </w:tc>
      </w:tr>
      <w:tr w:rsidR="00BA70ED" w:rsidRPr="00214457" w14:paraId="780B713B" w14:textId="77777777" w:rsidTr="00D07C5A">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1D92E80" w14:textId="77777777" w:rsidR="00BA70ED" w:rsidRDefault="00BA70ED" w:rsidP="00D07C5A">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73D9A2FD" w14:textId="47E42C1F" w:rsidR="00BA70ED" w:rsidRPr="001A526B" w:rsidRDefault="00B01015" w:rsidP="00D07C5A">
            <w:pPr>
              <w:spacing w:after="0" w:line="276" w:lineRule="auto"/>
              <w:rPr>
                <w:rFonts w:ascii="Calibri" w:eastAsia="Calibri" w:hAnsi="Calibri" w:cs="Calibri"/>
                <w:sz w:val="20"/>
                <w:szCs w:val="20"/>
                <w:lang w:eastAsia="es-ES"/>
              </w:rPr>
            </w:pPr>
            <w:r w:rsidRPr="00B01015">
              <w:rPr>
                <w:rFonts w:ascii="Calibri" w:eastAsia="Calibri" w:hAnsi="Calibri" w:cs="Calibri"/>
                <w:sz w:val="20"/>
                <w:szCs w:val="20"/>
                <w:lang w:eastAsia="es-ES"/>
              </w:rPr>
              <w:t>IANSA Alimentos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F4EB07A" w14:textId="77777777" w:rsidR="00BA70ED" w:rsidRPr="00214457" w:rsidRDefault="00BA70ED" w:rsidP="00D07C5A">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8D5402B" w14:textId="5606867D" w:rsidR="00BA70ED" w:rsidRPr="00214457" w:rsidRDefault="00B01015" w:rsidP="00D07C5A">
            <w:pPr>
              <w:spacing w:after="0" w:line="276" w:lineRule="auto"/>
              <w:rPr>
                <w:rFonts w:ascii="Calibri" w:eastAsia="Calibri" w:hAnsi="Calibri" w:cs="Calibri"/>
                <w:sz w:val="20"/>
                <w:szCs w:val="20"/>
                <w:lang w:val="en-US" w:eastAsia="es-ES"/>
              </w:rPr>
            </w:pPr>
            <w:r w:rsidRPr="00B01015">
              <w:rPr>
                <w:rFonts w:ascii="Calibri" w:eastAsia="Calibri" w:hAnsi="Calibri" w:cs="Calibri"/>
                <w:sz w:val="20"/>
                <w:szCs w:val="20"/>
                <w:lang w:val="en-US"/>
              </w:rPr>
              <w:t>76.724.603-K</w:t>
            </w:r>
          </w:p>
        </w:tc>
      </w:tr>
      <w:tr w:rsidR="00BA70ED" w:rsidRPr="001A526B" w14:paraId="7C32D0B5" w14:textId="77777777" w:rsidTr="00D07C5A">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6A03ECCD" w14:textId="39B81577" w:rsidR="00BA70ED" w:rsidRDefault="00BA70ED" w:rsidP="00D07C5A">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19C1C53B" w14:textId="661C5670" w:rsidR="00B01015" w:rsidRPr="00B01015" w:rsidRDefault="00B01015" w:rsidP="00D07C5A">
            <w:pPr>
              <w:spacing w:after="0" w:line="276" w:lineRule="auto"/>
              <w:rPr>
                <w:rFonts w:ascii="Calibri" w:eastAsia="Calibri" w:hAnsi="Calibri" w:cs="Calibri"/>
                <w:sz w:val="20"/>
                <w:szCs w:val="20"/>
              </w:rPr>
            </w:pPr>
            <w:r w:rsidRPr="00B01015">
              <w:rPr>
                <w:rFonts w:ascii="Calibri" w:eastAsia="Calibri" w:hAnsi="Calibri" w:cs="Calibri"/>
                <w:sz w:val="20"/>
                <w:szCs w:val="20"/>
              </w:rPr>
              <w:t>Rosario Norte 615, piso 23, Las Condes,</w:t>
            </w:r>
          </w:p>
          <w:p w14:paraId="2B477DF0" w14:textId="16216238" w:rsidR="00BA70ED" w:rsidRPr="00020B75" w:rsidRDefault="00BA70ED" w:rsidP="00D07C5A">
            <w:pPr>
              <w:spacing w:after="0" w:line="276" w:lineRule="auto"/>
              <w:rPr>
                <w:rFonts w:ascii="Calibri" w:eastAsia="Calibri" w:hAnsi="Calibri" w:cs="Calibri"/>
                <w:sz w:val="20"/>
                <w:szCs w:val="20"/>
              </w:rPr>
            </w:pPr>
            <w:r w:rsidRPr="00B01015">
              <w:rPr>
                <w:rFonts w:ascii="Calibri" w:eastAsia="Calibri" w:hAnsi="Calibri" w:cs="Calibri"/>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0B730E2" w14:textId="77777777" w:rsidR="00BA70ED" w:rsidRDefault="00BA70ED" w:rsidP="00D07C5A">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3EDB3FFE" w14:textId="1B7ED4D2" w:rsidR="00BA70ED" w:rsidRPr="001A526B" w:rsidRDefault="00CC13E5" w:rsidP="00D07C5A">
            <w:pPr>
              <w:spacing w:after="0" w:line="276" w:lineRule="auto"/>
              <w:rPr>
                <w:rFonts w:ascii="Calibri" w:eastAsia="Calibri" w:hAnsi="Calibri" w:cs="Calibri"/>
                <w:sz w:val="20"/>
                <w:szCs w:val="20"/>
              </w:rPr>
            </w:pPr>
            <w:hyperlink r:id="rId13" w:history="1">
              <w:r w:rsidR="00B01015" w:rsidRPr="00DA5888">
                <w:rPr>
                  <w:rStyle w:val="Hipervnculo"/>
                  <w:rFonts w:ascii="Calibri" w:eastAsia="Calibri" w:hAnsi="Calibri" w:cs="Calibri"/>
                  <w:sz w:val="20"/>
                  <w:szCs w:val="20"/>
                </w:rPr>
                <w:t>acmontes@iansa.cl</w:t>
              </w:r>
            </w:hyperlink>
            <w:r w:rsidR="00B01015">
              <w:rPr>
                <w:rFonts w:ascii="Calibri" w:eastAsia="Calibri" w:hAnsi="Calibri" w:cs="Calibri"/>
                <w:sz w:val="20"/>
                <w:szCs w:val="20"/>
              </w:rPr>
              <w:t xml:space="preserve"> </w:t>
            </w:r>
          </w:p>
        </w:tc>
      </w:tr>
      <w:tr w:rsidR="00BA70ED" w:rsidRPr="001A526B" w14:paraId="7B29A3DD" w14:textId="77777777" w:rsidTr="00D07C5A">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47D9D00" w14:textId="77777777" w:rsidR="00BA70ED" w:rsidRPr="001A526B" w:rsidRDefault="00BA70ED" w:rsidP="00D07C5A">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1FCDC8C" w14:textId="77777777" w:rsidR="00BA70ED" w:rsidRDefault="00BA70ED" w:rsidP="00D07C5A">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7CA5AEA3" w14:textId="55D22B43" w:rsidR="00BA70ED" w:rsidRPr="00020B75" w:rsidRDefault="00B01015" w:rsidP="00D07C5A">
            <w:pPr>
              <w:spacing w:after="0" w:line="276" w:lineRule="auto"/>
              <w:rPr>
                <w:rFonts w:ascii="Calibri" w:eastAsia="Calibri" w:hAnsi="Calibri" w:cs="Calibri"/>
                <w:sz w:val="20"/>
                <w:szCs w:val="20"/>
              </w:rPr>
            </w:pPr>
            <w:r w:rsidRPr="00B01015">
              <w:rPr>
                <w:rFonts w:ascii="Calibri" w:eastAsia="Calibri" w:hAnsi="Calibri" w:cs="Calibri"/>
                <w:sz w:val="20"/>
                <w:szCs w:val="20"/>
              </w:rPr>
              <w:t>+569 9449 5983</w:t>
            </w:r>
          </w:p>
        </w:tc>
      </w:tr>
    </w:tbl>
    <w:p w14:paraId="078050D8" w14:textId="77777777" w:rsidR="00BA70ED" w:rsidRPr="00ED21AD" w:rsidRDefault="00BA70ED" w:rsidP="00BA70ED">
      <w:pPr>
        <w:spacing w:line="240" w:lineRule="auto"/>
        <w:jc w:val="both"/>
        <w:rPr>
          <w:rFonts w:ascii="Calibri" w:eastAsia="Calibri" w:hAnsi="Calibri" w:cs="Calibri"/>
          <w:sz w:val="20"/>
          <w:szCs w:val="20"/>
        </w:rPr>
      </w:pPr>
    </w:p>
    <w:p w14:paraId="60AA362C" w14:textId="77777777" w:rsidR="00BA70ED" w:rsidRPr="001A526B" w:rsidRDefault="00BA70ED" w:rsidP="00BA70ED">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BA70ED"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CED2FAA" w14:textId="77777777" w:rsidR="00BA70ED" w:rsidRDefault="00BA70ED" w:rsidP="00BA70ED">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BA70ED" w:rsidRPr="0057401F" w14:paraId="70F78C25" w14:textId="77777777" w:rsidTr="00D07C5A">
        <w:trPr>
          <w:trHeight w:val="340"/>
        </w:trPr>
        <w:tc>
          <w:tcPr>
            <w:tcW w:w="5000" w:type="pct"/>
            <w:gridSpan w:val="6"/>
            <w:shd w:val="clear" w:color="000000" w:fill="D9D9D9"/>
            <w:noWrap/>
            <w:vAlign w:val="center"/>
          </w:tcPr>
          <w:p w14:paraId="324A8C5D" w14:textId="77777777" w:rsidR="00BA70ED" w:rsidRPr="0057401F" w:rsidRDefault="00BA70ED" w:rsidP="00D07C5A">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BA70ED" w:rsidRPr="0057401F" w14:paraId="7CF13B18" w14:textId="77777777" w:rsidTr="00D07C5A">
        <w:trPr>
          <w:trHeight w:val="498"/>
        </w:trPr>
        <w:tc>
          <w:tcPr>
            <w:tcW w:w="190" w:type="pct"/>
            <w:shd w:val="clear" w:color="auto" w:fill="D9D9D9" w:themeFill="background1" w:themeFillShade="D9"/>
            <w:vAlign w:val="center"/>
            <w:hideMark/>
          </w:tcPr>
          <w:p w14:paraId="63C868C4"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1A6814D3"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25F3B287"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1114B0A6"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61C98E58"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0C66AF19"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5A57FF7D" w14:textId="77777777" w:rsidR="00BA70ED" w:rsidRPr="0057401F" w:rsidRDefault="00BA70ED" w:rsidP="00D07C5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BA70ED" w:rsidRPr="0057401F" w14:paraId="0E6935BD" w14:textId="77777777" w:rsidTr="00D07C5A">
        <w:trPr>
          <w:trHeight w:val="498"/>
        </w:trPr>
        <w:tc>
          <w:tcPr>
            <w:tcW w:w="190" w:type="pct"/>
            <w:shd w:val="clear" w:color="auto" w:fill="auto"/>
            <w:noWrap/>
            <w:vAlign w:val="center"/>
            <w:hideMark/>
          </w:tcPr>
          <w:p w14:paraId="4D74FC02" w14:textId="77777777" w:rsidR="00BA70ED" w:rsidRPr="0057401F" w:rsidRDefault="00BA70ED" w:rsidP="00D07C5A">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1BF4AEF9" w14:textId="77777777" w:rsidR="00BA70ED" w:rsidRPr="0057401F" w:rsidRDefault="00BA70ED" w:rsidP="00D07C5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14E93C8F" w14:textId="77777777" w:rsidR="00BA70ED" w:rsidRPr="0057401F" w:rsidRDefault="00BA70ED" w:rsidP="00D07C5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2C4F2F8" w14:textId="77777777" w:rsidR="00BA70ED" w:rsidRPr="0057401F" w:rsidRDefault="00BA70ED" w:rsidP="00D07C5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68A9F6B2" w14:textId="77777777" w:rsidR="00BA70ED" w:rsidRPr="0057401F" w:rsidRDefault="00BA70ED" w:rsidP="00D07C5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5B6A0C5D" w14:textId="77777777" w:rsidR="00BA70ED" w:rsidRPr="0057401F" w:rsidRDefault="00BA70ED" w:rsidP="00D07C5A">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753F40FD" w14:textId="77777777" w:rsidR="00BA70ED" w:rsidRDefault="00BA70ED" w:rsidP="00BA70ED">
      <w:pPr>
        <w:pStyle w:val="IFA1"/>
      </w:pPr>
      <w:bookmarkStart w:id="20" w:name="_Ref352922216"/>
      <w:bookmarkStart w:id="21" w:name="_Toc353998120"/>
      <w:bookmarkStart w:id="22" w:name="_Toc353998193"/>
      <w:bookmarkStart w:id="23" w:name="_Toc382383547"/>
      <w:bookmarkStart w:id="24" w:name="_Toc382472369"/>
      <w:bookmarkStart w:id="25" w:name="_Toc390184279"/>
      <w:bookmarkStart w:id="26" w:name="_Toc390360010"/>
      <w:bookmarkStart w:id="27" w:name="_Toc390777031"/>
      <w:bookmarkEnd w:id="18"/>
      <w:bookmarkEnd w:id="19"/>
      <w:r>
        <w:t>HECHOS CONSTATADOS</w:t>
      </w:r>
    </w:p>
    <w:tbl>
      <w:tblPr>
        <w:tblStyle w:val="Tablaconcuadrcula"/>
        <w:tblW w:w="0" w:type="auto"/>
        <w:tblLook w:val="04A0" w:firstRow="1" w:lastRow="0" w:firstColumn="1" w:lastColumn="0" w:noHBand="0" w:noVBand="1"/>
      </w:tblPr>
      <w:tblGrid>
        <w:gridCol w:w="1838"/>
        <w:gridCol w:w="11724"/>
      </w:tblGrid>
      <w:tr w:rsidR="00BA70ED" w:rsidRPr="00C42F57" w14:paraId="476446A8" w14:textId="77777777" w:rsidTr="001967E8">
        <w:tc>
          <w:tcPr>
            <w:tcW w:w="1838" w:type="dxa"/>
            <w:shd w:val="clear" w:color="auto" w:fill="D9D9D9" w:themeFill="background1" w:themeFillShade="D9"/>
            <w:vAlign w:val="center"/>
          </w:tcPr>
          <w:p w14:paraId="16AD25FF" w14:textId="77777777" w:rsidR="00BA70ED" w:rsidRPr="00C42F57" w:rsidRDefault="00BA70ED" w:rsidP="00D07C5A">
            <w:pPr>
              <w:jc w:val="both"/>
            </w:pPr>
            <w:r w:rsidRPr="00C42F57">
              <w:rPr>
                <w:rFonts w:cstheme="minorHAnsi"/>
                <w:b/>
              </w:rPr>
              <w:t>Materia específica objeto de la fiscalización ambiental</w:t>
            </w:r>
          </w:p>
        </w:tc>
        <w:tc>
          <w:tcPr>
            <w:tcW w:w="11724" w:type="dxa"/>
            <w:vAlign w:val="center"/>
          </w:tcPr>
          <w:p w14:paraId="0B975353" w14:textId="77777777" w:rsidR="00BA70ED" w:rsidRPr="00C42F57" w:rsidRDefault="00BA70ED" w:rsidP="00D07C5A">
            <w:pPr>
              <w:spacing w:before="60" w:after="60"/>
              <w:jc w:val="both"/>
            </w:pPr>
            <w:r w:rsidRPr="00C42F57">
              <w:t>Decreto Supremo N°38 de 2011 del Ministerio del Medio Ambiente, que establece Norma de Emisión de Ruidos Generados por Fuentes que Indica.</w:t>
            </w:r>
          </w:p>
        </w:tc>
      </w:tr>
      <w:tr w:rsidR="00BA70ED" w:rsidRPr="00C42F57" w14:paraId="2EFF54CF" w14:textId="77777777" w:rsidTr="001967E8">
        <w:trPr>
          <w:trHeight w:val="273"/>
        </w:trPr>
        <w:tc>
          <w:tcPr>
            <w:tcW w:w="1838" w:type="dxa"/>
            <w:shd w:val="clear" w:color="auto" w:fill="D9D9D9" w:themeFill="background1" w:themeFillShade="D9"/>
            <w:vAlign w:val="center"/>
          </w:tcPr>
          <w:p w14:paraId="6CF77B03" w14:textId="77777777" w:rsidR="00BA70ED" w:rsidRPr="00C42F57" w:rsidRDefault="00BA70ED" w:rsidP="00D07C5A">
            <w:pPr>
              <w:jc w:val="both"/>
            </w:pPr>
            <w:r w:rsidRPr="00C42F57">
              <w:rPr>
                <w:rFonts w:cstheme="minorHAnsi"/>
                <w:b/>
              </w:rPr>
              <w:t>Exigencia asociada</w:t>
            </w:r>
          </w:p>
        </w:tc>
        <w:tc>
          <w:tcPr>
            <w:tcW w:w="11724" w:type="dxa"/>
            <w:vAlign w:val="center"/>
          </w:tcPr>
          <w:p w14:paraId="6D371614" w14:textId="77777777" w:rsidR="00BA70ED" w:rsidRPr="00C42F57" w:rsidRDefault="00BA70ED" w:rsidP="00D07C5A">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BA70ED" w:rsidRPr="00C42F57" w14:paraId="208F6CA9" w14:textId="77777777" w:rsidTr="001967E8">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DDFF" w14:textId="77777777" w:rsidR="00BA70ED" w:rsidRPr="00C42F57" w:rsidRDefault="00BA70ED" w:rsidP="00D07C5A">
                  <w:pPr>
                    <w:jc w:val="center"/>
                    <w:rPr>
                      <w:b/>
                    </w:rPr>
                  </w:pPr>
                  <w:r>
                    <w:rPr>
                      <w:b/>
                    </w:rPr>
                    <w:t>Tabla N°1 Niveles Máximos Permisibles de Presión Sonora Corregidos (NPC) en dB(A)</w:t>
                  </w:r>
                </w:p>
              </w:tc>
            </w:tr>
            <w:tr w:rsidR="00BA70ED" w:rsidRPr="00C42F57" w14:paraId="62C01FF7" w14:textId="77777777" w:rsidTr="001967E8">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84DF6" w14:textId="77777777" w:rsidR="00BA70ED" w:rsidRPr="00C42F57" w:rsidRDefault="00BA70ED" w:rsidP="00D07C5A">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3A38C" w14:textId="77777777" w:rsidR="00BA70ED" w:rsidRPr="00C42F57" w:rsidRDefault="00BA70ED" w:rsidP="00D07C5A">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05E8C9" w14:textId="77777777" w:rsidR="00BA70ED" w:rsidRPr="00C42F57" w:rsidRDefault="00BA70ED" w:rsidP="00D07C5A">
                  <w:pPr>
                    <w:jc w:val="center"/>
                    <w:rPr>
                      <w:rFonts w:asciiTheme="minorHAnsi" w:hAnsiTheme="minorHAnsi"/>
                      <w:b/>
                    </w:rPr>
                  </w:pPr>
                  <w:r w:rsidRPr="00C42F57">
                    <w:rPr>
                      <w:rFonts w:asciiTheme="minorHAnsi" w:hAnsiTheme="minorHAnsi"/>
                      <w:b/>
                    </w:rPr>
                    <w:t xml:space="preserve">De 21 a 7 horas </w:t>
                  </w:r>
                </w:p>
              </w:tc>
            </w:tr>
            <w:tr w:rsidR="00BA70ED" w:rsidRPr="00C42F57" w14:paraId="6516330F" w14:textId="77777777" w:rsidTr="001967E8">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7F97225D" w14:textId="77777777" w:rsidR="00BA70ED" w:rsidRPr="00C42F57" w:rsidRDefault="00BA70ED" w:rsidP="00D07C5A">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640E4F9B" w14:textId="77777777" w:rsidR="00BA70ED" w:rsidRPr="00C42F57" w:rsidRDefault="00BA70ED" w:rsidP="00D07C5A">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1410D709" w14:textId="77777777" w:rsidR="00BA70ED" w:rsidRPr="00C42F57" w:rsidRDefault="00BA70ED" w:rsidP="00D07C5A">
                  <w:pPr>
                    <w:jc w:val="center"/>
                    <w:rPr>
                      <w:rFonts w:asciiTheme="minorHAnsi" w:hAnsiTheme="minorHAnsi"/>
                    </w:rPr>
                  </w:pPr>
                  <w:r w:rsidRPr="00C42F57">
                    <w:rPr>
                      <w:rFonts w:asciiTheme="minorHAnsi" w:hAnsiTheme="minorHAnsi"/>
                    </w:rPr>
                    <w:t>45</w:t>
                  </w:r>
                </w:p>
              </w:tc>
            </w:tr>
            <w:tr w:rsidR="00BA70ED" w:rsidRPr="00C42F57" w14:paraId="39A7A36D" w14:textId="77777777" w:rsidTr="001967E8">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1FB1A888" w14:textId="77777777" w:rsidR="00BA70ED" w:rsidRPr="00C42F57" w:rsidRDefault="00BA70ED" w:rsidP="00D07C5A">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D9B3A53" w14:textId="77777777" w:rsidR="00BA70ED" w:rsidRPr="00C42F57" w:rsidRDefault="00BA70ED" w:rsidP="00D07C5A">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471988F3" w14:textId="77777777" w:rsidR="00BA70ED" w:rsidRPr="00C42F57" w:rsidRDefault="00BA70ED" w:rsidP="00D07C5A">
                  <w:pPr>
                    <w:jc w:val="center"/>
                    <w:rPr>
                      <w:rFonts w:asciiTheme="minorHAnsi" w:hAnsiTheme="minorHAnsi"/>
                    </w:rPr>
                  </w:pPr>
                  <w:r w:rsidRPr="00C42F57">
                    <w:rPr>
                      <w:rFonts w:asciiTheme="minorHAnsi" w:hAnsiTheme="minorHAnsi"/>
                    </w:rPr>
                    <w:t>45</w:t>
                  </w:r>
                </w:p>
              </w:tc>
            </w:tr>
            <w:tr w:rsidR="00BA70ED" w:rsidRPr="00C42F57" w14:paraId="0A592E56" w14:textId="77777777" w:rsidTr="001967E8">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F355B92" w14:textId="77777777" w:rsidR="00BA70ED" w:rsidRPr="00C42F57" w:rsidRDefault="00BA70ED" w:rsidP="00D07C5A">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6D06DB1C" w14:textId="77777777" w:rsidR="00BA70ED" w:rsidRPr="00C42F57" w:rsidRDefault="00BA70ED" w:rsidP="00D07C5A">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3B10B0BE" w14:textId="77777777" w:rsidR="00BA70ED" w:rsidRPr="00C42F57" w:rsidRDefault="00BA70ED" w:rsidP="00D07C5A">
                  <w:pPr>
                    <w:jc w:val="center"/>
                    <w:rPr>
                      <w:rFonts w:asciiTheme="minorHAnsi" w:hAnsiTheme="minorHAnsi"/>
                    </w:rPr>
                  </w:pPr>
                  <w:r w:rsidRPr="00C42F57">
                    <w:rPr>
                      <w:rFonts w:asciiTheme="minorHAnsi" w:hAnsiTheme="minorHAnsi"/>
                    </w:rPr>
                    <w:t>50</w:t>
                  </w:r>
                </w:p>
              </w:tc>
            </w:tr>
            <w:tr w:rsidR="00BA70ED" w:rsidRPr="00C42F57" w14:paraId="67144D04" w14:textId="77777777" w:rsidTr="001967E8">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1A534D65" w14:textId="77777777" w:rsidR="00BA70ED" w:rsidRPr="00C42F57" w:rsidRDefault="00BA70ED" w:rsidP="00D07C5A">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08CCDF5B" w14:textId="77777777" w:rsidR="00BA70ED" w:rsidRPr="00C42F57" w:rsidRDefault="00BA70ED" w:rsidP="00D07C5A">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36A15A5C" w14:textId="77777777" w:rsidR="00BA70ED" w:rsidRPr="00C42F57" w:rsidRDefault="00BA70ED" w:rsidP="00D07C5A">
                  <w:pPr>
                    <w:jc w:val="center"/>
                    <w:rPr>
                      <w:rFonts w:asciiTheme="minorHAnsi" w:hAnsiTheme="minorHAnsi"/>
                    </w:rPr>
                  </w:pPr>
                  <w:r w:rsidRPr="00C42F57">
                    <w:rPr>
                      <w:rFonts w:asciiTheme="minorHAnsi" w:hAnsiTheme="minorHAnsi"/>
                    </w:rPr>
                    <w:t>70</w:t>
                  </w:r>
                </w:p>
              </w:tc>
            </w:tr>
          </w:tbl>
          <w:p w14:paraId="10DB8B3E" w14:textId="77777777" w:rsidR="00BA70ED" w:rsidRPr="00C42F57" w:rsidRDefault="00BA70ED" w:rsidP="00D07C5A">
            <w:pPr>
              <w:spacing w:before="60" w:after="60"/>
            </w:pPr>
            <w:r w:rsidRPr="00072E30">
              <w:rPr>
                <w:b/>
                <w:bCs/>
              </w:rPr>
              <w:t>Artículo 9.</w:t>
            </w:r>
            <w:r>
              <w:t xml:space="preserve"> </w:t>
            </w:r>
            <w:r w:rsidRPr="00C42F57">
              <w:t>Para zonas rurales se aplicará como nivel máximo permisible de presión sonora corregido (NPC), el menor valor entre:</w:t>
            </w:r>
          </w:p>
          <w:p w14:paraId="51797581" w14:textId="77777777" w:rsidR="00BA70ED" w:rsidRPr="00C42F57" w:rsidRDefault="00BA70ED" w:rsidP="00D07C5A">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3B9DC79B" w14:textId="77777777" w:rsidR="00BA70ED" w:rsidRPr="00C42F57" w:rsidRDefault="00BA70ED" w:rsidP="00D07C5A">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6528B8" w:rsidRPr="00C42F57" w14:paraId="2FBE7FA6" w14:textId="77777777" w:rsidTr="001967E8">
        <w:trPr>
          <w:trHeight w:val="567"/>
        </w:trPr>
        <w:tc>
          <w:tcPr>
            <w:tcW w:w="1838" w:type="dxa"/>
            <w:shd w:val="clear" w:color="auto" w:fill="D9D9D9" w:themeFill="background1" w:themeFillShade="D9"/>
            <w:vAlign w:val="center"/>
          </w:tcPr>
          <w:p w14:paraId="14655854" w14:textId="77777777" w:rsidR="006528B8" w:rsidRPr="00C42F57" w:rsidRDefault="006528B8" w:rsidP="006528B8">
            <w:pPr>
              <w:jc w:val="both"/>
            </w:pPr>
            <w:r w:rsidRPr="00C42F57">
              <w:rPr>
                <w:rFonts w:cstheme="minorHAnsi"/>
                <w:b/>
              </w:rPr>
              <w:t>Hechos constatados</w:t>
            </w:r>
          </w:p>
        </w:tc>
        <w:tc>
          <w:tcPr>
            <w:tcW w:w="11724" w:type="dxa"/>
            <w:vAlign w:val="center"/>
          </w:tcPr>
          <w:p w14:paraId="5CCA61D1" w14:textId="25ACF26D" w:rsidR="006528B8" w:rsidRDefault="006528B8" w:rsidP="006528B8">
            <w:pPr>
              <w:spacing w:before="120" w:after="120"/>
              <w:jc w:val="both"/>
              <w:rPr>
                <w:rFonts w:asciiTheme="minorHAnsi" w:hAnsiTheme="minorHAnsi"/>
              </w:rPr>
            </w:pPr>
            <w:r>
              <w:rPr>
                <w:rFonts w:asciiTheme="minorHAnsi" w:hAnsiTheme="minorHAnsi"/>
              </w:rPr>
              <w:t>En el marco de la denuncia I</w:t>
            </w:r>
            <w:r w:rsidR="007F171F">
              <w:rPr>
                <w:rFonts w:asciiTheme="minorHAnsi" w:hAnsiTheme="minorHAnsi"/>
              </w:rPr>
              <w:t>D</w:t>
            </w:r>
            <w:r>
              <w:rPr>
                <w:rFonts w:asciiTheme="minorHAnsi" w:hAnsiTheme="minorHAnsi"/>
              </w:rPr>
              <w:t xml:space="preserve"> 1638</w:t>
            </w:r>
            <w:r w:rsidRPr="00F47B2F">
              <w:rPr>
                <w:rFonts w:asciiTheme="minorHAnsi" w:hAnsiTheme="minorHAnsi"/>
              </w:rPr>
              <w:t>-XIII-</w:t>
            </w:r>
            <w:r w:rsidRPr="007F171F">
              <w:rPr>
                <w:rFonts w:asciiTheme="minorHAnsi" w:hAnsiTheme="minorHAnsi"/>
              </w:rPr>
              <w:t>2021, con fecha</w:t>
            </w:r>
            <w:r>
              <w:rPr>
                <w:rFonts w:asciiTheme="minorHAnsi" w:hAnsiTheme="minorHAnsi"/>
              </w:rPr>
              <w:t xml:space="preserve"> 02 de junio de 2022 siendo las 11:10 horas </w:t>
            </w:r>
            <w:r w:rsidRPr="006528B8">
              <w:rPr>
                <w:rFonts w:asciiTheme="minorHAnsi" w:hAnsiTheme="minorHAnsi"/>
              </w:rPr>
              <w:t xml:space="preserve">se concurrió a efectuar una actividad de inspección a la Unidad Fiscalizable “IANSA – Central de Envasado y Distribución”. </w:t>
            </w:r>
            <w:r w:rsidRPr="00B01015">
              <w:rPr>
                <w:rFonts w:asciiTheme="minorHAnsi" w:hAnsiTheme="minorHAnsi"/>
              </w:rPr>
              <w:t xml:space="preserve">Dado que los ruidos denunciados se perciben de mayor manera en horario nocturno, se concurrió a la empresa para obtener los datos de ésta para efectuar la notificación del acta de inspección a través de correo electrónico, donde personal fiscalizador de esta Superintendencia y de la I. Municipalidad de Quilicura fueron recibidos por Cristian Montero, Jefe de la Central de Envasado y Distribución de Quilicura, </w:t>
            </w:r>
            <w:r w:rsidR="00B01015" w:rsidRPr="00B01015">
              <w:rPr>
                <w:rFonts w:asciiTheme="minorHAnsi" w:hAnsiTheme="minorHAnsi"/>
              </w:rPr>
              <w:t xml:space="preserve">quien </w:t>
            </w:r>
            <w:r w:rsidRPr="00B01015">
              <w:rPr>
                <w:rFonts w:asciiTheme="minorHAnsi" w:hAnsiTheme="minorHAnsi"/>
              </w:rPr>
              <w:t>indica que la planta tiene 22 años y que se reciben camiones de 10 a 40 pies con azúcar y que en el sector denunciado, correspondiente al sector de bodega, se descarga la materia prima en pallets con grúas horquillas, la cual luego llega al interior de la bodega (galpón). Según indica, se tiene contacto frecuente con las Juntas de Vecinos y se atiende a estos ante sus reclamos, no obstante, no cuenta con medios verificadores al respecto.</w:t>
            </w:r>
          </w:p>
          <w:p w14:paraId="1EC1525C" w14:textId="0D47B922" w:rsidR="006528B8" w:rsidRDefault="00B01015" w:rsidP="006528B8">
            <w:pPr>
              <w:spacing w:before="120" w:after="120"/>
              <w:jc w:val="both"/>
              <w:rPr>
                <w:rFonts w:asciiTheme="minorHAnsi" w:hAnsiTheme="minorHAnsi"/>
              </w:rPr>
            </w:pPr>
            <w:r>
              <w:rPr>
                <w:rFonts w:asciiTheme="minorHAnsi" w:hAnsiTheme="minorHAnsi"/>
              </w:rPr>
              <w:lastRenderedPageBreak/>
              <w:t>A</w:t>
            </w:r>
            <w:r w:rsidR="006528B8" w:rsidRPr="00FF6BFD">
              <w:rPr>
                <w:rFonts w:asciiTheme="minorHAnsi" w:hAnsiTheme="minorHAnsi"/>
              </w:rPr>
              <w:t xml:space="preserve"> través del acta de inspección de la actividad, con fecha 02 de junio de 2022, se solicitó la siguiente información al titular, la cual fue respondida por medio de su carta sin número, con fecha </w:t>
            </w:r>
            <w:r w:rsidR="00FF6BFD" w:rsidRPr="00FF6BFD">
              <w:rPr>
                <w:rFonts w:asciiTheme="minorHAnsi" w:hAnsiTheme="minorHAnsi"/>
              </w:rPr>
              <w:t>14 de julio</w:t>
            </w:r>
            <w:r w:rsidR="006528B8" w:rsidRPr="00FF6BFD">
              <w:rPr>
                <w:rFonts w:asciiTheme="minorHAnsi" w:hAnsiTheme="minorHAnsi"/>
              </w:rPr>
              <w:t xml:space="preserve"> de 2022:</w:t>
            </w:r>
          </w:p>
          <w:p w14:paraId="17D4A2B0" w14:textId="71E8AFBF" w:rsidR="00FF6BFD" w:rsidRDefault="00FF6BFD" w:rsidP="00FF6BFD">
            <w:pPr>
              <w:pStyle w:val="Prrafodelista"/>
              <w:numPr>
                <w:ilvl w:val="0"/>
                <w:numId w:val="20"/>
              </w:numPr>
              <w:spacing w:before="120" w:after="120"/>
              <w:rPr>
                <w:b/>
                <w:bCs/>
              </w:rPr>
            </w:pPr>
            <w:r w:rsidRPr="00FF6BFD">
              <w:rPr>
                <w:b/>
                <w:bCs/>
              </w:rPr>
              <w:t>Señalar el horario de funcionamiento de la planta, en específico del sector de recepción de materia prima o bodega ubicado hacia la calle Ismael Briceño, indicando además el horario de recepción de camiones (diurno o nocturno).</w:t>
            </w:r>
          </w:p>
          <w:p w14:paraId="383D6EE8" w14:textId="1D88E5DF" w:rsidR="0067477E" w:rsidRDefault="0067477E" w:rsidP="00FF6BFD">
            <w:pPr>
              <w:spacing w:before="120" w:after="120"/>
              <w:rPr>
                <w:bCs/>
              </w:rPr>
            </w:pPr>
            <w:r>
              <w:rPr>
                <w:bCs/>
              </w:rPr>
              <w:t>Según señala el titular en su carta, el horario de operación de la planta corresponde al siguiente:</w:t>
            </w:r>
          </w:p>
          <w:p w14:paraId="73A154E2" w14:textId="615C67CB" w:rsidR="0067477E" w:rsidRDefault="0067477E" w:rsidP="0067477E">
            <w:pPr>
              <w:pStyle w:val="Prrafodelista"/>
              <w:numPr>
                <w:ilvl w:val="0"/>
                <w:numId w:val="22"/>
              </w:numPr>
              <w:spacing w:before="120" w:after="120"/>
              <w:rPr>
                <w:bCs/>
              </w:rPr>
            </w:pPr>
            <w:r>
              <w:rPr>
                <w:bCs/>
              </w:rPr>
              <w:t>Operaciones de envasado, mantención, logística y despacho (interior del galpón): 3 turnos de lunes a viernes de 07:00 a 14:30 horas, de 14:30 a 22:00 horas y de 22:00 a 07:00 horas. Sábados hasta las 22:00 horas.</w:t>
            </w:r>
          </w:p>
          <w:p w14:paraId="3106B5E8" w14:textId="37301014" w:rsidR="0067477E" w:rsidRDefault="0067477E" w:rsidP="0067477E">
            <w:pPr>
              <w:pStyle w:val="Prrafodelista"/>
              <w:numPr>
                <w:ilvl w:val="0"/>
                <w:numId w:val="22"/>
              </w:numPr>
              <w:spacing w:before="120" w:after="120"/>
              <w:rPr>
                <w:bCs/>
              </w:rPr>
            </w:pPr>
            <w:r>
              <w:rPr>
                <w:bCs/>
              </w:rPr>
              <w:t>Administrativo (oficinas administrativas): de lunes a viernes de 08:00 a 18:00 horas.</w:t>
            </w:r>
          </w:p>
          <w:p w14:paraId="765E6307" w14:textId="77777777" w:rsidR="00137085" w:rsidRDefault="0067477E" w:rsidP="0067477E">
            <w:pPr>
              <w:pStyle w:val="Prrafodelista"/>
              <w:numPr>
                <w:ilvl w:val="0"/>
                <w:numId w:val="22"/>
              </w:numPr>
              <w:spacing w:before="120" w:after="120"/>
              <w:rPr>
                <w:bCs/>
              </w:rPr>
            </w:pPr>
            <w:r>
              <w:rPr>
                <w:bCs/>
              </w:rPr>
              <w:t xml:space="preserve">Transporte: </w:t>
            </w:r>
          </w:p>
          <w:p w14:paraId="345B2D09" w14:textId="76B52E29" w:rsidR="00137085" w:rsidRDefault="00137085" w:rsidP="00137085">
            <w:pPr>
              <w:pStyle w:val="Prrafodelista"/>
              <w:numPr>
                <w:ilvl w:val="0"/>
                <w:numId w:val="23"/>
              </w:numPr>
              <w:spacing w:before="120" w:after="120"/>
              <w:rPr>
                <w:bCs/>
              </w:rPr>
            </w:pPr>
            <w:r>
              <w:rPr>
                <w:bCs/>
              </w:rPr>
              <w:t>I</w:t>
            </w:r>
            <w:r w:rsidR="0067477E" w:rsidRPr="00137085">
              <w:rPr>
                <w:bCs/>
              </w:rPr>
              <w:t>ngreso y salida de camiones por acceso de camiones</w:t>
            </w:r>
            <w:r>
              <w:rPr>
                <w:bCs/>
              </w:rPr>
              <w:t>:</w:t>
            </w:r>
            <w:r w:rsidR="0067477E" w:rsidRPr="00137085">
              <w:rPr>
                <w:bCs/>
              </w:rPr>
              <w:t xml:space="preserve"> de lunes a </w:t>
            </w:r>
            <w:r w:rsidR="009241BA" w:rsidRPr="00137085">
              <w:rPr>
                <w:bCs/>
              </w:rPr>
              <w:t>sábado</w:t>
            </w:r>
            <w:r w:rsidR="0067477E" w:rsidRPr="00137085">
              <w:rPr>
                <w:bCs/>
              </w:rPr>
              <w:t xml:space="preserve"> de 00:00 a 23:59 horas, </w:t>
            </w:r>
          </w:p>
          <w:p w14:paraId="3972FB61" w14:textId="5E617F18" w:rsidR="00137085" w:rsidRDefault="00137085" w:rsidP="00137085">
            <w:pPr>
              <w:pStyle w:val="Prrafodelista"/>
              <w:numPr>
                <w:ilvl w:val="0"/>
                <w:numId w:val="23"/>
              </w:numPr>
              <w:spacing w:before="120" w:after="120"/>
              <w:rPr>
                <w:bCs/>
              </w:rPr>
            </w:pPr>
            <w:r>
              <w:rPr>
                <w:bCs/>
              </w:rPr>
              <w:t>Portón 15 y 16,</w:t>
            </w:r>
            <w:r w:rsidRPr="00137085">
              <w:rPr>
                <w:bCs/>
              </w:rPr>
              <w:t xml:space="preserve"> calle interna al costado de calle Ismael Briceño</w:t>
            </w:r>
            <w:r>
              <w:rPr>
                <w:bCs/>
              </w:rPr>
              <w:t xml:space="preserve">: de lunes a sábado de 07:00 a 22:00 (recepción de producto terminado, recepción de materia prima en </w:t>
            </w:r>
            <w:proofErr w:type="spellStart"/>
            <w:r>
              <w:rPr>
                <w:bCs/>
              </w:rPr>
              <w:t>maxisacos</w:t>
            </w:r>
            <w:proofErr w:type="spellEnd"/>
            <w:r>
              <w:rPr>
                <w:bCs/>
              </w:rPr>
              <w:t>, recepción de materia prima en pallet con sacos de 25kg</w:t>
            </w:r>
          </w:p>
          <w:p w14:paraId="6F981BE4" w14:textId="69E08068" w:rsidR="00137085" w:rsidRDefault="00B7065E" w:rsidP="00137085">
            <w:pPr>
              <w:pStyle w:val="Prrafodelista"/>
              <w:numPr>
                <w:ilvl w:val="0"/>
                <w:numId w:val="23"/>
              </w:numPr>
              <w:spacing w:before="120" w:after="120"/>
              <w:rPr>
                <w:bCs/>
              </w:rPr>
            </w:pPr>
            <w:r>
              <w:rPr>
                <w:bCs/>
              </w:rPr>
              <w:t>Calle interna al costado de calle Ismael Briceño: lunes a sábado de 07:00 a 22:00 horas (descarga de contenedores marítimos).</w:t>
            </w:r>
          </w:p>
          <w:p w14:paraId="5CF9A6A9" w14:textId="0D16F029" w:rsidR="00334512" w:rsidRPr="00334512" w:rsidRDefault="00334512" w:rsidP="00FF6BFD">
            <w:pPr>
              <w:spacing w:before="120" w:after="120"/>
              <w:rPr>
                <w:bCs/>
              </w:rPr>
            </w:pPr>
            <w:r w:rsidRPr="00334512">
              <w:rPr>
                <w:bCs/>
              </w:rPr>
              <w:t xml:space="preserve">Dado lo anterior, es posible constatar que </w:t>
            </w:r>
            <w:r>
              <w:rPr>
                <w:bCs/>
              </w:rPr>
              <w:t>existe funcionamiento nocturno de camiones y de la operación de la planta.</w:t>
            </w:r>
          </w:p>
          <w:p w14:paraId="6ADD9816" w14:textId="77777777" w:rsidR="00FF6BFD" w:rsidRPr="00334512" w:rsidRDefault="00FF6BFD" w:rsidP="00334512">
            <w:pPr>
              <w:pStyle w:val="Prrafodelista"/>
              <w:numPr>
                <w:ilvl w:val="0"/>
                <w:numId w:val="20"/>
              </w:numPr>
              <w:spacing w:before="120" w:after="120"/>
              <w:rPr>
                <w:b/>
                <w:bCs/>
              </w:rPr>
            </w:pPr>
            <w:r w:rsidRPr="00334512">
              <w:rPr>
                <w:b/>
                <w:bCs/>
              </w:rPr>
              <w:t>Croquis de la planta, en específico del sector de recepción de materia prima o bodega ubicado hacia la calle Ismael Briceño.</w:t>
            </w:r>
          </w:p>
          <w:p w14:paraId="09D42B74" w14:textId="44612E20" w:rsidR="00734590" w:rsidRPr="00334512" w:rsidRDefault="00334512" w:rsidP="00734590">
            <w:pPr>
              <w:spacing w:before="120" w:after="120"/>
              <w:rPr>
                <w:bCs/>
              </w:rPr>
            </w:pPr>
            <w:r w:rsidRPr="007412F4">
              <w:rPr>
                <w:bCs/>
              </w:rPr>
              <w:t>Se adjuntan dos croquis de la planta</w:t>
            </w:r>
            <w:r w:rsidR="007412F4" w:rsidRPr="007412F4">
              <w:rPr>
                <w:bCs/>
              </w:rPr>
              <w:t>, un</w:t>
            </w:r>
            <w:r w:rsidR="007412F4" w:rsidRPr="007412F4">
              <w:rPr>
                <w:bCs/>
              </w:rPr>
              <w:t xml:space="preserve">o general </w:t>
            </w:r>
            <w:r w:rsidRPr="007412F4">
              <w:rPr>
                <w:bCs/>
              </w:rPr>
              <w:t>(</w:t>
            </w:r>
            <w:r w:rsidR="00C72650" w:rsidRPr="007412F4">
              <w:rPr>
                <w:bCs/>
              </w:rPr>
              <w:fldChar w:fldCharType="begin"/>
            </w:r>
            <w:r w:rsidR="00C72650" w:rsidRPr="007412F4">
              <w:rPr>
                <w:bCs/>
              </w:rPr>
              <w:instrText xml:space="preserve"> REF _Ref114834753 \h </w:instrText>
            </w:r>
            <w:r w:rsidR="00C72650" w:rsidRPr="007412F4">
              <w:rPr>
                <w:bCs/>
              </w:rPr>
            </w:r>
            <w:r w:rsidR="00C72650" w:rsidRPr="007412F4">
              <w:rPr>
                <w:bCs/>
              </w:rPr>
              <w:instrText xml:space="preserve"> \* MERGEFORMAT </w:instrText>
            </w:r>
            <w:r w:rsidR="00C72650" w:rsidRPr="007412F4">
              <w:rPr>
                <w:bCs/>
              </w:rPr>
              <w:fldChar w:fldCharType="separate"/>
            </w:r>
            <w:r w:rsidR="00C72650" w:rsidRPr="007412F4">
              <w:t xml:space="preserve">Figura </w:t>
            </w:r>
            <w:r w:rsidR="00C72650" w:rsidRPr="007412F4">
              <w:rPr>
                <w:noProof/>
              </w:rPr>
              <w:t>1</w:t>
            </w:r>
            <w:r w:rsidR="00C72650" w:rsidRPr="007412F4">
              <w:rPr>
                <w:bCs/>
              </w:rPr>
              <w:fldChar w:fldCharType="end"/>
            </w:r>
            <w:r w:rsidR="007412F4" w:rsidRPr="007412F4">
              <w:rPr>
                <w:bCs/>
              </w:rPr>
              <w:t>) y otro indicando los accesos específicos (</w:t>
            </w:r>
            <w:r w:rsidR="007412F4" w:rsidRPr="007412F4">
              <w:rPr>
                <w:bCs/>
              </w:rPr>
              <w:fldChar w:fldCharType="begin"/>
            </w:r>
            <w:r w:rsidR="007412F4" w:rsidRPr="007412F4">
              <w:rPr>
                <w:bCs/>
              </w:rPr>
              <w:instrText xml:space="preserve"> REF _Ref114834755 \h </w:instrText>
            </w:r>
            <w:r w:rsidR="007412F4" w:rsidRPr="007412F4">
              <w:rPr>
                <w:bCs/>
              </w:rPr>
            </w:r>
            <w:r w:rsidR="007412F4" w:rsidRPr="007412F4">
              <w:rPr>
                <w:bCs/>
              </w:rPr>
              <w:instrText xml:space="preserve"> \* MERGEFORMAT </w:instrText>
            </w:r>
            <w:r w:rsidR="007412F4" w:rsidRPr="007412F4">
              <w:rPr>
                <w:bCs/>
              </w:rPr>
              <w:fldChar w:fldCharType="separate"/>
            </w:r>
            <w:r w:rsidR="007412F4" w:rsidRPr="007412F4">
              <w:t xml:space="preserve">Figura </w:t>
            </w:r>
            <w:r w:rsidR="007412F4" w:rsidRPr="007412F4">
              <w:rPr>
                <w:noProof/>
              </w:rPr>
              <w:t>2</w:t>
            </w:r>
            <w:r w:rsidR="007412F4" w:rsidRPr="007412F4">
              <w:rPr>
                <w:bCs/>
              </w:rPr>
              <w:fldChar w:fldCharType="end"/>
            </w:r>
            <w:r w:rsidR="007412F4" w:rsidRPr="007412F4">
              <w:rPr>
                <w:bCs/>
              </w:rPr>
              <w:t>)</w:t>
            </w:r>
            <w:r w:rsidR="007412F4" w:rsidRPr="007412F4">
              <w:rPr>
                <w:bCs/>
              </w:rPr>
              <w:t>.</w:t>
            </w:r>
          </w:p>
          <w:p w14:paraId="52207056" w14:textId="77777777" w:rsidR="00FF6BFD" w:rsidRDefault="00FF6BFD" w:rsidP="00FF6BFD">
            <w:pPr>
              <w:pStyle w:val="Prrafodelista"/>
              <w:numPr>
                <w:ilvl w:val="0"/>
                <w:numId w:val="20"/>
              </w:numPr>
              <w:spacing w:before="120" w:after="120"/>
              <w:rPr>
                <w:b/>
                <w:bCs/>
              </w:rPr>
            </w:pPr>
            <w:r w:rsidRPr="00FF6BFD">
              <w:rPr>
                <w:b/>
                <w:bCs/>
              </w:rPr>
              <w:t xml:space="preserve">Cantidad y descripción detallada de maquinaria y equipos utilizados en el sector de recepción de materia prima o bodega hacia calle Ismael Briseño, indicando marca, modelo y función de cada uno. Se podrán incluir fotografías de los equipos individualizados del establecimiento.  </w:t>
            </w:r>
          </w:p>
          <w:p w14:paraId="3856DADC" w14:textId="030FEA97" w:rsidR="00614F0D" w:rsidRDefault="00614F0D" w:rsidP="00614F0D">
            <w:pPr>
              <w:spacing w:before="120" w:after="120"/>
              <w:rPr>
                <w:bCs/>
              </w:rPr>
            </w:pPr>
            <w:r w:rsidRPr="00614F0D">
              <w:rPr>
                <w:bCs/>
              </w:rPr>
              <w:t>De los equipos indicados por el titular, se señalan:</w:t>
            </w:r>
          </w:p>
          <w:p w14:paraId="0436CBEB" w14:textId="0DA876EB" w:rsidR="00614F0D" w:rsidRPr="007412F4" w:rsidRDefault="00614F0D" w:rsidP="00685C1D">
            <w:pPr>
              <w:pStyle w:val="Prrafodelista"/>
              <w:numPr>
                <w:ilvl w:val="0"/>
                <w:numId w:val="24"/>
              </w:numPr>
              <w:spacing w:before="120" w:after="120"/>
              <w:contextualSpacing w:val="0"/>
              <w:rPr>
                <w:bCs/>
              </w:rPr>
            </w:pPr>
            <w:r w:rsidRPr="007412F4">
              <w:rPr>
                <w:b/>
                <w:bCs/>
              </w:rPr>
              <w:t>Para faenas de recepción</w:t>
            </w:r>
            <w:r w:rsidRPr="007412F4">
              <w:rPr>
                <w:bCs/>
              </w:rPr>
              <w:t>: grúa horquilla, camiones de transporte</w:t>
            </w:r>
            <w:r w:rsidR="00685C1D" w:rsidRPr="007412F4">
              <w:rPr>
                <w:bCs/>
              </w:rPr>
              <w:t xml:space="preserve"> (con contenedor, sin contenedor, plano y furgón) </w:t>
            </w:r>
            <w:r w:rsidRPr="007412F4">
              <w:rPr>
                <w:bCs/>
              </w:rPr>
              <w:t xml:space="preserve">para traslado de pallet con sacos de 25 kg y </w:t>
            </w:r>
            <w:proofErr w:type="spellStart"/>
            <w:r w:rsidRPr="007412F4">
              <w:rPr>
                <w:bCs/>
              </w:rPr>
              <w:t>maxisacos</w:t>
            </w:r>
            <w:proofErr w:type="spellEnd"/>
            <w:r w:rsidRPr="007412F4">
              <w:rPr>
                <w:bCs/>
              </w:rPr>
              <w:t xml:space="preserve"> de 1000 y 1200 kg, camión de transporte de traslado de azúcar envasada en sacos de 25kg o </w:t>
            </w:r>
            <w:proofErr w:type="spellStart"/>
            <w:r w:rsidRPr="007412F4">
              <w:rPr>
                <w:bCs/>
              </w:rPr>
              <w:t>maxisacos</w:t>
            </w:r>
            <w:proofErr w:type="spellEnd"/>
            <w:r w:rsidRPr="007412F4">
              <w:rPr>
                <w:bCs/>
              </w:rPr>
              <w:t xml:space="preserve"> de 12000 kg, o producto termi</w:t>
            </w:r>
            <w:r w:rsidR="007412F4" w:rsidRPr="007412F4">
              <w:rPr>
                <w:bCs/>
              </w:rPr>
              <w:t>nado</w:t>
            </w:r>
            <w:r w:rsidRPr="007412F4">
              <w:rPr>
                <w:bCs/>
              </w:rPr>
              <w:t xml:space="preserve"> </w:t>
            </w:r>
            <w:r w:rsidR="007F171F" w:rsidRPr="007412F4">
              <w:rPr>
                <w:bCs/>
              </w:rPr>
              <w:t>(</w:t>
            </w:r>
            <w:r w:rsidR="007412F4" w:rsidRPr="007412F4">
              <w:rPr>
                <w:bCs/>
              </w:rPr>
              <w:t>Anexo 3</w:t>
            </w:r>
            <w:r w:rsidR="007F171F" w:rsidRPr="007412F4">
              <w:rPr>
                <w:bCs/>
              </w:rPr>
              <w:t>)</w:t>
            </w:r>
            <w:r w:rsidR="007412F4" w:rsidRPr="007412F4">
              <w:rPr>
                <w:bCs/>
              </w:rPr>
              <w:t>.</w:t>
            </w:r>
          </w:p>
          <w:p w14:paraId="57082255" w14:textId="1F736022" w:rsidR="00685C1D" w:rsidRDefault="00685C1D" w:rsidP="007F171F">
            <w:pPr>
              <w:pStyle w:val="Prrafodelista"/>
              <w:numPr>
                <w:ilvl w:val="0"/>
                <w:numId w:val="24"/>
              </w:numPr>
              <w:spacing w:before="120" w:after="120"/>
              <w:ind w:left="714" w:hanging="357"/>
              <w:contextualSpacing w:val="0"/>
              <w:rPr>
                <w:bCs/>
              </w:rPr>
            </w:pPr>
            <w:r>
              <w:rPr>
                <w:b/>
                <w:bCs/>
              </w:rPr>
              <w:t>Para faenas de carga despacho granel</w:t>
            </w:r>
            <w:r w:rsidRPr="00685C1D">
              <w:rPr>
                <w:bCs/>
              </w:rPr>
              <w:t>:</w:t>
            </w:r>
            <w:r>
              <w:rPr>
                <w:bCs/>
              </w:rPr>
              <w:t xml:space="preserve"> camión granelero para carga y transporte de azúcar a procesos productivos.</w:t>
            </w:r>
          </w:p>
          <w:p w14:paraId="162D6315" w14:textId="77777777" w:rsidR="00FF6BFD" w:rsidRDefault="00FF6BFD" w:rsidP="007F171F">
            <w:pPr>
              <w:pStyle w:val="Prrafodelista"/>
              <w:numPr>
                <w:ilvl w:val="0"/>
                <w:numId w:val="20"/>
              </w:numPr>
              <w:spacing w:before="120" w:after="120"/>
              <w:ind w:left="714" w:hanging="357"/>
              <w:contextualSpacing w:val="0"/>
              <w:rPr>
                <w:b/>
                <w:bCs/>
              </w:rPr>
            </w:pPr>
            <w:r w:rsidRPr="00FF6BFD">
              <w:rPr>
                <w:b/>
                <w:bCs/>
              </w:rPr>
              <w:t xml:space="preserve">Informar todas las medidas de control de ruido asociadas al sector de descarga de pallets de materia prima o bodega que sean implementadas a la fecha, entre ellas barreras acústicas, medidas administrativas, entre otras. Se deben adjuntar todos los medios verificadores que den cuenta de la efectiva implementación de las medidas de control informadas, estos pueden ser fotografías fechadas y </w:t>
            </w:r>
            <w:proofErr w:type="spellStart"/>
            <w:r w:rsidRPr="00FF6BFD">
              <w:rPr>
                <w:b/>
                <w:bCs/>
              </w:rPr>
              <w:t>georreferenciadas</w:t>
            </w:r>
            <w:proofErr w:type="spellEnd"/>
            <w:r w:rsidRPr="00FF6BFD">
              <w:rPr>
                <w:b/>
                <w:bCs/>
              </w:rPr>
              <w:t>, facturas o boletas, entre otros.</w:t>
            </w:r>
          </w:p>
          <w:p w14:paraId="0A0F4C1A" w14:textId="1B200F3B" w:rsidR="006C2A61" w:rsidRDefault="006C2A61" w:rsidP="006C2A61">
            <w:pPr>
              <w:spacing w:before="120" w:after="120"/>
              <w:jc w:val="both"/>
              <w:rPr>
                <w:bCs/>
                <w:i/>
              </w:rPr>
            </w:pPr>
            <w:r>
              <w:rPr>
                <w:bCs/>
              </w:rPr>
              <w:t xml:space="preserve">Se ejecutó un </w:t>
            </w:r>
            <w:r w:rsidRPr="006C2A61">
              <w:rPr>
                <w:b/>
                <w:bCs/>
              </w:rPr>
              <w:t>muro perimetral de cemento y árboles</w:t>
            </w:r>
            <w:r>
              <w:rPr>
                <w:bCs/>
              </w:rPr>
              <w:t>, los cuales reemplazaron una reja,</w:t>
            </w:r>
            <w:r>
              <w:t xml:space="preserve"> según señala: “</w:t>
            </w:r>
            <w:r w:rsidRPr="006C2A61">
              <w:rPr>
                <w:i/>
              </w:rPr>
              <w:t>s</w:t>
            </w:r>
            <w:r w:rsidRPr="006C2A61">
              <w:rPr>
                <w:bCs/>
                <w:i/>
              </w:rPr>
              <w:t>i bien el principal objetivo de esta modificación tiene implicancias de seguridad, el material actual y la plantación de árboles proveen una barrera a considerar para mitigar problemas por ruidos desde el centro de distribución.</w:t>
            </w:r>
            <w:r>
              <w:rPr>
                <w:bCs/>
                <w:i/>
              </w:rPr>
              <w:t>”</w:t>
            </w:r>
          </w:p>
          <w:p w14:paraId="37F50734" w14:textId="7953402E" w:rsidR="006C2A61" w:rsidRPr="006C2A61" w:rsidRDefault="006C2A61" w:rsidP="006C2A61">
            <w:pPr>
              <w:spacing w:before="120" w:after="120"/>
              <w:jc w:val="both"/>
              <w:rPr>
                <w:bCs/>
              </w:rPr>
            </w:pPr>
            <w:r>
              <w:rPr>
                <w:bCs/>
              </w:rPr>
              <w:lastRenderedPageBreak/>
              <w:t>No se entrega informaci</w:t>
            </w:r>
            <w:r w:rsidR="00E624BA">
              <w:rPr>
                <w:bCs/>
              </w:rPr>
              <w:t>ón acerca de las características constructivas del muro, solo se indica “cemento”, por otro lado, la hilera de árboles no es suficientemente densa para atenuar la emisión sonora desde el interior de la planta, por lo que no es posible vali</w:t>
            </w:r>
            <w:r w:rsidR="00395711">
              <w:rPr>
                <w:bCs/>
              </w:rPr>
              <w:t>dar esta solución como acústica</w:t>
            </w:r>
            <w:r w:rsidR="00E624BA">
              <w:rPr>
                <w:bCs/>
              </w:rPr>
              <w:t xml:space="preserve"> </w:t>
            </w:r>
            <w:r w:rsidR="00395711">
              <w:rPr>
                <w:bCs/>
              </w:rPr>
              <w:t>(</w:t>
            </w:r>
            <w:r w:rsidR="00395711">
              <w:rPr>
                <w:bCs/>
                <w:highlight w:val="yellow"/>
              </w:rPr>
              <w:fldChar w:fldCharType="begin"/>
            </w:r>
            <w:r w:rsidR="00395711">
              <w:rPr>
                <w:bCs/>
              </w:rPr>
              <w:instrText xml:space="preserve"> REF _Ref114833908 \h </w:instrText>
            </w:r>
            <w:r w:rsidR="00395711">
              <w:rPr>
                <w:bCs/>
                <w:highlight w:val="yellow"/>
              </w:rPr>
            </w:r>
            <w:r w:rsidR="00395711">
              <w:rPr>
                <w:bCs/>
                <w:highlight w:val="yellow"/>
              </w:rPr>
              <w:fldChar w:fldCharType="separate"/>
            </w:r>
            <w:r w:rsidR="00395711">
              <w:t xml:space="preserve">Figura </w:t>
            </w:r>
            <w:r w:rsidR="00395711">
              <w:rPr>
                <w:noProof/>
              </w:rPr>
              <w:t>3</w:t>
            </w:r>
            <w:r w:rsidR="00395711">
              <w:rPr>
                <w:bCs/>
                <w:highlight w:val="yellow"/>
              </w:rPr>
              <w:fldChar w:fldCharType="end"/>
            </w:r>
            <w:r w:rsidR="00395711">
              <w:rPr>
                <w:bCs/>
              </w:rPr>
              <w:t>).</w:t>
            </w:r>
          </w:p>
          <w:p w14:paraId="2804E4CE" w14:textId="0D87ED4E" w:rsidR="00734590" w:rsidRPr="00B628D0" w:rsidRDefault="00B628D0" w:rsidP="00B628D0">
            <w:pPr>
              <w:spacing w:before="120" w:after="120"/>
              <w:jc w:val="both"/>
              <w:rPr>
                <w:bCs/>
              </w:rPr>
            </w:pPr>
            <w:r w:rsidRPr="00B628D0">
              <w:rPr>
                <w:bCs/>
              </w:rPr>
              <w:t>También se ejecutan medidas administrativas, dentro de ellas se encuentra:</w:t>
            </w:r>
          </w:p>
          <w:p w14:paraId="32A782E2" w14:textId="3FC6CC8C" w:rsidR="00B628D0" w:rsidRPr="00F77C31" w:rsidRDefault="00B628D0" w:rsidP="00C72650">
            <w:pPr>
              <w:pStyle w:val="Prrafodelista"/>
              <w:numPr>
                <w:ilvl w:val="0"/>
                <w:numId w:val="26"/>
              </w:numPr>
              <w:spacing w:before="120" w:after="120"/>
              <w:ind w:left="714" w:hanging="357"/>
              <w:contextualSpacing w:val="0"/>
              <w:rPr>
                <w:bCs/>
              </w:rPr>
            </w:pPr>
            <w:r w:rsidRPr="00F77C31">
              <w:rPr>
                <w:bCs/>
              </w:rPr>
              <w:t>Comunicación con el personal de la instalación</w:t>
            </w:r>
            <w:r w:rsidR="00CA4E4D">
              <w:rPr>
                <w:bCs/>
              </w:rPr>
              <w:t>, con fecha 01 de julio de 2022,</w:t>
            </w:r>
            <w:r w:rsidRPr="00F77C31">
              <w:rPr>
                <w:bCs/>
              </w:rPr>
              <w:t xml:space="preserve"> por la restricción de faenas de carga y descarga en ca</w:t>
            </w:r>
            <w:r w:rsidR="00650F9D" w:rsidRPr="00F77C31">
              <w:rPr>
                <w:bCs/>
              </w:rPr>
              <w:t>l</w:t>
            </w:r>
            <w:r w:rsidRPr="00F77C31">
              <w:rPr>
                <w:bCs/>
              </w:rPr>
              <w:t>le interna paralela a Ismael Briceño entre las 22:00 y las 07:00 ho</w:t>
            </w:r>
            <w:r w:rsidR="00395711">
              <w:rPr>
                <w:bCs/>
              </w:rPr>
              <w:t>ras</w:t>
            </w:r>
            <w:r w:rsidRPr="00F77C31">
              <w:rPr>
                <w:bCs/>
              </w:rPr>
              <w:t xml:space="preserve"> </w:t>
            </w:r>
            <w:r w:rsidR="00395711">
              <w:rPr>
                <w:bCs/>
              </w:rPr>
              <w:t>(</w:t>
            </w:r>
            <w:r w:rsidR="00395711">
              <w:rPr>
                <w:bCs/>
              </w:rPr>
              <w:fldChar w:fldCharType="begin"/>
            </w:r>
            <w:r w:rsidR="00395711">
              <w:rPr>
                <w:bCs/>
              </w:rPr>
              <w:instrText xml:space="preserve"> REF _Ref114833935 \h </w:instrText>
            </w:r>
            <w:r w:rsidR="00395711">
              <w:rPr>
                <w:bCs/>
              </w:rPr>
            </w:r>
            <w:r w:rsidR="00395711">
              <w:rPr>
                <w:bCs/>
              </w:rPr>
              <w:fldChar w:fldCharType="separate"/>
            </w:r>
            <w:r w:rsidR="00395711">
              <w:t xml:space="preserve">Figura </w:t>
            </w:r>
            <w:r w:rsidR="00395711">
              <w:rPr>
                <w:noProof/>
              </w:rPr>
              <w:t>4</w:t>
            </w:r>
            <w:r w:rsidR="00395711">
              <w:rPr>
                <w:bCs/>
              </w:rPr>
              <w:fldChar w:fldCharType="end"/>
            </w:r>
            <w:r w:rsidR="00395711">
              <w:rPr>
                <w:bCs/>
              </w:rPr>
              <w:t>).</w:t>
            </w:r>
          </w:p>
          <w:p w14:paraId="39D214F2" w14:textId="2AC72CC6" w:rsidR="00F77C31" w:rsidRPr="00F77C31" w:rsidRDefault="00F77C31" w:rsidP="00C72650">
            <w:pPr>
              <w:pStyle w:val="Prrafodelista"/>
              <w:numPr>
                <w:ilvl w:val="0"/>
                <w:numId w:val="26"/>
              </w:numPr>
              <w:ind w:left="714" w:hanging="357"/>
              <w:contextualSpacing w:val="0"/>
            </w:pPr>
            <w:r>
              <w:t xml:space="preserve">Reuniones con juntas de vecinos, entre ellos representante “Campo Lindo y Consejo de Vespucio Norte”, presidente del </w:t>
            </w:r>
            <w:r w:rsidR="00CA4E4D">
              <w:t xml:space="preserve">Comité </w:t>
            </w:r>
            <w:r>
              <w:t xml:space="preserve">de </w:t>
            </w:r>
            <w:r w:rsidR="00CA4E4D">
              <w:t xml:space="preserve">Administración </w:t>
            </w:r>
            <w:r>
              <w:t>San Pablo 1. Se tratan temas de ruidos molestos, indicando las mediciones que se efectuarán en 4 puntos de medición, este correo electrónico cuenta con fecha 07 de julio de 2022</w:t>
            </w:r>
            <w:r w:rsidR="00395711">
              <w:t xml:space="preserve"> (</w:t>
            </w:r>
            <w:r w:rsidR="00395711">
              <w:fldChar w:fldCharType="begin"/>
            </w:r>
            <w:r w:rsidR="00395711">
              <w:instrText xml:space="preserve"> REF _Ref114833947 \h </w:instrText>
            </w:r>
            <w:r w:rsidR="00395711">
              <w:fldChar w:fldCharType="separate"/>
            </w:r>
            <w:r w:rsidR="00395711">
              <w:t xml:space="preserve">Figura </w:t>
            </w:r>
            <w:r w:rsidR="00395711">
              <w:rPr>
                <w:noProof/>
              </w:rPr>
              <w:t>5</w:t>
            </w:r>
            <w:r w:rsidR="00395711">
              <w:fldChar w:fldCharType="end"/>
            </w:r>
            <w:r w:rsidR="00395711">
              <w:t>)</w:t>
            </w:r>
            <w:r>
              <w:t xml:space="preserve">. </w:t>
            </w:r>
          </w:p>
          <w:p w14:paraId="1889A13C" w14:textId="0766550F" w:rsidR="00B628D0" w:rsidRPr="00943A47" w:rsidRDefault="00943A47" w:rsidP="00C72650">
            <w:pPr>
              <w:pStyle w:val="Prrafodelista"/>
              <w:numPr>
                <w:ilvl w:val="0"/>
                <w:numId w:val="26"/>
              </w:numPr>
              <w:spacing w:before="120" w:after="120"/>
              <w:ind w:left="714" w:hanging="357"/>
              <w:contextualSpacing w:val="0"/>
              <w:rPr>
                <w:bCs/>
              </w:rPr>
            </w:pPr>
            <w:r w:rsidRPr="00943A47">
              <w:rPr>
                <w:bCs/>
              </w:rPr>
              <w:t>Gestiones con</w:t>
            </w:r>
            <w:r>
              <w:rPr>
                <w:bCs/>
              </w:rPr>
              <w:t xml:space="preserve"> el</w:t>
            </w:r>
            <w:r w:rsidRPr="00943A47">
              <w:rPr>
                <w:bCs/>
              </w:rPr>
              <w:t xml:space="preserve"> área de </w:t>
            </w:r>
            <w:proofErr w:type="spellStart"/>
            <w:r w:rsidRPr="00943A47">
              <w:rPr>
                <w:bCs/>
              </w:rPr>
              <w:t>Supply</w:t>
            </w:r>
            <w:proofErr w:type="spellEnd"/>
            <w:r w:rsidRPr="00943A47">
              <w:rPr>
                <w:bCs/>
              </w:rPr>
              <w:t xml:space="preserve"> </w:t>
            </w:r>
            <w:proofErr w:type="spellStart"/>
            <w:r w:rsidRPr="00943A47">
              <w:rPr>
                <w:bCs/>
              </w:rPr>
              <w:t>Chain</w:t>
            </w:r>
            <w:proofErr w:type="spellEnd"/>
            <w:r w:rsidRPr="00943A47">
              <w:rPr>
                <w:bCs/>
              </w:rPr>
              <w:t xml:space="preserve"> de Empresas </w:t>
            </w:r>
            <w:proofErr w:type="spellStart"/>
            <w:r w:rsidRPr="00943A47">
              <w:rPr>
                <w:bCs/>
              </w:rPr>
              <w:t>Iansa</w:t>
            </w:r>
            <w:proofErr w:type="spellEnd"/>
            <w:r w:rsidRPr="00943A47">
              <w:rPr>
                <w:bCs/>
              </w:rPr>
              <w:t xml:space="preserve"> S.A. para establecer normas de comportamiento a conductores de </w:t>
            </w:r>
            <w:r>
              <w:rPr>
                <w:bCs/>
              </w:rPr>
              <w:t>la</w:t>
            </w:r>
            <w:r w:rsidRPr="00943A47">
              <w:rPr>
                <w:bCs/>
              </w:rPr>
              <w:t xml:space="preserve"> cadena de logística tendientes a controlar generación de ruidos molestos durante tiempos de espera en el centro de distribución</w:t>
            </w:r>
            <w:r w:rsidR="00C72650">
              <w:rPr>
                <w:bCs/>
              </w:rPr>
              <w:t xml:space="preserve"> (</w:t>
            </w:r>
            <w:r w:rsidR="00C72650">
              <w:rPr>
                <w:bCs/>
              </w:rPr>
              <w:fldChar w:fldCharType="begin"/>
            </w:r>
            <w:r w:rsidR="00C72650">
              <w:rPr>
                <w:bCs/>
              </w:rPr>
              <w:instrText xml:space="preserve"> REF _Ref114834009 \h </w:instrText>
            </w:r>
            <w:r w:rsidR="00C72650">
              <w:rPr>
                <w:bCs/>
              </w:rPr>
            </w:r>
            <w:r w:rsidR="00C72650">
              <w:rPr>
                <w:bCs/>
              </w:rPr>
              <w:fldChar w:fldCharType="separate"/>
            </w:r>
            <w:r w:rsidR="00C72650">
              <w:t xml:space="preserve">Figura </w:t>
            </w:r>
            <w:r w:rsidR="00C72650">
              <w:rPr>
                <w:noProof/>
              </w:rPr>
              <w:t>6</w:t>
            </w:r>
            <w:r w:rsidR="00C72650">
              <w:rPr>
                <w:bCs/>
              </w:rPr>
              <w:fldChar w:fldCharType="end"/>
            </w:r>
            <w:r w:rsidR="00C72650">
              <w:rPr>
                <w:bCs/>
              </w:rPr>
              <w:t>).</w:t>
            </w:r>
          </w:p>
          <w:p w14:paraId="2897055E" w14:textId="663EEA8D" w:rsidR="006528B8" w:rsidRPr="00FF6BFD" w:rsidRDefault="006528B8" w:rsidP="00FF6BFD">
            <w:pPr>
              <w:pStyle w:val="Prrafodelista"/>
              <w:numPr>
                <w:ilvl w:val="0"/>
                <w:numId w:val="20"/>
              </w:numPr>
              <w:spacing w:before="120" w:after="120"/>
              <w:rPr>
                <w:b/>
                <w:bCs/>
              </w:rPr>
            </w:pPr>
            <w:r w:rsidRPr="00FF6BFD">
              <w:rPr>
                <w:b/>
                <w:bCs/>
              </w:rPr>
              <w:t>Informar a esta Superintendencia su emisión de ruidos actuales, en conformidad a lo dispuesto en el artículo 20 del Decreto Supremo N°38, de 2011, del Ministerio del Medio Ambiente, en relación a los artículos 15 y siguientes del mismo cuerpo normativo, y a la Resolución N°693, del 21 de agosto de 2015 de esta Superintendencia, (…). La actividad de medición deberá ser realizada por una Entidad Técnica de Fiscalización Ambiental (ETFA) autorizada en el alcance correspondiente (…).</w:t>
            </w:r>
          </w:p>
          <w:p w14:paraId="44B5BBBE" w14:textId="75A0B041" w:rsidR="006528B8" w:rsidRPr="00AA2C97" w:rsidRDefault="006528B8" w:rsidP="00C72650">
            <w:pPr>
              <w:spacing w:before="120" w:after="120"/>
              <w:jc w:val="both"/>
            </w:pPr>
            <w:r w:rsidRPr="00C72650">
              <w:t>Al re</w:t>
            </w:r>
            <w:r w:rsidR="00C72650" w:rsidRPr="00C72650">
              <w:t>specto, se adjunta el Reporte Id</w:t>
            </w:r>
            <w:r w:rsidRPr="00C72650">
              <w:t xml:space="preserve"> </w:t>
            </w:r>
            <w:r w:rsidR="00C72650" w:rsidRPr="00C72650">
              <w:t xml:space="preserve">MED1950.1-01-22 </w:t>
            </w:r>
            <w:r w:rsidRPr="00C72650">
              <w:t xml:space="preserve">de la ETFA </w:t>
            </w:r>
            <w:r w:rsidR="00C72650" w:rsidRPr="00C72650">
              <w:t>SEMAM</w:t>
            </w:r>
            <w:r w:rsidRPr="00C72650">
              <w:t xml:space="preserve">, quienes efectuaron mediciones con fecha </w:t>
            </w:r>
            <w:r w:rsidR="00C72650" w:rsidRPr="00C72650">
              <w:t>14 de julio</w:t>
            </w:r>
            <w:r w:rsidRPr="00C72650">
              <w:t xml:space="preserve"> de 2022, en relación a esto se </w:t>
            </w:r>
            <w:r w:rsidR="00C72650" w:rsidRPr="00C72650">
              <w:t>efectúa</w:t>
            </w:r>
            <w:r w:rsidRPr="00C72650">
              <w:t xml:space="preserve"> un examen de información:</w:t>
            </w:r>
            <w:r>
              <w:t xml:space="preserve"> </w:t>
            </w:r>
          </w:p>
          <w:p w14:paraId="0AF044A3" w14:textId="77777777" w:rsidR="006528B8" w:rsidRPr="000B52C8" w:rsidRDefault="006528B8" w:rsidP="006528B8">
            <w:pPr>
              <w:pStyle w:val="Prrafodelista"/>
              <w:widowControl w:val="0"/>
              <w:numPr>
                <w:ilvl w:val="0"/>
                <w:numId w:val="19"/>
              </w:numPr>
              <w:overflowPunct w:val="0"/>
              <w:autoSpaceDE w:val="0"/>
              <w:autoSpaceDN w:val="0"/>
              <w:adjustRightInd w:val="0"/>
              <w:spacing w:before="120" w:after="120"/>
              <w:contextualSpacing w:val="0"/>
              <w:rPr>
                <w:rFonts w:cstheme="minorHAnsi"/>
                <w:b/>
              </w:rPr>
            </w:pPr>
            <w:r w:rsidRPr="000B52C8">
              <w:rPr>
                <w:rFonts w:cstheme="minorHAnsi"/>
                <w:b/>
              </w:rPr>
              <w:t xml:space="preserve">Instrumental: </w:t>
            </w:r>
            <w:r w:rsidRPr="000B52C8">
              <w:rPr>
                <w:rFonts w:cstheme="minorHAnsi"/>
              </w:rPr>
              <w:t xml:space="preserve">Tanto sonómetro como calibrador acústico cuentan con su certificado de calibración periódica vigentes, cumpliendo con la Norma Técnica N°165, según el Decreto Exento N°542 de 27 de agosto de 2015 del MINSAL. </w:t>
            </w:r>
          </w:p>
          <w:p w14:paraId="3E85E82C" w14:textId="67C590BE" w:rsidR="006528B8" w:rsidRPr="00902929" w:rsidRDefault="006528B8" w:rsidP="006528B8">
            <w:pPr>
              <w:pStyle w:val="Prrafodelista"/>
              <w:widowControl w:val="0"/>
              <w:numPr>
                <w:ilvl w:val="0"/>
                <w:numId w:val="19"/>
              </w:numPr>
              <w:overflowPunct w:val="0"/>
              <w:autoSpaceDE w:val="0"/>
              <w:autoSpaceDN w:val="0"/>
              <w:adjustRightInd w:val="0"/>
              <w:spacing w:before="120" w:after="120"/>
              <w:contextualSpacing w:val="0"/>
              <w:rPr>
                <w:rFonts w:cstheme="minorHAnsi"/>
                <w:b/>
              </w:rPr>
            </w:pPr>
            <w:r w:rsidRPr="00902929">
              <w:rPr>
                <w:rFonts w:cstheme="minorHAnsi"/>
                <w:b/>
              </w:rPr>
              <w:t xml:space="preserve">Metodología: </w:t>
            </w:r>
            <w:r w:rsidRPr="00902929">
              <w:rPr>
                <w:rFonts w:cstheme="minorHAnsi"/>
              </w:rPr>
              <w:t xml:space="preserve">Se observa a lo largo del informe la utilización de la metodología de medición y evaluación </w:t>
            </w:r>
            <w:proofErr w:type="gramStart"/>
            <w:r w:rsidRPr="00902929">
              <w:rPr>
                <w:rFonts w:cstheme="minorHAnsi"/>
              </w:rPr>
              <w:t xml:space="preserve">indicados en el </w:t>
            </w:r>
            <w:r w:rsidRPr="00902929">
              <w:rPr>
                <w:rFonts w:cstheme="minorHAnsi"/>
              </w:rPr>
              <w:br/>
              <w:t>D.S</w:t>
            </w:r>
            <w:proofErr w:type="gramEnd"/>
            <w:r w:rsidRPr="00902929">
              <w:rPr>
                <w:rFonts w:cstheme="minorHAnsi"/>
              </w:rPr>
              <w:t>. N°38/11 del MMA, en cuanto a posicionamiento de sonómetro, descriptores registrados, cantidad y duración de las mediciones.</w:t>
            </w:r>
            <w:r w:rsidR="00902929" w:rsidRPr="00902929">
              <w:rPr>
                <w:rFonts w:cstheme="minorHAnsi"/>
              </w:rPr>
              <w:t xml:space="preserve"> </w:t>
            </w:r>
          </w:p>
          <w:p w14:paraId="214EB8BE" w14:textId="78D34D80" w:rsidR="00902929" w:rsidRPr="00902929" w:rsidRDefault="00902929" w:rsidP="00902929">
            <w:pPr>
              <w:widowControl w:val="0"/>
              <w:overflowPunct w:val="0"/>
              <w:autoSpaceDE w:val="0"/>
              <w:autoSpaceDN w:val="0"/>
              <w:adjustRightInd w:val="0"/>
              <w:spacing w:before="120" w:after="120"/>
              <w:ind w:left="1080"/>
              <w:jc w:val="both"/>
              <w:rPr>
                <w:rFonts w:cstheme="minorHAnsi"/>
              </w:rPr>
            </w:pPr>
            <w:r w:rsidRPr="00902929">
              <w:rPr>
                <w:rFonts w:cstheme="minorHAnsi"/>
              </w:rPr>
              <w:t>El receptor R1 es medido en fachada y el receptor R3 es medido al interior de la planta (</w:t>
            </w:r>
            <w:r w:rsidRPr="00902929">
              <w:t>debido a que no se tuvo acceso a este</w:t>
            </w:r>
            <w:r w:rsidRPr="00902929">
              <w:t xml:space="preserve"> receptor</w:t>
            </w:r>
            <w:r w:rsidRPr="00902929">
              <w:t xml:space="preserve"> durante período nocturno</w:t>
            </w:r>
            <w:r w:rsidRPr="00902929">
              <w:rPr>
                <w:rFonts w:cstheme="minorHAnsi"/>
              </w:rPr>
              <w:t>), colindante a una vivienda, ambos son representativos dadas las características geográficas del sector, asimismo, se efectúa una medición representativa en el receptor R2, la cual se mide en altura en condición nocturna, siendo los receptores válidos para análisis.</w:t>
            </w:r>
          </w:p>
          <w:p w14:paraId="3228BA59" w14:textId="10D445CC" w:rsidR="006528B8" w:rsidRPr="00194156" w:rsidRDefault="006528B8" w:rsidP="006528B8">
            <w:pPr>
              <w:pStyle w:val="Prrafodelista"/>
              <w:widowControl w:val="0"/>
              <w:numPr>
                <w:ilvl w:val="0"/>
                <w:numId w:val="19"/>
              </w:numPr>
              <w:overflowPunct w:val="0"/>
              <w:autoSpaceDE w:val="0"/>
              <w:autoSpaceDN w:val="0"/>
              <w:adjustRightInd w:val="0"/>
              <w:spacing w:before="120" w:after="120"/>
              <w:contextualSpacing w:val="0"/>
              <w:rPr>
                <w:rFonts w:cstheme="minorHAnsi"/>
                <w:b/>
              </w:rPr>
            </w:pPr>
            <w:r w:rsidRPr="00194156">
              <w:rPr>
                <w:rFonts w:cstheme="minorHAnsi"/>
                <w:b/>
              </w:rPr>
              <w:t xml:space="preserve">Zonificación: </w:t>
            </w:r>
            <w:r w:rsidRPr="00194156">
              <w:rPr>
                <w:rFonts w:cstheme="minorHAnsi"/>
                <w:bCs/>
              </w:rPr>
              <w:t xml:space="preserve">Se corrobora el uso de suelo de los receptores y homologación de zona, ubicándose estos en </w:t>
            </w:r>
            <w:r w:rsidR="00902929">
              <w:rPr>
                <w:rFonts w:cstheme="minorHAnsi"/>
                <w:bCs/>
              </w:rPr>
              <w:t>Zona Habitacional Mixta</w:t>
            </w:r>
            <w:r w:rsidRPr="00194156">
              <w:rPr>
                <w:rFonts w:cstheme="minorHAnsi"/>
                <w:bCs/>
              </w:rPr>
              <w:t xml:space="preserve"> del </w:t>
            </w:r>
            <w:r w:rsidR="00902929">
              <w:rPr>
                <w:rFonts w:cstheme="minorHAnsi"/>
                <w:bCs/>
              </w:rPr>
              <w:t>Plan Regulador Metropolitano de Santiago</w:t>
            </w:r>
            <w:r w:rsidRPr="00194156">
              <w:rPr>
                <w:rFonts w:cstheme="minorHAnsi"/>
                <w:bCs/>
              </w:rPr>
              <w:t>, homologable a Zona I</w:t>
            </w:r>
            <w:r w:rsidR="00902929">
              <w:rPr>
                <w:rFonts w:cstheme="minorHAnsi"/>
                <w:bCs/>
              </w:rPr>
              <w:t>I</w:t>
            </w:r>
            <w:r w:rsidRPr="00194156">
              <w:rPr>
                <w:rFonts w:cstheme="minorHAnsi"/>
                <w:bCs/>
              </w:rPr>
              <w:t>I del D.S. N°38/11 MMA.</w:t>
            </w:r>
          </w:p>
          <w:p w14:paraId="3A865370" w14:textId="564F9B59" w:rsidR="00902929" w:rsidRPr="001967E8" w:rsidRDefault="006528B8" w:rsidP="002F529F">
            <w:pPr>
              <w:pStyle w:val="Prrafodelista"/>
              <w:widowControl w:val="0"/>
              <w:numPr>
                <w:ilvl w:val="0"/>
                <w:numId w:val="19"/>
              </w:numPr>
              <w:overflowPunct w:val="0"/>
              <w:autoSpaceDE w:val="0"/>
              <w:autoSpaceDN w:val="0"/>
              <w:adjustRightInd w:val="0"/>
              <w:spacing w:before="120" w:after="120"/>
              <w:contextualSpacing w:val="0"/>
              <w:rPr>
                <w:rFonts w:cstheme="minorHAnsi"/>
                <w:b/>
              </w:rPr>
            </w:pPr>
            <w:r w:rsidRPr="001967E8">
              <w:rPr>
                <w:rFonts w:cstheme="minorHAnsi"/>
                <w:b/>
              </w:rPr>
              <w:t xml:space="preserve">Resultados: </w:t>
            </w:r>
            <w:r w:rsidRPr="001967E8">
              <w:rPr>
                <w:rFonts w:cstheme="minorHAnsi"/>
              </w:rPr>
              <w:t xml:space="preserve">A partir de los datos obtenidos según la metodología señalada en el D.S. N°38/11 MMA, es posible indicar que la fuente </w:t>
            </w:r>
            <w:r w:rsidR="001967E8" w:rsidRPr="001967E8">
              <w:rPr>
                <w:rFonts w:cstheme="minorHAnsi"/>
              </w:rPr>
              <w:t xml:space="preserve">no </w:t>
            </w:r>
            <w:r w:rsidRPr="001967E8">
              <w:rPr>
                <w:rFonts w:cstheme="minorHAnsi"/>
              </w:rPr>
              <w:t>excede el límite establecido para Zona I</w:t>
            </w:r>
            <w:r w:rsidR="00902929" w:rsidRPr="001967E8">
              <w:rPr>
                <w:rFonts w:cstheme="minorHAnsi"/>
              </w:rPr>
              <w:t>I</w:t>
            </w:r>
            <w:r w:rsidRPr="001967E8">
              <w:rPr>
                <w:rFonts w:cstheme="minorHAnsi"/>
              </w:rPr>
              <w:t>I de la Norma de Emisión</w:t>
            </w:r>
            <w:r w:rsidR="001967E8" w:rsidRPr="001967E8">
              <w:rPr>
                <w:rFonts w:cstheme="minorHAnsi"/>
              </w:rPr>
              <w:t xml:space="preserve"> en periodo nocturno. Los resultados se encuentran en la siguiente tabla:</w:t>
            </w:r>
          </w:p>
          <w:p w14:paraId="470789E3" w14:textId="77777777" w:rsidR="001967E8" w:rsidRPr="001967E8" w:rsidRDefault="001967E8" w:rsidP="001967E8">
            <w:pPr>
              <w:widowControl w:val="0"/>
              <w:overflowPunct w:val="0"/>
              <w:autoSpaceDE w:val="0"/>
              <w:autoSpaceDN w:val="0"/>
              <w:adjustRightInd w:val="0"/>
              <w:spacing w:before="120" w:after="120"/>
              <w:rPr>
                <w:rFonts w:cstheme="minorHAnsi"/>
                <w:b/>
              </w:rPr>
            </w:pPr>
          </w:p>
          <w:p w14:paraId="766CE755" w14:textId="61C3A444" w:rsidR="001967E8" w:rsidRDefault="001967E8" w:rsidP="001967E8">
            <w:pPr>
              <w:pStyle w:val="Descripcin"/>
              <w:keepNext/>
            </w:pPr>
            <w:r>
              <w:lastRenderedPageBreak/>
              <w:t xml:space="preserve">Tabla </w:t>
            </w:r>
            <w:r>
              <w:fldChar w:fldCharType="begin"/>
            </w:r>
            <w:r>
              <w:instrText xml:space="preserve"> SEQ Tabla \* ARABIC </w:instrText>
            </w:r>
            <w:r>
              <w:fldChar w:fldCharType="separate"/>
            </w:r>
            <w:r>
              <w:rPr>
                <w:noProof/>
              </w:rPr>
              <w:t>1</w:t>
            </w:r>
            <w:r>
              <w:fldChar w:fldCharType="end"/>
            </w:r>
            <w:r>
              <w:t>. Mediciones ETFA.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8"/>
              <w:gridCol w:w="1500"/>
              <w:gridCol w:w="1932"/>
              <w:gridCol w:w="1642"/>
              <w:gridCol w:w="1642"/>
              <w:gridCol w:w="1550"/>
              <w:gridCol w:w="1734"/>
            </w:tblGrid>
            <w:tr w:rsidR="001967E8" w:rsidRPr="009854EC" w14:paraId="546A3A6C" w14:textId="77777777" w:rsidTr="001967E8">
              <w:trPr>
                <w:trHeight w:val="283"/>
                <w:jc w:val="center"/>
              </w:trPr>
              <w:tc>
                <w:tcPr>
                  <w:tcW w:w="651" w:type="pct"/>
                  <w:shd w:val="clear" w:color="000000" w:fill="D9D9D9"/>
                  <w:vAlign w:val="center"/>
                  <w:hideMark/>
                </w:tcPr>
                <w:p w14:paraId="4624E624"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Receptor N°</w:t>
                  </w:r>
                </w:p>
              </w:tc>
              <w:tc>
                <w:tcPr>
                  <w:tcW w:w="652" w:type="pct"/>
                  <w:shd w:val="clear" w:color="000000" w:fill="D9D9D9"/>
                  <w:vAlign w:val="center"/>
                  <w:hideMark/>
                </w:tcPr>
                <w:p w14:paraId="109DCC8C"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NPC</w:t>
                  </w:r>
                  <w:r>
                    <w:rPr>
                      <w:rFonts w:ascii="Calibri" w:eastAsia="Times New Roman" w:hAnsi="Calibri" w:cs="Calibri"/>
                      <w:b/>
                      <w:bCs/>
                      <w:color w:val="000000"/>
                      <w:sz w:val="16"/>
                      <w:szCs w:val="16"/>
                      <w:lang w:eastAsia="es-CL"/>
                    </w:rPr>
                    <w:t xml:space="preserve"> </w:t>
                  </w:r>
                  <w:r w:rsidRPr="00D93F7E">
                    <w:rPr>
                      <w:rFonts w:ascii="Calibri" w:eastAsia="Times New Roman" w:hAnsi="Calibri" w:cs="Calibri"/>
                      <w:b/>
                      <w:bCs/>
                      <w:color w:val="000000"/>
                      <w:sz w:val="16"/>
                      <w:szCs w:val="16"/>
                      <w:lang w:eastAsia="es-CL"/>
                    </w:rPr>
                    <w:t>dB</w:t>
                  </w:r>
                  <w:r>
                    <w:rPr>
                      <w:rFonts w:ascii="Calibri" w:eastAsia="Times New Roman" w:hAnsi="Calibri" w:cs="Calibri"/>
                      <w:b/>
                      <w:bCs/>
                      <w:color w:val="000000"/>
                      <w:sz w:val="16"/>
                      <w:szCs w:val="16"/>
                      <w:lang w:eastAsia="es-CL"/>
                    </w:rPr>
                    <w:t>(</w:t>
                  </w:r>
                  <w:r w:rsidRPr="00D93F7E">
                    <w:rPr>
                      <w:rFonts w:ascii="Calibri" w:eastAsia="Times New Roman" w:hAnsi="Calibri" w:cs="Calibri"/>
                      <w:b/>
                      <w:bCs/>
                      <w:color w:val="000000"/>
                      <w:sz w:val="16"/>
                      <w:szCs w:val="16"/>
                      <w:lang w:eastAsia="es-CL"/>
                    </w:rPr>
                    <w:t>A</w:t>
                  </w:r>
                  <w:r>
                    <w:rPr>
                      <w:rFonts w:ascii="Calibri" w:eastAsia="Times New Roman" w:hAnsi="Calibri" w:cs="Calibri"/>
                      <w:b/>
                      <w:bCs/>
                      <w:color w:val="000000"/>
                      <w:sz w:val="16"/>
                      <w:szCs w:val="16"/>
                      <w:lang w:eastAsia="es-CL"/>
                    </w:rPr>
                    <w:t>)</w:t>
                  </w:r>
                </w:p>
              </w:tc>
              <w:tc>
                <w:tcPr>
                  <w:tcW w:w="840" w:type="pct"/>
                  <w:shd w:val="clear" w:color="000000" w:fill="D9D9D9"/>
                  <w:vAlign w:val="center"/>
                  <w:hideMark/>
                </w:tcPr>
                <w:p w14:paraId="10BCC5B1"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Ruido de Fondo dB(A)</w:t>
                  </w:r>
                </w:p>
              </w:tc>
              <w:tc>
                <w:tcPr>
                  <w:tcW w:w="714" w:type="pct"/>
                  <w:shd w:val="clear" w:color="000000" w:fill="D9D9D9"/>
                  <w:vAlign w:val="center"/>
                  <w:hideMark/>
                </w:tcPr>
                <w:p w14:paraId="34F8DEEF"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Zona DS N°38</w:t>
                  </w:r>
                </w:p>
              </w:tc>
              <w:tc>
                <w:tcPr>
                  <w:tcW w:w="714" w:type="pct"/>
                  <w:shd w:val="clear" w:color="000000" w:fill="D9D9D9"/>
                  <w:vAlign w:val="center"/>
                  <w:hideMark/>
                </w:tcPr>
                <w:p w14:paraId="4A8D432D"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Periodo</w:t>
                  </w:r>
                </w:p>
              </w:tc>
              <w:tc>
                <w:tcPr>
                  <w:tcW w:w="674" w:type="pct"/>
                  <w:shd w:val="clear" w:color="000000" w:fill="D9D9D9"/>
                  <w:vAlign w:val="center"/>
                  <w:hideMark/>
                </w:tcPr>
                <w:p w14:paraId="2856F2B6"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Límite dB</w:t>
                  </w:r>
                  <w:r>
                    <w:rPr>
                      <w:rFonts w:ascii="Calibri" w:eastAsia="Times New Roman" w:hAnsi="Calibri" w:cs="Calibri"/>
                      <w:b/>
                      <w:bCs/>
                      <w:color w:val="000000"/>
                      <w:sz w:val="16"/>
                      <w:szCs w:val="16"/>
                      <w:lang w:eastAsia="es-CL"/>
                    </w:rPr>
                    <w:t>(</w:t>
                  </w:r>
                  <w:r w:rsidRPr="00D93F7E">
                    <w:rPr>
                      <w:rFonts w:ascii="Calibri" w:eastAsia="Times New Roman" w:hAnsi="Calibri" w:cs="Calibri"/>
                      <w:b/>
                      <w:bCs/>
                      <w:color w:val="000000"/>
                      <w:sz w:val="16"/>
                      <w:szCs w:val="16"/>
                      <w:lang w:eastAsia="es-CL"/>
                    </w:rPr>
                    <w:t>A</w:t>
                  </w:r>
                  <w:r>
                    <w:rPr>
                      <w:rFonts w:ascii="Calibri" w:eastAsia="Times New Roman" w:hAnsi="Calibri" w:cs="Calibri"/>
                      <w:b/>
                      <w:bCs/>
                      <w:color w:val="000000"/>
                      <w:sz w:val="16"/>
                      <w:szCs w:val="16"/>
                      <w:lang w:eastAsia="es-CL"/>
                    </w:rPr>
                    <w:t>)</w:t>
                  </w:r>
                </w:p>
              </w:tc>
              <w:tc>
                <w:tcPr>
                  <w:tcW w:w="754" w:type="pct"/>
                  <w:shd w:val="clear" w:color="000000" w:fill="D9D9D9"/>
                  <w:vAlign w:val="center"/>
                  <w:hideMark/>
                </w:tcPr>
                <w:p w14:paraId="2AA9F008" w14:textId="77777777" w:rsidR="001967E8" w:rsidRPr="00D93F7E" w:rsidRDefault="001967E8" w:rsidP="006528B8">
                  <w:pPr>
                    <w:spacing w:after="0" w:line="240" w:lineRule="auto"/>
                    <w:jc w:val="center"/>
                    <w:rPr>
                      <w:rFonts w:ascii="Calibri" w:eastAsia="Times New Roman" w:hAnsi="Calibri" w:cs="Calibri"/>
                      <w:b/>
                      <w:bCs/>
                      <w:color w:val="000000"/>
                      <w:sz w:val="16"/>
                      <w:szCs w:val="16"/>
                      <w:lang w:eastAsia="es-CL"/>
                    </w:rPr>
                  </w:pPr>
                  <w:r w:rsidRPr="00D93F7E">
                    <w:rPr>
                      <w:rFonts w:ascii="Calibri" w:eastAsia="Times New Roman" w:hAnsi="Calibri" w:cs="Calibri"/>
                      <w:b/>
                      <w:bCs/>
                      <w:color w:val="000000"/>
                      <w:sz w:val="16"/>
                      <w:szCs w:val="16"/>
                      <w:lang w:eastAsia="es-CL"/>
                    </w:rPr>
                    <w:t>Estado</w:t>
                  </w:r>
                </w:p>
              </w:tc>
            </w:tr>
            <w:tr w:rsidR="001967E8" w:rsidRPr="009854EC" w14:paraId="54E6A333" w14:textId="77777777" w:rsidTr="001967E8">
              <w:trPr>
                <w:trHeight w:val="283"/>
                <w:jc w:val="center"/>
              </w:trPr>
              <w:tc>
                <w:tcPr>
                  <w:tcW w:w="651" w:type="pct"/>
                  <w:shd w:val="clear" w:color="auto" w:fill="auto"/>
                  <w:noWrap/>
                  <w:vAlign w:val="center"/>
                </w:tcPr>
                <w:p w14:paraId="3F116F3A" w14:textId="64C13252"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R</w:t>
                  </w:r>
                  <w:r w:rsidRPr="00D93F7E">
                    <w:rPr>
                      <w:rFonts w:ascii="Calibri" w:eastAsia="Times New Roman" w:hAnsi="Calibri" w:cs="Calibri"/>
                      <w:color w:val="000000"/>
                      <w:sz w:val="16"/>
                      <w:szCs w:val="16"/>
                      <w:lang w:eastAsia="es-CL"/>
                    </w:rPr>
                    <w:t>1</w:t>
                  </w:r>
                </w:p>
              </w:tc>
              <w:tc>
                <w:tcPr>
                  <w:tcW w:w="652" w:type="pct"/>
                  <w:shd w:val="clear" w:color="auto" w:fill="auto"/>
                  <w:noWrap/>
                  <w:vAlign w:val="center"/>
                </w:tcPr>
                <w:p w14:paraId="1AE4ED0C" w14:textId="6DBF424C"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46</w:t>
                  </w:r>
                </w:p>
              </w:tc>
              <w:tc>
                <w:tcPr>
                  <w:tcW w:w="840" w:type="pct"/>
                  <w:shd w:val="clear" w:color="auto" w:fill="auto"/>
                  <w:noWrap/>
                  <w:vAlign w:val="center"/>
                </w:tcPr>
                <w:p w14:paraId="5B66AB31" w14:textId="4DCAB957"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714" w:type="pct"/>
                  <w:shd w:val="clear" w:color="auto" w:fill="auto"/>
                  <w:noWrap/>
                  <w:vAlign w:val="center"/>
                </w:tcPr>
                <w:p w14:paraId="0CC25BBC" w14:textId="7E48A97B" w:rsidR="001967E8" w:rsidRPr="00194156"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III</w:t>
                  </w:r>
                </w:p>
              </w:tc>
              <w:tc>
                <w:tcPr>
                  <w:tcW w:w="714" w:type="pct"/>
                  <w:shd w:val="clear" w:color="auto" w:fill="auto"/>
                  <w:noWrap/>
                  <w:vAlign w:val="center"/>
                </w:tcPr>
                <w:p w14:paraId="1745E21D" w14:textId="035216B2"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Nocturno</w:t>
                  </w:r>
                </w:p>
              </w:tc>
              <w:tc>
                <w:tcPr>
                  <w:tcW w:w="674" w:type="pct"/>
                  <w:shd w:val="clear" w:color="auto" w:fill="auto"/>
                  <w:noWrap/>
                  <w:vAlign w:val="center"/>
                </w:tcPr>
                <w:p w14:paraId="6F002974" w14:textId="7F3D5944"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50</w:t>
                  </w:r>
                </w:p>
              </w:tc>
              <w:tc>
                <w:tcPr>
                  <w:tcW w:w="754" w:type="pct"/>
                  <w:shd w:val="clear" w:color="auto" w:fill="auto"/>
                  <w:noWrap/>
                  <w:vAlign w:val="center"/>
                </w:tcPr>
                <w:p w14:paraId="74434CCF" w14:textId="7C7F3F3F" w:rsidR="001967E8" w:rsidRPr="00D93F7E" w:rsidRDefault="001967E8" w:rsidP="006528B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 supera</w:t>
                  </w:r>
                </w:p>
              </w:tc>
            </w:tr>
            <w:tr w:rsidR="001967E8" w:rsidRPr="009854EC" w14:paraId="74EE9952" w14:textId="77777777" w:rsidTr="001967E8">
              <w:trPr>
                <w:trHeight w:val="283"/>
                <w:jc w:val="center"/>
              </w:trPr>
              <w:tc>
                <w:tcPr>
                  <w:tcW w:w="651" w:type="pct"/>
                  <w:shd w:val="clear" w:color="auto" w:fill="auto"/>
                  <w:noWrap/>
                  <w:vAlign w:val="center"/>
                </w:tcPr>
                <w:p w14:paraId="09881EFF" w14:textId="62B4642E"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R</w:t>
                  </w:r>
                  <w:r w:rsidRPr="002A5D3E">
                    <w:rPr>
                      <w:rFonts w:ascii="Calibri" w:eastAsia="Times New Roman" w:hAnsi="Calibri" w:cs="Calibri"/>
                      <w:color w:val="000000"/>
                      <w:sz w:val="16"/>
                      <w:szCs w:val="16"/>
                      <w:lang w:eastAsia="es-CL"/>
                    </w:rPr>
                    <w:t>2</w:t>
                  </w:r>
                </w:p>
              </w:tc>
              <w:tc>
                <w:tcPr>
                  <w:tcW w:w="652" w:type="pct"/>
                  <w:shd w:val="clear" w:color="auto" w:fill="auto"/>
                  <w:noWrap/>
                  <w:vAlign w:val="center"/>
                </w:tcPr>
                <w:p w14:paraId="4619C95E" w14:textId="5D5F4E73"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44</w:t>
                  </w:r>
                </w:p>
              </w:tc>
              <w:tc>
                <w:tcPr>
                  <w:tcW w:w="840" w:type="pct"/>
                  <w:shd w:val="clear" w:color="auto" w:fill="auto"/>
                  <w:noWrap/>
                  <w:vAlign w:val="center"/>
                </w:tcPr>
                <w:p w14:paraId="664F05D8" w14:textId="75352AE0"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714" w:type="pct"/>
                  <w:shd w:val="clear" w:color="auto" w:fill="auto"/>
                  <w:noWrap/>
                  <w:vAlign w:val="center"/>
                </w:tcPr>
                <w:p w14:paraId="00A0227D" w14:textId="3B289358" w:rsidR="001967E8" w:rsidRPr="00194156"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III</w:t>
                  </w:r>
                </w:p>
              </w:tc>
              <w:tc>
                <w:tcPr>
                  <w:tcW w:w="714" w:type="pct"/>
                  <w:shd w:val="clear" w:color="auto" w:fill="auto"/>
                  <w:noWrap/>
                  <w:vAlign w:val="center"/>
                </w:tcPr>
                <w:p w14:paraId="1A57C1EC" w14:textId="1EA96B1E"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Nocturno</w:t>
                  </w:r>
                </w:p>
              </w:tc>
              <w:tc>
                <w:tcPr>
                  <w:tcW w:w="674" w:type="pct"/>
                  <w:shd w:val="clear" w:color="auto" w:fill="auto"/>
                  <w:noWrap/>
                  <w:vAlign w:val="center"/>
                </w:tcPr>
                <w:p w14:paraId="33B72A2B" w14:textId="647F10B3"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50</w:t>
                  </w:r>
                </w:p>
              </w:tc>
              <w:tc>
                <w:tcPr>
                  <w:tcW w:w="754" w:type="pct"/>
                  <w:shd w:val="clear" w:color="auto" w:fill="auto"/>
                  <w:noWrap/>
                  <w:vAlign w:val="center"/>
                </w:tcPr>
                <w:p w14:paraId="14D971C7" w14:textId="79B082B5" w:rsidR="001967E8" w:rsidRPr="002A5D3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 supera</w:t>
                  </w:r>
                </w:p>
              </w:tc>
            </w:tr>
            <w:tr w:rsidR="001967E8" w:rsidRPr="009854EC" w14:paraId="593E2D9D" w14:textId="77777777" w:rsidTr="001967E8">
              <w:trPr>
                <w:trHeight w:val="283"/>
                <w:jc w:val="center"/>
              </w:trPr>
              <w:tc>
                <w:tcPr>
                  <w:tcW w:w="651" w:type="pct"/>
                  <w:shd w:val="clear" w:color="auto" w:fill="auto"/>
                  <w:noWrap/>
                  <w:vAlign w:val="center"/>
                </w:tcPr>
                <w:p w14:paraId="528D6C05" w14:textId="3D74243C"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R</w:t>
                  </w:r>
                  <w:r w:rsidRPr="00D93F7E">
                    <w:rPr>
                      <w:rFonts w:ascii="Calibri" w:eastAsia="Times New Roman" w:hAnsi="Calibri" w:cs="Calibri"/>
                      <w:color w:val="000000"/>
                      <w:sz w:val="16"/>
                      <w:szCs w:val="16"/>
                      <w:lang w:eastAsia="es-CL"/>
                    </w:rPr>
                    <w:t>3</w:t>
                  </w:r>
                </w:p>
              </w:tc>
              <w:tc>
                <w:tcPr>
                  <w:tcW w:w="652" w:type="pct"/>
                  <w:shd w:val="clear" w:color="auto" w:fill="auto"/>
                  <w:noWrap/>
                  <w:vAlign w:val="center"/>
                </w:tcPr>
                <w:p w14:paraId="1675DB21" w14:textId="2C5180E6"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45</w:t>
                  </w:r>
                </w:p>
              </w:tc>
              <w:tc>
                <w:tcPr>
                  <w:tcW w:w="840" w:type="pct"/>
                  <w:shd w:val="clear" w:color="auto" w:fill="auto"/>
                  <w:noWrap/>
                  <w:vAlign w:val="center"/>
                </w:tcPr>
                <w:p w14:paraId="426441BA" w14:textId="13BABF46"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714" w:type="pct"/>
                  <w:shd w:val="clear" w:color="auto" w:fill="auto"/>
                  <w:noWrap/>
                  <w:vAlign w:val="center"/>
                </w:tcPr>
                <w:p w14:paraId="1B3A5404" w14:textId="46ACC0A6" w:rsidR="001967E8" w:rsidRPr="00194156"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III</w:t>
                  </w:r>
                </w:p>
              </w:tc>
              <w:tc>
                <w:tcPr>
                  <w:tcW w:w="714" w:type="pct"/>
                  <w:shd w:val="clear" w:color="auto" w:fill="auto"/>
                  <w:noWrap/>
                  <w:vAlign w:val="center"/>
                </w:tcPr>
                <w:p w14:paraId="27B5CFF5" w14:textId="6C678BC0"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Nocturno</w:t>
                  </w:r>
                </w:p>
              </w:tc>
              <w:tc>
                <w:tcPr>
                  <w:tcW w:w="674" w:type="pct"/>
                  <w:shd w:val="clear" w:color="auto" w:fill="auto"/>
                  <w:noWrap/>
                  <w:vAlign w:val="center"/>
                </w:tcPr>
                <w:p w14:paraId="04F7ADD1" w14:textId="5B6930B8"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50</w:t>
                  </w:r>
                </w:p>
              </w:tc>
              <w:tc>
                <w:tcPr>
                  <w:tcW w:w="754" w:type="pct"/>
                  <w:shd w:val="clear" w:color="auto" w:fill="auto"/>
                  <w:noWrap/>
                  <w:vAlign w:val="center"/>
                </w:tcPr>
                <w:p w14:paraId="2CD3ED2A" w14:textId="6D7EF94E" w:rsidR="001967E8" w:rsidRPr="00D93F7E" w:rsidRDefault="001967E8" w:rsidP="001967E8">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 supera</w:t>
                  </w:r>
                </w:p>
              </w:tc>
            </w:tr>
          </w:tbl>
          <w:p w14:paraId="48819F06" w14:textId="2DC14B95" w:rsidR="006528B8" w:rsidRPr="00C42F57" w:rsidRDefault="001967E8" w:rsidP="001967E8">
            <w:pPr>
              <w:spacing w:before="120" w:after="120"/>
              <w:jc w:val="both"/>
              <w:rPr>
                <w:rFonts w:asciiTheme="minorHAnsi" w:hAnsiTheme="minorHAnsi"/>
              </w:rPr>
            </w:pPr>
            <w:r>
              <w:rPr>
                <w:rFonts w:asciiTheme="minorHAnsi" w:hAnsiTheme="minorHAnsi"/>
              </w:rPr>
              <w:t xml:space="preserve">Dentro de las fuentes de ruido encontradas durante la evaluación acústica: funcionamiento de tamizado, sector de abastecimiento, zona de carga de camiones en la partes posterior de la empresa (tránsito de grúas horquillas y elevadores eléctricos), labores de aspirado y descarga de azúcar envasado. </w:t>
            </w:r>
          </w:p>
        </w:tc>
      </w:tr>
      <w:tr w:rsidR="007412F4" w:rsidRPr="00C42F57" w14:paraId="726E6D3F" w14:textId="77777777" w:rsidTr="00C3399A">
        <w:trPr>
          <w:trHeight w:val="1088"/>
        </w:trPr>
        <w:tc>
          <w:tcPr>
            <w:tcW w:w="1838" w:type="dxa"/>
            <w:shd w:val="clear" w:color="auto" w:fill="D9D9D9" w:themeFill="background1" w:themeFillShade="D9"/>
            <w:vAlign w:val="center"/>
          </w:tcPr>
          <w:p w14:paraId="3A33CE4F" w14:textId="25AEDA51" w:rsidR="007412F4" w:rsidRPr="00C42F57" w:rsidRDefault="007412F4" w:rsidP="006528B8">
            <w:pPr>
              <w:jc w:val="both"/>
              <w:rPr>
                <w:b/>
                <w:bCs/>
              </w:rPr>
            </w:pPr>
            <w:r w:rsidRPr="00C42F57">
              <w:rPr>
                <w:b/>
                <w:bCs/>
              </w:rPr>
              <w:lastRenderedPageBreak/>
              <w:t>Conclusiones</w:t>
            </w:r>
          </w:p>
        </w:tc>
        <w:tc>
          <w:tcPr>
            <w:tcW w:w="11724" w:type="dxa"/>
            <w:vAlign w:val="center"/>
          </w:tcPr>
          <w:p w14:paraId="76AE4651" w14:textId="77777777" w:rsidR="00C3399A" w:rsidRDefault="002A0A94" w:rsidP="00C3399A">
            <w:pPr>
              <w:spacing w:before="120" w:after="120"/>
              <w:jc w:val="both"/>
            </w:pPr>
            <w:r>
              <w:t xml:space="preserve">Si bien no </w:t>
            </w:r>
            <w:r w:rsidR="00C3399A">
              <w:t>se constata la implementación</w:t>
            </w:r>
            <w:r>
              <w:t xml:space="preserve"> medidas de control ingenieriles</w:t>
            </w:r>
            <w:r w:rsidR="00C3399A">
              <w:t xml:space="preserve"> para el control de ruido, si se constata la implementación de medidas administrativas que mejoran la relación con la comunidad. </w:t>
            </w:r>
          </w:p>
          <w:p w14:paraId="3FF69993" w14:textId="16CC8AE3" w:rsidR="007412F4" w:rsidRPr="00643975" w:rsidRDefault="00C3399A" w:rsidP="00C3399A">
            <w:pPr>
              <w:spacing w:before="120" w:after="120"/>
              <w:jc w:val="both"/>
            </w:pPr>
            <w:bookmarkStart w:id="28" w:name="_GoBack"/>
            <w:bookmarkEnd w:id="28"/>
            <w:r>
              <w:t>N</w:t>
            </w:r>
            <w:r w:rsidR="007412F4" w:rsidRPr="007412F4">
              <w:t>o existe superación del límite establecido por la normativa para Zona III del D.S. N°38/11 MMA en periodo nocturno, no generándose una excedencia en la ubicación de los receptores R1, R2 ni R3, por parte la actividad industrial que conforma la fuente de ruido identificada.</w:t>
            </w:r>
          </w:p>
        </w:tc>
      </w:tr>
    </w:tbl>
    <w:p w14:paraId="116209B8" w14:textId="77777777" w:rsidR="00BA70ED" w:rsidRDefault="00BA70ED" w:rsidP="00BA70ED">
      <w:pPr>
        <w:pStyle w:val="Listaconnmeros"/>
        <w:numPr>
          <w:ilvl w:val="0"/>
          <w:numId w:val="0"/>
        </w:numPr>
        <w:ind w:left="360" w:hanging="360"/>
      </w:pPr>
    </w:p>
    <w:p w14:paraId="791B86D2" w14:textId="77777777" w:rsidR="00BA70ED" w:rsidRDefault="00BA70ED" w:rsidP="00BA70ED">
      <w:pPr>
        <w:pStyle w:val="Listaconnmeros"/>
        <w:numPr>
          <w:ilvl w:val="0"/>
          <w:numId w:val="0"/>
        </w:numPr>
        <w:ind w:left="360" w:hanging="360"/>
      </w:pPr>
    </w:p>
    <w:p w14:paraId="30102239" w14:textId="77777777" w:rsidR="00BA70ED" w:rsidRPr="00565B27" w:rsidRDefault="00BA70ED" w:rsidP="00BA70ED">
      <w:pPr>
        <w:pStyle w:val="Listaconnmeros"/>
        <w:numPr>
          <w:ilvl w:val="0"/>
          <w:numId w:val="0"/>
        </w:numPr>
        <w:ind w:left="360" w:hanging="360"/>
      </w:pPr>
    </w:p>
    <w:bookmarkEnd w:id="20"/>
    <w:bookmarkEnd w:id="21"/>
    <w:bookmarkEnd w:id="22"/>
    <w:bookmarkEnd w:id="23"/>
    <w:bookmarkEnd w:id="24"/>
    <w:bookmarkEnd w:id="25"/>
    <w:bookmarkEnd w:id="26"/>
    <w:bookmarkEnd w:id="27"/>
    <w:p w14:paraId="75FDA8F7" w14:textId="77777777" w:rsidR="00BA70ED" w:rsidRDefault="00BA70ED" w:rsidP="00BA70ED"/>
    <w:p w14:paraId="1F47F7C8" w14:textId="77777777" w:rsidR="00BA70ED" w:rsidRDefault="00BA70ED" w:rsidP="00BA70ED">
      <w:pPr>
        <w:rPr>
          <w:rFonts w:ascii="Calibri" w:eastAsia="Calibri" w:hAnsi="Calibri" w:cs="Calibri"/>
          <w:b/>
          <w:caps/>
          <w:sz w:val="24"/>
          <w:szCs w:val="20"/>
        </w:rPr>
      </w:pPr>
      <w:bookmarkStart w:id="29" w:name="_Toc352840404"/>
      <w:bookmarkStart w:id="30" w:name="_Toc352841464"/>
      <w:bookmarkStart w:id="31" w:name="_Toc447875253"/>
      <w:r>
        <w:br w:type="page"/>
      </w:r>
    </w:p>
    <w:tbl>
      <w:tblPr>
        <w:tblW w:w="5000" w:type="pct"/>
        <w:jc w:val="center"/>
        <w:tblCellMar>
          <w:left w:w="70" w:type="dxa"/>
          <w:right w:w="70" w:type="dxa"/>
        </w:tblCellMar>
        <w:tblLook w:val="04A0" w:firstRow="1" w:lastRow="0" w:firstColumn="1" w:lastColumn="0" w:noHBand="0" w:noVBand="1"/>
      </w:tblPr>
      <w:tblGrid>
        <w:gridCol w:w="13562"/>
      </w:tblGrid>
      <w:tr w:rsidR="00BA70ED" w:rsidRPr="001A526B" w14:paraId="488ED9AE"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F96470" w14:textId="77777777" w:rsidR="00BA70ED" w:rsidRPr="001A526B" w:rsidRDefault="00BA70ED" w:rsidP="00D07C5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334512" w:rsidRPr="001A526B" w14:paraId="3F165DEC"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81E0CDC" w14:textId="77777777" w:rsidR="00334512" w:rsidRDefault="00334512" w:rsidP="00334512">
            <w:pPr>
              <w:keepNext/>
              <w:spacing w:before="120" w:after="120"/>
              <w:jc w:val="center"/>
            </w:pPr>
            <w:r>
              <w:rPr>
                <w:noProof/>
                <w:lang w:eastAsia="es-CL"/>
              </w:rPr>
              <w:drawing>
                <wp:inline distT="0" distB="0" distL="0" distR="0" wp14:anchorId="1D985D5D" wp14:editId="66D1626A">
                  <wp:extent cx="7694121" cy="3825850"/>
                  <wp:effectExtent l="0" t="0" r="254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4" t="17942" r="2037" b="9444"/>
                          <a:stretch/>
                        </pic:blipFill>
                        <pic:spPr bwMode="auto">
                          <a:xfrm>
                            <a:off x="0" y="0"/>
                            <a:ext cx="7720271" cy="3838853"/>
                          </a:xfrm>
                          <a:prstGeom prst="rect">
                            <a:avLst/>
                          </a:prstGeom>
                          <a:ln>
                            <a:noFill/>
                          </a:ln>
                          <a:extLst>
                            <a:ext uri="{53640926-AAD7-44D8-BBD7-CCE9431645EC}">
                              <a14:shadowObscured xmlns:a14="http://schemas.microsoft.com/office/drawing/2010/main"/>
                            </a:ext>
                          </a:extLst>
                        </pic:spPr>
                      </pic:pic>
                    </a:graphicData>
                  </a:graphic>
                </wp:inline>
              </w:drawing>
            </w:r>
          </w:p>
          <w:p w14:paraId="76268702" w14:textId="13E043DE" w:rsidR="00334512" w:rsidRDefault="00334512" w:rsidP="00334512">
            <w:pPr>
              <w:pStyle w:val="Descripcin"/>
              <w:rPr>
                <w:rFonts w:ascii="Calibri" w:eastAsia="Times New Roman" w:hAnsi="Calibri" w:cs="Times New Roman"/>
                <w:b/>
                <w:bCs/>
                <w:color w:val="000000"/>
                <w:sz w:val="20"/>
                <w:szCs w:val="20"/>
                <w:lang w:eastAsia="es-CL"/>
              </w:rPr>
            </w:pPr>
            <w:bookmarkStart w:id="32" w:name="_Ref114834753"/>
            <w:r>
              <w:t xml:space="preserve">Figura </w:t>
            </w:r>
            <w:fldSimple w:instr=" SEQ Figura \* ARABIC ">
              <w:r>
                <w:rPr>
                  <w:noProof/>
                </w:rPr>
                <w:t>1</w:t>
              </w:r>
            </w:fldSimple>
            <w:bookmarkEnd w:id="32"/>
            <w:r>
              <w:t>. Croquis planta general.</w:t>
            </w:r>
          </w:p>
        </w:tc>
      </w:tr>
    </w:tbl>
    <w:p w14:paraId="22029FE2" w14:textId="77777777" w:rsidR="00334512" w:rsidRDefault="00334512">
      <w:r>
        <w:br w:type="page"/>
      </w:r>
    </w:p>
    <w:tbl>
      <w:tblPr>
        <w:tblW w:w="5000" w:type="pct"/>
        <w:jc w:val="center"/>
        <w:tblCellMar>
          <w:left w:w="70" w:type="dxa"/>
          <w:right w:w="70" w:type="dxa"/>
        </w:tblCellMar>
        <w:tblLook w:val="04A0" w:firstRow="1" w:lastRow="0" w:firstColumn="1" w:lastColumn="0" w:noHBand="0" w:noVBand="1"/>
      </w:tblPr>
      <w:tblGrid>
        <w:gridCol w:w="13562"/>
      </w:tblGrid>
      <w:tr w:rsidR="00334512" w:rsidRPr="001A526B" w14:paraId="23E77430"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5CCA70" w14:textId="1C070669" w:rsidR="00334512" w:rsidRDefault="00334512" w:rsidP="00334512">
            <w:pPr>
              <w:keepNext/>
              <w:spacing w:before="120" w:after="120"/>
              <w:jc w:val="center"/>
            </w:pPr>
            <w:r>
              <w:rPr>
                <w:noProof/>
                <w:lang w:eastAsia="es-CL"/>
              </w:rPr>
              <w:lastRenderedPageBreak/>
              <w:drawing>
                <wp:inline distT="0" distB="0" distL="0" distR="0" wp14:anchorId="05383D5B" wp14:editId="593E1901">
                  <wp:extent cx="5293866" cy="5457139"/>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00" t="2364" r="2295" b="1849"/>
                          <a:stretch/>
                        </pic:blipFill>
                        <pic:spPr bwMode="auto">
                          <a:xfrm>
                            <a:off x="0" y="0"/>
                            <a:ext cx="5310827" cy="5474623"/>
                          </a:xfrm>
                          <a:prstGeom prst="rect">
                            <a:avLst/>
                          </a:prstGeom>
                          <a:ln>
                            <a:noFill/>
                          </a:ln>
                          <a:extLst>
                            <a:ext uri="{53640926-AAD7-44D8-BBD7-CCE9431645EC}">
                              <a14:shadowObscured xmlns:a14="http://schemas.microsoft.com/office/drawing/2010/main"/>
                            </a:ext>
                          </a:extLst>
                        </pic:spPr>
                      </pic:pic>
                    </a:graphicData>
                  </a:graphic>
                </wp:inline>
              </w:drawing>
            </w:r>
          </w:p>
          <w:p w14:paraId="7E587E05" w14:textId="532C7447" w:rsidR="00334512" w:rsidRPr="00334512" w:rsidRDefault="00334512" w:rsidP="00334512">
            <w:pPr>
              <w:pStyle w:val="Descripcin"/>
              <w:rPr>
                <w:b/>
                <w:bCs/>
                <w:sz w:val="20"/>
                <w:szCs w:val="20"/>
              </w:rPr>
            </w:pPr>
            <w:bookmarkStart w:id="33" w:name="_Ref114834755"/>
            <w:r>
              <w:t xml:space="preserve">Figura </w:t>
            </w:r>
            <w:fldSimple w:instr=" SEQ Figura \* ARABIC ">
              <w:r>
                <w:rPr>
                  <w:noProof/>
                </w:rPr>
                <w:t>2</w:t>
              </w:r>
            </w:fldSimple>
            <w:bookmarkEnd w:id="33"/>
            <w:r>
              <w:t>. Croquis accesos.</w:t>
            </w:r>
          </w:p>
        </w:tc>
      </w:tr>
      <w:tr w:rsidR="00334512" w:rsidRPr="001A526B" w14:paraId="1391A0F8"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DB163DA" w14:textId="77777777" w:rsidR="00395711" w:rsidRDefault="00334512" w:rsidP="00395711">
            <w:pPr>
              <w:keepNext/>
              <w:spacing w:before="120" w:after="120"/>
              <w:jc w:val="center"/>
            </w:pPr>
            <w:r>
              <w:lastRenderedPageBreak/>
              <w:br w:type="page"/>
            </w:r>
            <w:r w:rsidR="00395711" w:rsidRPr="00734590">
              <w:rPr>
                <w:b/>
                <w:bCs/>
                <w:noProof/>
                <w:lang w:eastAsia="es-CL"/>
              </w:rPr>
              <w:drawing>
                <wp:inline distT="0" distB="0" distL="0" distR="0" wp14:anchorId="43147004" wp14:editId="19A3D4C4">
                  <wp:extent cx="8514745" cy="4087504"/>
                  <wp:effectExtent l="0" t="0" r="63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1443" cy="4090719"/>
                          </a:xfrm>
                          <a:prstGeom prst="rect">
                            <a:avLst/>
                          </a:prstGeom>
                          <a:noFill/>
                          <a:ln>
                            <a:noFill/>
                          </a:ln>
                        </pic:spPr>
                      </pic:pic>
                    </a:graphicData>
                  </a:graphic>
                </wp:inline>
              </w:drawing>
            </w:r>
          </w:p>
          <w:p w14:paraId="19509297" w14:textId="77777777" w:rsidR="00395711" w:rsidRDefault="00395711" w:rsidP="00395711">
            <w:pPr>
              <w:pStyle w:val="Descripcin"/>
            </w:pPr>
            <w:bookmarkStart w:id="34" w:name="_Ref114833908"/>
            <w:r>
              <w:t xml:space="preserve">Figura </w:t>
            </w:r>
            <w:r>
              <w:fldChar w:fldCharType="begin"/>
            </w:r>
            <w:r>
              <w:instrText xml:space="preserve"> SEQ Figura \* ARABIC </w:instrText>
            </w:r>
            <w:r>
              <w:fldChar w:fldCharType="separate"/>
            </w:r>
            <w:r>
              <w:rPr>
                <w:noProof/>
              </w:rPr>
              <w:t>3</w:t>
            </w:r>
            <w:r>
              <w:fldChar w:fldCharType="end"/>
            </w:r>
            <w:bookmarkEnd w:id="34"/>
            <w:r>
              <w:t>. Muro perimetral actual.</w:t>
            </w:r>
          </w:p>
          <w:p w14:paraId="1D710320" w14:textId="06F6E883" w:rsidR="00334512" w:rsidRDefault="00334512" w:rsidP="00395711">
            <w:pPr>
              <w:keepNext/>
              <w:spacing w:before="120" w:after="120"/>
              <w:rPr>
                <w:noProof/>
                <w:lang w:eastAsia="es-CL"/>
              </w:rPr>
            </w:pPr>
          </w:p>
        </w:tc>
      </w:tr>
    </w:tbl>
    <w:p w14:paraId="4E63E4EB" w14:textId="77777777" w:rsidR="00395711" w:rsidRDefault="00395711">
      <w:r>
        <w:br w:type="page"/>
      </w:r>
    </w:p>
    <w:tbl>
      <w:tblPr>
        <w:tblW w:w="5000" w:type="pct"/>
        <w:jc w:val="center"/>
        <w:tblCellMar>
          <w:left w:w="70" w:type="dxa"/>
          <w:right w:w="70" w:type="dxa"/>
        </w:tblCellMar>
        <w:tblLook w:val="04A0" w:firstRow="1" w:lastRow="0" w:firstColumn="1" w:lastColumn="0" w:noHBand="0" w:noVBand="1"/>
      </w:tblPr>
      <w:tblGrid>
        <w:gridCol w:w="13562"/>
      </w:tblGrid>
      <w:tr w:rsidR="00395711" w:rsidRPr="001A526B" w14:paraId="3123E08D"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60D7F86" w14:textId="77777777" w:rsidR="00395711" w:rsidRDefault="00395711" w:rsidP="00395711">
            <w:pPr>
              <w:keepNext/>
              <w:spacing w:before="120" w:after="120"/>
              <w:jc w:val="center"/>
            </w:pPr>
            <w:r>
              <w:rPr>
                <w:noProof/>
                <w:lang w:eastAsia="es-CL"/>
              </w:rPr>
              <w:lastRenderedPageBreak/>
              <w:drawing>
                <wp:inline distT="0" distB="0" distL="0" distR="0" wp14:anchorId="7DF878D4" wp14:editId="4040465D">
                  <wp:extent cx="7103059" cy="3015158"/>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7964" cy="3021485"/>
                          </a:xfrm>
                          <a:prstGeom prst="rect">
                            <a:avLst/>
                          </a:prstGeom>
                        </pic:spPr>
                      </pic:pic>
                    </a:graphicData>
                  </a:graphic>
                </wp:inline>
              </w:drawing>
            </w:r>
          </w:p>
          <w:p w14:paraId="3EE1F81E" w14:textId="77777777" w:rsidR="00395711" w:rsidRDefault="00395711" w:rsidP="00395711">
            <w:pPr>
              <w:pStyle w:val="Descripcin"/>
            </w:pPr>
            <w:bookmarkStart w:id="35" w:name="_Ref114833935"/>
            <w:r>
              <w:t xml:space="preserve">Figura </w:t>
            </w:r>
            <w:r>
              <w:fldChar w:fldCharType="begin"/>
            </w:r>
            <w:r>
              <w:instrText xml:space="preserve"> SEQ Figura \* ARABIC </w:instrText>
            </w:r>
            <w:r>
              <w:fldChar w:fldCharType="separate"/>
            </w:r>
            <w:r w:rsidR="00C72650">
              <w:rPr>
                <w:noProof/>
              </w:rPr>
              <w:t>4</w:t>
            </w:r>
            <w:r>
              <w:fldChar w:fldCharType="end"/>
            </w:r>
            <w:bookmarkEnd w:id="35"/>
            <w:r>
              <w:t>. Comunicación interna prohibición de uso calle al lado de Ismael Briceño.</w:t>
            </w:r>
          </w:p>
          <w:p w14:paraId="7C6E5E48" w14:textId="174F0AF4" w:rsidR="00395711" w:rsidRDefault="00395711" w:rsidP="00395711">
            <w:pPr>
              <w:keepNext/>
              <w:spacing w:before="120" w:after="120"/>
              <w:jc w:val="center"/>
            </w:pPr>
          </w:p>
        </w:tc>
      </w:tr>
    </w:tbl>
    <w:p w14:paraId="75E2BBF6" w14:textId="77777777" w:rsidR="00395711" w:rsidRDefault="00395711">
      <w:r>
        <w:br w:type="page"/>
      </w:r>
    </w:p>
    <w:tbl>
      <w:tblPr>
        <w:tblW w:w="5000" w:type="pct"/>
        <w:jc w:val="center"/>
        <w:tblCellMar>
          <w:left w:w="70" w:type="dxa"/>
          <w:right w:w="70" w:type="dxa"/>
        </w:tblCellMar>
        <w:tblLook w:val="04A0" w:firstRow="1" w:lastRow="0" w:firstColumn="1" w:lastColumn="0" w:noHBand="0" w:noVBand="1"/>
      </w:tblPr>
      <w:tblGrid>
        <w:gridCol w:w="13562"/>
      </w:tblGrid>
      <w:tr w:rsidR="00395711" w:rsidRPr="001A526B" w14:paraId="1396B29E"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79ED533" w14:textId="77777777" w:rsidR="00C72650" w:rsidRDefault="00C72650" w:rsidP="00C72650">
            <w:pPr>
              <w:keepNext/>
              <w:spacing w:before="120" w:after="120"/>
              <w:jc w:val="center"/>
            </w:pPr>
            <w:r>
              <w:rPr>
                <w:noProof/>
                <w:lang w:eastAsia="es-CL"/>
              </w:rPr>
              <w:lastRenderedPageBreak/>
              <w:drawing>
                <wp:inline distT="0" distB="0" distL="0" distR="0" wp14:anchorId="54F2196F" wp14:editId="66C69608">
                  <wp:extent cx="7307580" cy="30194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07580" cy="3019425"/>
                          </a:xfrm>
                          <a:prstGeom prst="rect">
                            <a:avLst/>
                          </a:prstGeom>
                        </pic:spPr>
                      </pic:pic>
                    </a:graphicData>
                  </a:graphic>
                </wp:inline>
              </w:drawing>
            </w:r>
          </w:p>
          <w:p w14:paraId="301AEA2E" w14:textId="5AF59DBA" w:rsidR="00395711" w:rsidRPr="00C72650" w:rsidRDefault="00C72650" w:rsidP="00C72650">
            <w:pPr>
              <w:pStyle w:val="Descripcin"/>
              <w:rPr>
                <w:b/>
                <w:bCs/>
              </w:rPr>
            </w:pPr>
            <w:bookmarkStart w:id="36" w:name="_Ref114833947"/>
            <w:r>
              <w:t xml:space="preserve">Figura </w:t>
            </w:r>
            <w:r>
              <w:fldChar w:fldCharType="begin"/>
            </w:r>
            <w:r>
              <w:instrText xml:space="preserve"> SEQ Figura \* ARABIC </w:instrText>
            </w:r>
            <w:r>
              <w:fldChar w:fldCharType="separate"/>
            </w:r>
            <w:r>
              <w:rPr>
                <w:noProof/>
              </w:rPr>
              <w:t>5</w:t>
            </w:r>
            <w:r>
              <w:fldChar w:fldCharType="end"/>
            </w:r>
            <w:bookmarkEnd w:id="36"/>
            <w:r>
              <w:t>. Reunión juntas de vecinos.</w:t>
            </w:r>
          </w:p>
        </w:tc>
      </w:tr>
    </w:tbl>
    <w:p w14:paraId="0A061B5A" w14:textId="77777777" w:rsidR="00C72650" w:rsidRDefault="00C72650">
      <w:r>
        <w:br w:type="page"/>
      </w:r>
    </w:p>
    <w:tbl>
      <w:tblPr>
        <w:tblW w:w="5000" w:type="pct"/>
        <w:jc w:val="center"/>
        <w:tblCellMar>
          <w:left w:w="70" w:type="dxa"/>
          <w:right w:w="70" w:type="dxa"/>
        </w:tblCellMar>
        <w:tblLook w:val="04A0" w:firstRow="1" w:lastRow="0" w:firstColumn="1" w:lastColumn="0" w:noHBand="0" w:noVBand="1"/>
      </w:tblPr>
      <w:tblGrid>
        <w:gridCol w:w="13562"/>
      </w:tblGrid>
      <w:tr w:rsidR="00395711" w:rsidRPr="001A526B" w14:paraId="440C13C8"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784A670" w14:textId="729645F1" w:rsidR="00C72650" w:rsidRDefault="00C72650" w:rsidP="00C72650">
            <w:pPr>
              <w:keepNext/>
              <w:spacing w:before="120" w:after="120"/>
              <w:jc w:val="center"/>
            </w:pPr>
            <w:r>
              <w:rPr>
                <w:noProof/>
                <w:lang w:eastAsia="es-CL"/>
              </w:rPr>
              <w:lastRenderedPageBreak/>
              <w:drawing>
                <wp:inline distT="0" distB="0" distL="0" distR="0" wp14:anchorId="6C65A88A" wp14:editId="12FF98D1">
                  <wp:extent cx="7307580" cy="3670300"/>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07580" cy="3670300"/>
                          </a:xfrm>
                          <a:prstGeom prst="rect">
                            <a:avLst/>
                          </a:prstGeom>
                        </pic:spPr>
                      </pic:pic>
                    </a:graphicData>
                  </a:graphic>
                </wp:inline>
              </w:drawing>
            </w:r>
          </w:p>
          <w:p w14:paraId="1019ACEF" w14:textId="2753F548" w:rsidR="00395711" w:rsidRPr="00C72650" w:rsidRDefault="00C72650" w:rsidP="00C72650">
            <w:pPr>
              <w:pStyle w:val="Descripcin"/>
              <w:rPr>
                <w:b/>
                <w:bCs/>
              </w:rPr>
            </w:pPr>
            <w:bookmarkStart w:id="37" w:name="_Ref114834009"/>
            <w:r>
              <w:t xml:space="preserve">Figura </w:t>
            </w:r>
            <w:r>
              <w:fldChar w:fldCharType="begin"/>
            </w:r>
            <w:r>
              <w:instrText xml:space="preserve"> SEQ Figura \* ARABIC </w:instrText>
            </w:r>
            <w:r>
              <w:fldChar w:fldCharType="separate"/>
            </w:r>
            <w:r>
              <w:rPr>
                <w:noProof/>
              </w:rPr>
              <w:t>6</w:t>
            </w:r>
            <w:r>
              <w:fldChar w:fldCharType="end"/>
            </w:r>
            <w:bookmarkEnd w:id="37"/>
            <w:r>
              <w:t xml:space="preserve">. Correo electrónico </w:t>
            </w:r>
            <w:r w:rsidRPr="00943A47">
              <w:t xml:space="preserve">área de </w:t>
            </w:r>
            <w:proofErr w:type="spellStart"/>
            <w:r w:rsidRPr="00943A47">
              <w:t>Supply</w:t>
            </w:r>
            <w:proofErr w:type="spellEnd"/>
            <w:r w:rsidRPr="00943A47">
              <w:t xml:space="preserve"> </w:t>
            </w:r>
            <w:proofErr w:type="spellStart"/>
            <w:r w:rsidRPr="00943A47">
              <w:t>Chain</w:t>
            </w:r>
            <w:proofErr w:type="spellEnd"/>
            <w:r w:rsidRPr="00943A47">
              <w:t xml:space="preserve"> de Empresas </w:t>
            </w:r>
            <w:proofErr w:type="spellStart"/>
            <w:r w:rsidRPr="00943A47">
              <w:t>Iansa</w:t>
            </w:r>
            <w:proofErr w:type="spellEnd"/>
            <w:r w:rsidRPr="00943A47">
              <w:t xml:space="preserve"> S.A</w:t>
            </w:r>
            <w:r>
              <w:t>.</w:t>
            </w:r>
          </w:p>
        </w:tc>
      </w:tr>
      <w:tr w:rsidR="00395711" w:rsidRPr="001A526B" w14:paraId="3F9DD9D3" w14:textId="77777777" w:rsidTr="00D07C5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9702DE7" w14:textId="77777777" w:rsidR="00395711" w:rsidRDefault="00395711" w:rsidP="00395711">
            <w:pPr>
              <w:keepNext/>
              <w:spacing w:before="120" w:after="120"/>
              <w:jc w:val="center"/>
            </w:pPr>
          </w:p>
        </w:tc>
      </w:tr>
    </w:tbl>
    <w:p w14:paraId="67539FC9" w14:textId="77777777" w:rsidR="00BA70ED" w:rsidRPr="00432729" w:rsidRDefault="00BA70ED" w:rsidP="00BA70ED">
      <w:pPr>
        <w:pStyle w:val="Ttulo1"/>
        <w:sectPr w:rsidR="00BA70ED" w:rsidRPr="00432729" w:rsidSect="000A28D4">
          <w:type w:val="nextColumn"/>
          <w:pgSz w:w="15840" w:h="12240" w:orient="landscape" w:code="1"/>
          <w:pgMar w:top="1134" w:right="1134" w:bottom="1134" w:left="1134" w:header="709" w:footer="709" w:gutter="0"/>
          <w:cols w:space="708"/>
          <w:docGrid w:linePitch="360"/>
        </w:sectPr>
      </w:pPr>
    </w:p>
    <w:p w14:paraId="0E25DFAD" w14:textId="77777777" w:rsidR="00BA70ED" w:rsidRPr="001A526B" w:rsidRDefault="00BA70ED" w:rsidP="00BA70ED">
      <w:pPr>
        <w:pStyle w:val="IFA1"/>
      </w:pPr>
      <w:bookmarkStart w:id="38" w:name="_Toc352840405"/>
      <w:bookmarkStart w:id="39" w:name="_Toc352841465"/>
      <w:bookmarkStart w:id="40" w:name="_Toc447875255"/>
      <w:bookmarkStart w:id="41" w:name="_Toc449519286"/>
      <w:bookmarkEnd w:id="29"/>
      <w:bookmarkEnd w:id="30"/>
      <w:bookmarkEnd w:id="31"/>
      <w:r w:rsidRPr="001A526B">
        <w:lastRenderedPageBreak/>
        <w:t>ANEXOS</w:t>
      </w:r>
      <w:bookmarkEnd w:id="38"/>
      <w:bookmarkEnd w:id="39"/>
      <w:bookmarkEnd w:id="40"/>
      <w:bookmarkEnd w:id="41"/>
    </w:p>
    <w:tbl>
      <w:tblPr>
        <w:tblStyle w:val="Tablaconcuadrcula2"/>
        <w:tblW w:w="5000" w:type="pct"/>
        <w:jc w:val="center"/>
        <w:tblLook w:val="04A0" w:firstRow="1" w:lastRow="0" w:firstColumn="1" w:lastColumn="0" w:noHBand="0" w:noVBand="1"/>
      </w:tblPr>
      <w:tblGrid>
        <w:gridCol w:w="1696"/>
        <w:gridCol w:w="8266"/>
      </w:tblGrid>
      <w:tr w:rsidR="00BA70ED" w:rsidRPr="001A526B" w14:paraId="667F87D1" w14:textId="77777777" w:rsidTr="00D07C5A">
        <w:trPr>
          <w:trHeight w:val="340"/>
          <w:jc w:val="center"/>
        </w:trPr>
        <w:tc>
          <w:tcPr>
            <w:tcW w:w="851" w:type="pct"/>
            <w:shd w:val="clear" w:color="auto" w:fill="D9D9D9"/>
            <w:vAlign w:val="center"/>
          </w:tcPr>
          <w:p w14:paraId="5E02BAC6" w14:textId="77777777" w:rsidR="00BA70ED" w:rsidRPr="001A526B" w:rsidRDefault="00BA70ED" w:rsidP="00D07C5A">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29C43059" w14:textId="77777777" w:rsidR="00BA70ED" w:rsidRPr="001A526B" w:rsidRDefault="00BA70ED" w:rsidP="00D07C5A">
            <w:pPr>
              <w:jc w:val="center"/>
              <w:rPr>
                <w:rFonts w:cs="Calibri"/>
                <w:b/>
                <w:lang w:val="es-CL" w:eastAsia="en-US"/>
              </w:rPr>
            </w:pPr>
            <w:r w:rsidRPr="001A526B">
              <w:rPr>
                <w:rFonts w:cs="Calibri"/>
                <w:b/>
                <w:lang w:val="es-CL" w:eastAsia="en-US"/>
              </w:rPr>
              <w:t>Nombre Anexo</w:t>
            </w:r>
          </w:p>
        </w:tc>
      </w:tr>
      <w:tr w:rsidR="00BA70ED" w:rsidRPr="00B70D15" w14:paraId="702FEA8F" w14:textId="77777777" w:rsidTr="00D07C5A">
        <w:trPr>
          <w:trHeight w:val="340"/>
          <w:jc w:val="center"/>
        </w:trPr>
        <w:tc>
          <w:tcPr>
            <w:tcW w:w="851" w:type="pct"/>
            <w:vAlign w:val="center"/>
          </w:tcPr>
          <w:p w14:paraId="458A53B0" w14:textId="77777777" w:rsidR="00BA70ED" w:rsidRPr="00334512" w:rsidRDefault="00BA70ED" w:rsidP="00D07C5A">
            <w:pPr>
              <w:jc w:val="center"/>
              <w:rPr>
                <w:rFonts w:cs="Calibri"/>
                <w:lang w:val="es-CL" w:eastAsia="en-US"/>
              </w:rPr>
            </w:pPr>
            <w:r w:rsidRPr="00334512">
              <w:rPr>
                <w:rFonts w:cs="Calibri"/>
                <w:lang w:val="es-CL" w:eastAsia="en-US"/>
              </w:rPr>
              <w:t>1</w:t>
            </w:r>
          </w:p>
        </w:tc>
        <w:tc>
          <w:tcPr>
            <w:tcW w:w="4149" w:type="pct"/>
            <w:vAlign w:val="center"/>
          </w:tcPr>
          <w:p w14:paraId="66B95CF4" w14:textId="41F8BD71" w:rsidR="00BA70ED" w:rsidRPr="00B70D15" w:rsidRDefault="00334512" w:rsidP="00D07C5A">
            <w:pPr>
              <w:rPr>
                <w:rFonts w:cs="Calibri"/>
                <w:lang w:val="es-CL" w:eastAsia="en-US"/>
              </w:rPr>
            </w:pPr>
            <w:r>
              <w:rPr>
                <w:rFonts w:cs="Calibri"/>
                <w:lang w:val="es-CL" w:eastAsia="en-US"/>
              </w:rPr>
              <w:t>Acta de inspección</w:t>
            </w:r>
            <w:r w:rsidR="007412F4">
              <w:rPr>
                <w:rFonts w:cs="Calibri"/>
                <w:lang w:val="es-CL" w:eastAsia="en-US"/>
              </w:rPr>
              <w:t xml:space="preserve"> con fecha 02 de junio de 2022, de la Superintendencia del Medio Ambiente</w:t>
            </w:r>
          </w:p>
        </w:tc>
      </w:tr>
      <w:tr w:rsidR="00BA70ED" w:rsidRPr="004A0BBB" w14:paraId="65F73A28" w14:textId="77777777" w:rsidTr="00D07C5A">
        <w:trPr>
          <w:trHeight w:val="340"/>
          <w:jc w:val="center"/>
        </w:trPr>
        <w:tc>
          <w:tcPr>
            <w:tcW w:w="851" w:type="pct"/>
            <w:vAlign w:val="center"/>
          </w:tcPr>
          <w:p w14:paraId="79465BB1" w14:textId="77777777" w:rsidR="00BA70ED" w:rsidRPr="00334512" w:rsidRDefault="00BA70ED" w:rsidP="00D07C5A">
            <w:pPr>
              <w:jc w:val="center"/>
              <w:rPr>
                <w:rFonts w:cs="Calibri"/>
              </w:rPr>
            </w:pPr>
            <w:r w:rsidRPr="00334512">
              <w:rPr>
                <w:rFonts w:cs="Calibri"/>
              </w:rPr>
              <w:t>2</w:t>
            </w:r>
          </w:p>
        </w:tc>
        <w:tc>
          <w:tcPr>
            <w:tcW w:w="4149" w:type="pct"/>
            <w:vAlign w:val="center"/>
          </w:tcPr>
          <w:p w14:paraId="1B389D4C" w14:textId="44297B8C" w:rsidR="00BA70ED" w:rsidRPr="007412F4" w:rsidRDefault="007412F4" w:rsidP="00D07C5A">
            <w:pPr>
              <w:rPr>
                <w:rFonts w:cs="Calibri"/>
              </w:rPr>
            </w:pPr>
            <w:r w:rsidRPr="007412F4">
              <w:rPr>
                <w:rFonts w:cs="Calibri"/>
              </w:rPr>
              <w:t>Carta titular con fecha 16 de junio de 2022</w:t>
            </w:r>
          </w:p>
        </w:tc>
      </w:tr>
      <w:tr w:rsidR="00334512" w:rsidRPr="004A0BBB" w14:paraId="68A8DEA7" w14:textId="77777777" w:rsidTr="00D07C5A">
        <w:trPr>
          <w:trHeight w:val="340"/>
          <w:jc w:val="center"/>
        </w:trPr>
        <w:tc>
          <w:tcPr>
            <w:tcW w:w="851" w:type="pct"/>
            <w:vAlign w:val="center"/>
          </w:tcPr>
          <w:p w14:paraId="0D39792C" w14:textId="31DED3B6" w:rsidR="00334512" w:rsidRPr="00334512" w:rsidRDefault="00334512" w:rsidP="00D07C5A">
            <w:pPr>
              <w:jc w:val="center"/>
              <w:rPr>
                <w:rFonts w:cs="Calibri"/>
              </w:rPr>
            </w:pPr>
            <w:r w:rsidRPr="00334512">
              <w:rPr>
                <w:rFonts w:cs="Calibri"/>
              </w:rPr>
              <w:t>3</w:t>
            </w:r>
          </w:p>
        </w:tc>
        <w:tc>
          <w:tcPr>
            <w:tcW w:w="4149" w:type="pct"/>
            <w:vAlign w:val="center"/>
          </w:tcPr>
          <w:p w14:paraId="70EA5417" w14:textId="0675753E" w:rsidR="00334512" w:rsidRPr="007412F4" w:rsidRDefault="00334512" w:rsidP="00D07C5A">
            <w:pPr>
              <w:rPr>
                <w:rFonts w:cs="Calibri"/>
              </w:rPr>
            </w:pPr>
            <w:r w:rsidRPr="007412F4">
              <w:rPr>
                <w:rFonts w:cs="Calibri"/>
              </w:rPr>
              <w:t>Carta titular</w:t>
            </w:r>
            <w:r w:rsidR="007412F4" w:rsidRPr="007412F4">
              <w:rPr>
                <w:rFonts w:cs="Calibri"/>
              </w:rPr>
              <w:t xml:space="preserve"> con fecha 14 de julio de 2022</w:t>
            </w:r>
          </w:p>
        </w:tc>
      </w:tr>
    </w:tbl>
    <w:p w14:paraId="587F10A8" w14:textId="77777777" w:rsidR="00BA70ED" w:rsidRPr="001029E5" w:rsidRDefault="00BA70ED" w:rsidP="00BA70ED">
      <w:pPr>
        <w:spacing w:line="240" w:lineRule="auto"/>
        <w:jc w:val="center"/>
        <w:rPr>
          <w:sz w:val="28"/>
          <w:szCs w:val="28"/>
        </w:rPr>
      </w:pPr>
    </w:p>
    <w:p w14:paraId="220A5471" w14:textId="77777777" w:rsidR="00B32B3B" w:rsidRPr="00BA70ED" w:rsidRDefault="00B32B3B" w:rsidP="00BA70ED"/>
    <w:sectPr w:rsidR="00B32B3B" w:rsidRPr="00BA70ED" w:rsidSect="00BA70ED">
      <w:footerReference w:type="default" r:id="rId20"/>
      <w:footerReference w:type="first" r:id="rId21"/>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A8562" w14:textId="77777777" w:rsidR="00CC13E5" w:rsidRDefault="00CC13E5" w:rsidP="00E56524">
      <w:pPr>
        <w:spacing w:after="0" w:line="240" w:lineRule="auto"/>
      </w:pPr>
      <w:r>
        <w:separator/>
      </w:r>
    </w:p>
  </w:endnote>
  <w:endnote w:type="continuationSeparator" w:id="0">
    <w:p w14:paraId="5886EF90" w14:textId="77777777" w:rsidR="00CC13E5" w:rsidRDefault="00CC13E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306655"/>
      <w:docPartObj>
        <w:docPartGallery w:val="Page Numbers (Bottom of Page)"/>
        <w:docPartUnique/>
      </w:docPartObj>
    </w:sdtPr>
    <w:sdtEndPr/>
    <w:sdtContent>
      <w:p w14:paraId="1EC3FAAF" w14:textId="77777777" w:rsidR="00BA70ED" w:rsidRDefault="00BA70ED">
        <w:pPr>
          <w:pStyle w:val="Piedepgina"/>
          <w:jc w:val="right"/>
        </w:pPr>
        <w:r>
          <w:fldChar w:fldCharType="begin"/>
        </w:r>
        <w:r>
          <w:instrText>PAGE   \* MERGEFORMAT</w:instrText>
        </w:r>
        <w:r>
          <w:fldChar w:fldCharType="separate"/>
        </w:r>
        <w:r w:rsidR="00C3399A" w:rsidRPr="00C3399A">
          <w:rPr>
            <w:noProof/>
            <w:lang w:val="es-ES"/>
          </w:rPr>
          <w:t>11</w:t>
        </w:r>
        <w:r>
          <w:fldChar w:fldCharType="end"/>
        </w:r>
      </w:p>
    </w:sdtContent>
  </w:sdt>
  <w:p w14:paraId="5F74D574" w14:textId="77777777" w:rsidR="00BA70ED" w:rsidRPr="00E56524" w:rsidRDefault="00BA70E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2DA0BA" w14:textId="77777777" w:rsidR="00BA70ED" w:rsidRPr="00E56524" w:rsidRDefault="00BA70E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117BD464" w14:textId="77777777" w:rsidR="00BA70ED" w:rsidRDefault="00BA70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107883"/>
      <w:docPartObj>
        <w:docPartGallery w:val="Page Numbers (Bottom of Page)"/>
        <w:docPartUnique/>
      </w:docPartObj>
    </w:sdtPr>
    <w:sdtEndPr/>
    <w:sdtContent>
      <w:p w14:paraId="657E0EA4" w14:textId="77777777" w:rsidR="00BA70ED" w:rsidRDefault="00BA70ED">
        <w:pPr>
          <w:pStyle w:val="Piedepgina"/>
          <w:jc w:val="right"/>
        </w:pPr>
        <w:r>
          <w:fldChar w:fldCharType="begin"/>
        </w:r>
        <w:r>
          <w:instrText>PAGE   \* MERGEFORMAT</w:instrText>
        </w:r>
        <w:r>
          <w:fldChar w:fldCharType="separate"/>
        </w:r>
        <w:r w:rsidR="007412F4" w:rsidRPr="007412F4">
          <w:rPr>
            <w:noProof/>
            <w:lang w:val="es-ES"/>
          </w:rPr>
          <w:t>1</w:t>
        </w:r>
        <w:r>
          <w:fldChar w:fldCharType="end"/>
        </w:r>
      </w:p>
    </w:sdtContent>
  </w:sdt>
  <w:p w14:paraId="30048511" w14:textId="77777777" w:rsidR="00BA70ED" w:rsidRPr="00E56524" w:rsidRDefault="00BA70E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871AEB3" w14:textId="77777777" w:rsidR="00BA70ED" w:rsidRPr="00E56524" w:rsidRDefault="00BA70E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7C47D47A" w14:textId="77777777" w:rsidR="00BA70ED" w:rsidRDefault="00BA70ED" w:rsidP="00ED76C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7412F4" w:rsidRPr="007412F4">
          <w:rPr>
            <w:noProof/>
            <w:lang w:val="es-ES"/>
          </w:rPr>
          <w:t>12</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79778" w14:textId="77777777" w:rsidR="00CC13E5" w:rsidRDefault="00CC13E5" w:rsidP="00E56524">
      <w:pPr>
        <w:spacing w:after="0" w:line="240" w:lineRule="auto"/>
      </w:pPr>
      <w:r>
        <w:separator/>
      </w:r>
    </w:p>
  </w:footnote>
  <w:footnote w:type="continuationSeparator" w:id="0">
    <w:p w14:paraId="247CBA0A" w14:textId="77777777" w:rsidR="00CC13E5" w:rsidRDefault="00CC13E5"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EE6409D"/>
    <w:multiLevelType w:val="hybridMultilevel"/>
    <w:tmpl w:val="F3C45EB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114A7AE9"/>
    <w:multiLevelType w:val="hybridMultilevel"/>
    <w:tmpl w:val="FEBAD8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EE97A90"/>
    <w:multiLevelType w:val="hybridMultilevel"/>
    <w:tmpl w:val="0D0CE2EC"/>
    <w:lvl w:ilvl="0" w:tplc="8D30FC8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4AA6A03"/>
    <w:multiLevelType w:val="hybridMultilevel"/>
    <w:tmpl w:val="7270B0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66A249C"/>
    <w:multiLevelType w:val="hybridMultilevel"/>
    <w:tmpl w:val="BDDAE9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1056B52"/>
    <w:multiLevelType w:val="hybridMultilevel"/>
    <w:tmpl w:val="FEE06BDC"/>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3">
    <w:nsid w:val="52457CA3"/>
    <w:multiLevelType w:val="hybridMultilevel"/>
    <w:tmpl w:val="74874F8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4654727"/>
    <w:multiLevelType w:val="hybridMultilevel"/>
    <w:tmpl w:val="0576F2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0B81AD6"/>
    <w:multiLevelType w:val="hybridMultilevel"/>
    <w:tmpl w:val="D78A675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4831A7B"/>
    <w:multiLevelType w:val="hybridMultilevel"/>
    <w:tmpl w:val="3ED61F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5"/>
  </w:num>
  <w:num w:numId="5">
    <w:abstractNumId w:val="5"/>
  </w:num>
  <w:num w:numId="6">
    <w:abstractNumId w:val="1"/>
  </w:num>
  <w:num w:numId="7">
    <w:abstractNumId w:val="14"/>
  </w:num>
  <w:num w:numId="8">
    <w:abstractNumId w:val="7"/>
  </w:num>
  <w:num w:numId="9">
    <w:abstractNumId w:val="9"/>
  </w:num>
  <w:num w:numId="10">
    <w:abstractNumId w:val="20"/>
  </w:num>
  <w:num w:numId="11">
    <w:abstractNumId w:val="22"/>
  </w:num>
  <w:num w:numId="12">
    <w:abstractNumId w:val="2"/>
  </w:num>
  <w:num w:numId="13">
    <w:abstractNumId w:val="1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6"/>
  </w:num>
  <w:num w:numId="17">
    <w:abstractNumId w:val="6"/>
  </w:num>
  <w:num w:numId="18">
    <w:abstractNumId w:val="8"/>
  </w:num>
  <w:num w:numId="19">
    <w:abstractNumId w:val="3"/>
  </w:num>
  <w:num w:numId="20">
    <w:abstractNumId w:val="18"/>
  </w:num>
  <w:num w:numId="21">
    <w:abstractNumId w:val="13"/>
  </w:num>
  <w:num w:numId="22">
    <w:abstractNumId w:val="19"/>
  </w:num>
  <w:num w:numId="23">
    <w:abstractNumId w:val="12"/>
  </w:num>
  <w:num w:numId="24">
    <w:abstractNumId w:val="21"/>
  </w:num>
  <w:num w:numId="25">
    <w:abstractNumId w:val="1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EEE"/>
    <w:rsid w:val="00020B75"/>
    <w:rsid w:val="00025339"/>
    <w:rsid w:val="00031478"/>
    <w:rsid w:val="00035D6C"/>
    <w:rsid w:val="00040110"/>
    <w:rsid w:val="00055D8B"/>
    <w:rsid w:val="00075088"/>
    <w:rsid w:val="000831D0"/>
    <w:rsid w:val="000875FB"/>
    <w:rsid w:val="0009093C"/>
    <w:rsid w:val="000949F8"/>
    <w:rsid w:val="000A28D4"/>
    <w:rsid w:val="000B400D"/>
    <w:rsid w:val="000B41A1"/>
    <w:rsid w:val="000B6D9C"/>
    <w:rsid w:val="000B737C"/>
    <w:rsid w:val="000D1791"/>
    <w:rsid w:val="000D2DA5"/>
    <w:rsid w:val="000E229C"/>
    <w:rsid w:val="000E73E3"/>
    <w:rsid w:val="000F0BEF"/>
    <w:rsid w:val="000F741D"/>
    <w:rsid w:val="001029E5"/>
    <w:rsid w:val="00110C80"/>
    <w:rsid w:val="001119EA"/>
    <w:rsid w:val="00126F49"/>
    <w:rsid w:val="00137085"/>
    <w:rsid w:val="001435BD"/>
    <w:rsid w:val="00145020"/>
    <w:rsid w:val="001520B1"/>
    <w:rsid w:val="001753A8"/>
    <w:rsid w:val="001758A4"/>
    <w:rsid w:val="00181EA1"/>
    <w:rsid w:val="001902F7"/>
    <w:rsid w:val="00191FC0"/>
    <w:rsid w:val="001924A3"/>
    <w:rsid w:val="001929A7"/>
    <w:rsid w:val="001967E8"/>
    <w:rsid w:val="001A526B"/>
    <w:rsid w:val="001B5B97"/>
    <w:rsid w:val="001C286B"/>
    <w:rsid w:val="001D007D"/>
    <w:rsid w:val="001D3AFD"/>
    <w:rsid w:val="001F0817"/>
    <w:rsid w:val="001F43E2"/>
    <w:rsid w:val="001F4D94"/>
    <w:rsid w:val="00214457"/>
    <w:rsid w:val="00217CB7"/>
    <w:rsid w:val="00222266"/>
    <w:rsid w:val="0023731E"/>
    <w:rsid w:val="00242300"/>
    <w:rsid w:val="00245BFA"/>
    <w:rsid w:val="00246E95"/>
    <w:rsid w:val="00252A8D"/>
    <w:rsid w:val="002546A4"/>
    <w:rsid w:val="00262413"/>
    <w:rsid w:val="00262969"/>
    <w:rsid w:val="002811DF"/>
    <w:rsid w:val="00281CD6"/>
    <w:rsid w:val="00283CC4"/>
    <w:rsid w:val="002A0A94"/>
    <w:rsid w:val="002A1CCA"/>
    <w:rsid w:val="002A2F83"/>
    <w:rsid w:val="002C2A1F"/>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34512"/>
    <w:rsid w:val="003360C8"/>
    <w:rsid w:val="003437A1"/>
    <w:rsid w:val="003541F5"/>
    <w:rsid w:val="0035689D"/>
    <w:rsid w:val="00372CC5"/>
    <w:rsid w:val="00373994"/>
    <w:rsid w:val="00374C8E"/>
    <w:rsid w:val="00382531"/>
    <w:rsid w:val="00382709"/>
    <w:rsid w:val="00390BA5"/>
    <w:rsid w:val="0039376F"/>
    <w:rsid w:val="00395711"/>
    <w:rsid w:val="003A1B6E"/>
    <w:rsid w:val="003A3BF6"/>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5C09"/>
    <w:rsid w:val="00485E0A"/>
    <w:rsid w:val="00485FA3"/>
    <w:rsid w:val="004A1CC6"/>
    <w:rsid w:val="004A51E4"/>
    <w:rsid w:val="004B58F6"/>
    <w:rsid w:val="004C005C"/>
    <w:rsid w:val="004D3EDB"/>
    <w:rsid w:val="004E3E15"/>
    <w:rsid w:val="004E5592"/>
    <w:rsid w:val="004F0F22"/>
    <w:rsid w:val="004F4B42"/>
    <w:rsid w:val="004F51FF"/>
    <w:rsid w:val="005023E1"/>
    <w:rsid w:val="005250C4"/>
    <w:rsid w:val="0052653A"/>
    <w:rsid w:val="00531B87"/>
    <w:rsid w:val="00532356"/>
    <w:rsid w:val="005344C0"/>
    <w:rsid w:val="00535F6E"/>
    <w:rsid w:val="005379BE"/>
    <w:rsid w:val="00541F23"/>
    <w:rsid w:val="005450E3"/>
    <w:rsid w:val="00550A35"/>
    <w:rsid w:val="005545B7"/>
    <w:rsid w:val="00557B4D"/>
    <w:rsid w:val="00565B27"/>
    <w:rsid w:val="005674CD"/>
    <w:rsid w:val="0057401F"/>
    <w:rsid w:val="00574FCA"/>
    <w:rsid w:val="005849CA"/>
    <w:rsid w:val="00586958"/>
    <w:rsid w:val="005A6796"/>
    <w:rsid w:val="005B29E1"/>
    <w:rsid w:val="005C015C"/>
    <w:rsid w:val="005C1EE4"/>
    <w:rsid w:val="005D4C8D"/>
    <w:rsid w:val="005F15F8"/>
    <w:rsid w:val="00600B72"/>
    <w:rsid w:val="00602FAF"/>
    <w:rsid w:val="0061117A"/>
    <w:rsid w:val="00614F0D"/>
    <w:rsid w:val="00621812"/>
    <w:rsid w:val="00622D5A"/>
    <w:rsid w:val="0062340B"/>
    <w:rsid w:val="00627BDC"/>
    <w:rsid w:val="00650F9D"/>
    <w:rsid w:val="006521E8"/>
    <w:rsid w:val="00652670"/>
    <w:rsid w:val="006528B8"/>
    <w:rsid w:val="00662D8F"/>
    <w:rsid w:val="006704AA"/>
    <w:rsid w:val="0067477E"/>
    <w:rsid w:val="00685C1D"/>
    <w:rsid w:val="00694DB9"/>
    <w:rsid w:val="006A15C8"/>
    <w:rsid w:val="006A3B48"/>
    <w:rsid w:val="006A67BE"/>
    <w:rsid w:val="006A744A"/>
    <w:rsid w:val="006C0E12"/>
    <w:rsid w:val="006C2A61"/>
    <w:rsid w:val="006F4EA6"/>
    <w:rsid w:val="00703D09"/>
    <w:rsid w:val="00704E45"/>
    <w:rsid w:val="00731D1D"/>
    <w:rsid w:val="007342B0"/>
    <w:rsid w:val="00734590"/>
    <w:rsid w:val="007412F4"/>
    <w:rsid w:val="00742F86"/>
    <w:rsid w:val="00762E5C"/>
    <w:rsid w:val="0079133A"/>
    <w:rsid w:val="00791465"/>
    <w:rsid w:val="00792BEE"/>
    <w:rsid w:val="0079303D"/>
    <w:rsid w:val="00797CE6"/>
    <w:rsid w:val="007A5950"/>
    <w:rsid w:val="007A603A"/>
    <w:rsid w:val="007A66C8"/>
    <w:rsid w:val="007B0047"/>
    <w:rsid w:val="007E1652"/>
    <w:rsid w:val="007E3832"/>
    <w:rsid w:val="007E4E5B"/>
    <w:rsid w:val="007F171F"/>
    <w:rsid w:val="008043E3"/>
    <w:rsid w:val="00812741"/>
    <w:rsid w:val="008128E2"/>
    <w:rsid w:val="00821BBE"/>
    <w:rsid w:val="00822447"/>
    <w:rsid w:val="00856872"/>
    <w:rsid w:val="0086459B"/>
    <w:rsid w:val="00866FCB"/>
    <w:rsid w:val="00880D62"/>
    <w:rsid w:val="00881C11"/>
    <w:rsid w:val="00883170"/>
    <w:rsid w:val="008858FF"/>
    <w:rsid w:val="00886996"/>
    <w:rsid w:val="008A37E4"/>
    <w:rsid w:val="008A7AC7"/>
    <w:rsid w:val="008C6F87"/>
    <w:rsid w:val="008D3DB6"/>
    <w:rsid w:val="008D43B6"/>
    <w:rsid w:val="008E0F88"/>
    <w:rsid w:val="00902929"/>
    <w:rsid w:val="009076E5"/>
    <w:rsid w:val="0091355D"/>
    <w:rsid w:val="009241BA"/>
    <w:rsid w:val="0093042A"/>
    <w:rsid w:val="00930588"/>
    <w:rsid w:val="00931E5F"/>
    <w:rsid w:val="00932D89"/>
    <w:rsid w:val="00933D7F"/>
    <w:rsid w:val="00934B70"/>
    <w:rsid w:val="00943327"/>
    <w:rsid w:val="00943A47"/>
    <w:rsid w:val="00947F02"/>
    <w:rsid w:val="0095256C"/>
    <w:rsid w:val="00960014"/>
    <w:rsid w:val="009642B6"/>
    <w:rsid w:val="00974804"/>
    <w:rsid w:val="00975761"/>
    <w:rsid w:val="00987035"/>
    <w:rsid w:val="009A164C"/>
    <w:rsid w:val="009A3990"/>
    <w:rsid w:val="009B1653"/>
    <w:rsid w:val="009B1DB6"/>
    <w:rsid w:val="009C417E"/>
    <w:rsid w:val="009D3847"/>
    <w:rsid w:val="009D4B32"/>
    <w:rsid w:val="009F0427"/>
    <w:rsid w:val="00A0414A"/>
    <w:rsid w:val="00A10FA1"/>
    <w:rsid w:val="00A11692"/>
    <w:rsid w:val="00A25543"/>
    <w:rsid w:val="00A32786"/>
    <w:rsid w:val="00A37206"/>
    <w:rsid w:val="00A40A75"/>
    <w:rsid w:val="00A425B7"/>
    <w:rsid w:val="00A46D0B"/>
    <w:rsid w:val="00A6065A"/>
    <w:rsid w:val="00A62905"/>
    <w:rsid w:val="00A66D61"/>
    <w:rsid w:val="00A75580"/>
    <w:rsid w:val="00A8203A"/>
    <w:rsid w:val="00A84366"/>
    <w:rsid w:val="00A950F6"/>
    <w:rsid w:val="00AA081B"/>
    <w:rsid w:val="00AA4235"/>
    <w:rsid w:val="00AB67AE"/>
    <w:rsid w:val="00AB6C4F"/>
    <w:rsid w:val="00AC27F0"/>
    <w:rsid w:val="00AC3423"/>
    <w:rsid w:val="00AC613F"/>
    <w:rsid w:val="00AD2E17"/>
    <w:rsid w:val="00AD5159"/>
    <w:rsid w:val="00AD6A8F"/>
    <w:rsid w:val="00AF5FDD"/>
    <w:rsid w:val="00AF68F9"/>
    <w:rsid w:val="00B01015"/>
    <w:rsid w:val="00B050F2"/>
    <w:rsid w:val="00B053A1"/>
    <w:rsid w:val="00B3062A"/>
    <w:rsid w:val="00B32B3B"/>
    <w:rsid w:val="00B3429A"/>
    <w:rsid w:val="00B44D7A"/>
    <w:rsid w:val="00B476EE"/>
    <w:rsid w:val="00B50171"/>
    <w:rsid w:val="00B54A74"/>
    <w:rsid w:val="00B54A9E"/>
    <w:rsid w:val="00B5591A"/>
    <w:rsid w:val="00B57BF3"/>
    <w:rsid w:val="00B606DC"/>
    <w:rsid w:val="00B628D0"/>
    <w:rsid w:val="00B7065E"/>
    <w:rsid w:val="00B71C9C"/>
    <w:rsid w:val="00B75D9D"/>
    <w:rsid w:val="00B81222"/>
    <w:rsid w:val="00B83385"/>
    <w:rsid w:val="00B84311"/>
    <w:rsid w:val="00B90FD7"/>
    <w:rsid w:val="00BA70ED"/>
    <w:rsid w:val="00BC14C4"/>
    <w:rsid w:val="00BD2BF8"/>
    <w:rsid w:val="00BD6C85"/>
    <w:rsid w:val="00BE6D40"/>
    <w:rsid w:val="00BF2225"/>
    <w:rsid w:val="00BF4051"/>
    <w:rsid w:val="00C063C5"/>
    <w:rsid w:val="00C11245"/>
    <w:rsid w:val="00C147D8"/>
    <w:rsid w:val="00C2092E"/>
    <w:rsid w:val="00C26752"/>
    <w:rsid w:val="00C3399A"/>
    <w:rsid w:val="00C40499"/>
    <w:rsid w:val="00C42E42"/>
    <w:rsid w:val="00C4389A"/>
    <w:rsid w:val="00C47F7B"/>
    <w:rsid w:val="00C51EF6"/>
    <w:rsid w:val="00C5495B"/>
    <w:rsid w:val="00C55567"/>
    <w:rsid w:val="00C6077B"/>
    <w:rsid w:val="00C72650"/>
    <w:rsid w:val="00C765B1"/>
    <w:rsid w:val="00C9264B"/>
    <w:rsid w:val="00CA469D"/>
    <w:rsid w:val="00CA4E4D"/>
    <w:rsid w:val="00CB07DC"/>
    <w:rsid w:val="00CB4AA0"/>
    <w:rsid w:val="00CC13E5"/>
    <w:rsid w:val="00CC33DF"/>
    <w:rsid w:val="00CC60E7"/>
    <w:rsid w:val="00CD0E64"/>
    <w:rsid w:val="00CE3600"/>
    <w:rsid w:val="00CE46B9"/>
    <w:rsid w:val="00CE4BED"/>
    <w:rsid w:val="00D03F04"/>
    <w:rsid w:val="00D14619"/>
    <w:rsid w:val="00D15C75"/>
    <w:rsid w:val="00D200F9"/>
    <w:rsid w:val="00D34851"/>
    <w:rsid w:val="00D870B9"/>
    <w:rsid w:val="00D95123"/>
    <w:rsid w:val="00DA6C2A"/>
    <w:rsid w:val="00DB0482"/>
    <w:rsid w:val="00DB0CD6"/>
    <w:rsid w:val="00DB0CD9"/>
    <w:rsid w:val="00DB4225"/>
    <w:rsid w:val="00DD0A8E"/>
    <w:rsid w:val="00DD5614"/>
    <w:rsid w:val="00DE5B14"/>
    <w:rsid w:val="00DF70E4"/>
    <w:rsid w:val="00E10176"/>
    <w:rsid w:val="00E31D63"/>
    <w:rsid w:val="00E322DA"/>
    <w:rsid w:val="00E32EED"/>
    <w:rsid w:val="00E33C1D"/>
    <w:rsid w:val="00E34B3C"/>
    <w:rsid w:val="00E41150"/>
    <w:rsid w:val="00E505B0"/>
    <w:rsid w:val="00E529E9"/>
    <w:rsid w:val="00E56524"/>
    <w:rsid w:val="00E613EC"/>
    <w:rsid w:val="00E61FBF"/>
    <w:rsid w:val="00E624BA"/>
    <w:rsid w:val="00E7162E"/>
    <w:rsid w:val="00E71D23"/>
    <w:rsid w:val="00E72E74"/>
    <w:rsid w:val="00E93179"/>
    <w:rsid w:val="00EB4016"/>
    <w:rsid w:val="00EC10C2"/>
    <w:rsid w:val="00EC2933"/>
    <w:rsid w:val="00ED21AD"/>
    <w:rsid w:val="00ED740B"/>
    <w:rsid w:val="00ED76CA"/>
    <w:rsid w:val="00EE7C15"/>
    <w:rsid w:val="00EF07CE"/>
    <w:rsid w:val="00EF51FB"/>
    <w:rsid w:val="00EF5EBA"/>
    <w:rsid w:val="00F15068"/>
    <w:rsid w:val="00F37324"/>
    <w:rsid w:val="00F444C7"/>
    <w:rsid w:val="00F628DA"/>
    <w:rsid w:val="00F74B81"/>
    <w:rsid w:val="00F77C3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 w:val="00FF6BF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0ED"/>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334512"/>
    <w:pPr>
      <w:spacing w:after="200" w:line="240" w:lineRule="auto"/>
      <w:jc w:val="center"/>
    </w:pPr>
    <w:rPr>
      <w:i/>
      <w:iCs/>
      <w:color w:val="44546A" w:themeColor="text2"/>
      <w:sz w:val="18"/>
      <w:szCs w:val="18"/>
    </w:rPr>
  </w:style>
  <w:style w:type="character" w:customStyle="1" w:styleId="PrrafodelistaCar">
    <w:name w:val="Párrafo de lista Car"/>
    <w:aliases w:val="viñeta Car"/>
    <w:link w:val="Prrafodelista"/>
    <w:uiPriority w:val="34"/>
    <w:locked/>
    <w:rsid w:val="006528B8"/>
    <w:rPr>
      <w:rFonts w:eastAsia="Calibri" w:cs="Times New Roman"/>
    </w:rPr>
  </w:style>
  <w:style w:type="paragraph" w:customStyle="1" w:styleId="Default">
    <w:name w:val="Default"/>
    <w:rsid w:val="00734590"/>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cmontes@iansa.c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3406-402D-4523-8AB1-D9599E155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13</Pages>
  <Words>1761</Words>
  <Characters>9689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 Zumaeta</cp:lastModifiedBy>
  <cp:revision>37</cp:revision>
  <cp:lastPrinted>2022-01-12T18:22:00Z</cp:lastPrinted>
  <dcterms:created xsi:type="dcterms:W3CDTF">2020-07-17T20:39:00Z</dcterms:created>
  <dcterms:modified xsi:type="dcterms:W3CDTF">2022-09-23T19:39:00Z</dcterms:modified>
</cp:coreProperties>
</file>