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47e6b07264b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097a2e622d46dd"/>
      <w:headerReference w:type="even" r:id="R6a67898bc5fa421b"/>
      <w:headerReference w:type="first" r:id="R1b5595a1f4204710"/>
      <w:titlePg/>
      <w:footerReference w:type="default" r:id="R865524ab7a96403c"/>
      <w:footerReference w:type="even" r:id="R7b3c76be2fe3426c"/>
      <w:footerReference w:type="first" r:id="R4a28c3925a244a8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4b5c1a62ae4a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REFINERIA ACONCAGUA -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DFZ-2022-2527-V-NE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c501c34b10c48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REFINERIA ACONCAGUA - CONCON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ENAP REFINERIAS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87756500-9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REFINERIA ACONCAGUA -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INTERNACIONAL CH-60 AV. BORGOÑO 25777, 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524/2020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ENAP.CC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ENAP.CC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26-05-2021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26-05-2021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ENAP.CC en el período 05-2021</w:t>
            </w:r>
            <w:r>
              <w:br/>
            </w:r>
            <w:r>
              <w:t>- ENAP.CC en el período 07-2021</w:t>
            </w:r>
            <w:r>
              <w:br/>
            </w:r>
            <w:r>
              <w:t>- ENAP.CC en el período 09-2021</w:t>
            </w:r>
            <w:r>
              <w:br/>
            </w:r>
            <w:r>
              <w:t>- ENAP.CC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DIRECTEMAR_Enap Concon (Refineria)_26may21.pdf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REFINERIA ACONCAGUA -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REFINERIA ACONCAGUA -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REFINERIA ACONCAGUA -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7f4f936c3449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b02021d3a140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3b2147bcba46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a598a64ea24630" /><Relationship Type="http://schemas.openxmlformats.org/officeDocument/2006/relationships/numbering" Target="/word/numbering.xml" Id="Ra5e2e0da182d49d0" /><Relationship Type="http://schemas.openxmlformats.org/officeDocument/2006/relationships/settings" Target="/word/settings.xml" Id="Rf954cfc8908c4ca3" /><Relationship Type="http://schemas.openxmlformats.org/officeDocument/2006/relationships/header" Target="/word/header1.xml" Id="R34097a2e622d46dd" /><Relationship Type="http://schemas.openxmlformats.org/officeDocument/2006/relationships/header" Target="/word/header2.xml" Id="R6a67898bc5fa421b" /><Relationship Type="http://schemas.openxmlformats.org/officeDocument/2006/relationships/header" Target="/word/header3.xml" Id="R1b5595a1f4204710" /><Relationship Type="http://schemas.openxmlformats.org/officeDocument/2006/relationships/image" Target="/word/media/7a062746-7285-4f5e-8b8a-3b2ddb3e322d.png" Id="R23cdf362c0ec4ba3" /><Relationship Type="http://schemas.openxmlformats.org/officeDocument/2006/relationships/footer" Target="/word/footer1.xml" Id="R865524ab7a96403c" /><Relationship Type="http://schemas.openxmlformats.org/officeDocument/2006/relationships/footer" Target="/word/footer2.xml" Id="R7b3c76be2fe3426c" /><Relationship Type="http://schemas.openxmlformats.org/officeDocument/2006/relationships/footer" Target="/word/footer3.xml" Id="R4a28c3925a244a8a" /><Relationship Type="http://schemas.openxmlformats.org/officeDocument/2006/relationships/image" Target="/word/media/eff543e3-b0e5-4c17-9ba1-747145594e92.png" Id="Rdda5e0d5b496482d" /><Relationship Type="http://schemas.openxmlformats.org/officeDocument/2006/relationships/image" Target="/word/media/161802ac-2dac-4ffb-ac31-eb504c5fba60.png" Id="R644b5c1a62ae4ace" /><Relationship Type="http://schemas.openxmlformats.org/officeDocument/2006/relationships/image" Target="/word/media/7960cb91-e38d-4b2a-976f-e62f31a12046.png" Id="R5c501c34b10c48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f543e3-b0e5-4c17-9ba1-747145594e92.png" Id="R287f4f936c3449cd" /><Relationship Type="http://schemas.openxmlformats.org/officeDocument/2006/relationships/hyperlink" Target="http://www.sma.gob.cl" TargetMode="External" Id="R61b02021d3a140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062746-7285-4f5e-8b8a-3b2ddb3e322d.png" Id="Rb93b2147bcba463a" /></Relationships>
</file>