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EECEB" w14:textId="78C1EB20" w:rsidR="00D870B9" w:rsidRDefault="00B32B3B" w:rsidP="00373994">
      <w:pPr>
        <w:spacing w:line="240" w:lineRule="auto"/>
        <w:jc w:val="center"/>
        <w:rPr>
          <w:sz w:val="28"/>
          <w:szCs w:val="28"/>
        </w:rPr>
      </w:pPr>
      <w:r>
        <w:rPr>
          <w:noProof/>
          <w:lang w:eastAsia="es-CL"/>
        </w:rPr>
        <w:drawing>
          <wp:inline distT="0" distB="0" distL="0" distR="0" wp14:anchorId="61728530" wp14:editId="016C5C5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26610FA" w14:textId="77777777" w:rsidR="0058552A" w:rsidRPr="0058552A" w:rsidRDefault="0058552A" w:rsidP="00373994">
      <w:pPr>
        <w:spacing w:line="240" w:lineRule="auto"/>
        <w:jc w:val="center"/>
        <w:rPr>
          <w:sz w:val="24"/>
          <w:szCs w:val="24"/>
        </w:rPr>
      </w:pPr>
    </w:p>
    <w:p w14:paraId="75E3D573"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40809410" w14:textId="77777777" w:rsidR="001A526B" w:rsidRPr="00EA6572" w:rsidRDefault="001A526B" w:rsidP="00373994">
      <w:pPr>
        <w:spacing w:after="0" w:line="240" w:lineRule="auto"/>
        <w:jc w:val="center"/>
        <w:rPr>
          <w:rFonts w:ascii="Calibri" w:eastAsia="Calibri" w:hAnsi="Calibri" w:cs="Times New Roman"/>
          <w:sz w:val="24"/>
          <w:szCs w:val="24"/>
        </w:rPr>
      </w:pPr>
    </w:p>
    <w:p w14:paraId="323EE3F6" w14:textId="2F44B571" w:rsidR="001A526B" w:rsidRPr="00EA6572" w:rsidRDefault="001A526B" w:rsidP="00373994">
      <w:pPr>
        <w:spacing w:after="0" w:line="240" w:lineRule="auto"/>
        <w:jc w:val="center"/>
        <w:rPr>
          <w:rFonts w:ascii="Calibri" w:eastAsia="Calibri" w:hAnsi="Calibri" w:cs="Times New Roman"/>
          <w:sz w:val="24"/>
          <w:szCs w:val="24"/>
        </w:rPr>
      </w:pPr>
    </w:p>
    <w:p w14:paraId="79F17834" w14:textId="77777777" w:rsidR="00BE54A4" w:rsidRPr="00EA6572" w:rsidRDefault="00BE54A4" w:rsidP="00373994">
      <w:pPr>
        <w:spacing w:after="0" w:line="240" w:lineRule="auto"/>
        <w:jc w:val="center"/>
        <w:rPr>
          <w:rFonts w:ascii="Calibri" w:eastAsia="Calibri" w:hAnsi="Calibri" w:cs="Calibri"/>
          <w:sz w:val="24"/>
          <w:szCs w:val="24"/>
        </w:rPr>
      </w:pPr>
    </w:p>
    <w:p w14:paraId="189957B5" w14:textId="1FCEFDB8" w:rsidR="001A526B" w:rsidRPr="00EA6572" w:rsidRDefault="001A526B" w:rsidP="00373994">
      <w:pPr>
        <w:spacing w:after="0" w:line="240" w:lineRule="auto"/>
        <w:jc w:val="center"/>
        <w:rPr>
          <w:rFonts w:ascii="Calibri" w:eastAsia="Calibri" w:hAnsi="Calibri" w:cs="Times New Roman"/>
          <w:sz w:val="24"/>
          <w:szCs w:val="24"/>
        </w:rPr>
      </w:pPr>
    </w:p>
    <w:p w14:paraId="4DC68382" w14:textId="14C8840D" w:rsidR="000B49BA" w:rsidRPr="000B49BA" w:rsidRDefault="00F22062"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w:t>
      </w:r>
      <w:r w:rsidR="00B82710" w:rsidRPr="00B82710">
        <w:rPr>
          <w:rFonts w:ascii="Calibri" w:eastAsia="Calibri" w:hAnsi="Calibri" w:cs="Times New Roman"/>
          <w:b/>
          <w:sz w:val="24"/>
          <w:szCs w:val="24"/>
        </w:rPr>
        <w:t>LIVE BAR RESTAURANT</w:t>
      </w:r>
      <w:r>
        <w:rPr>
          <w:rFonts w:ascii="Calibri" w:eastAsia="Calibri" w:hAnsi="Calibri" w:cs="Times New Roman"/>
          <w:b/>
          <w:sz w:val="24"/>
          <w:szCs w:val="24"/>
        </w:rPr>
        <w:t>”</w:t>
      </w:r>
    </w:p>
    <w:p w14:paraId="53AFFA60" w14:textId="77777777" w:rsidR="001A526B" w:rsidRPr="00EA6572" w:rsidRDefault="001A526B" w:rsidP="00373994">
      <w:pPr>
        <w:spacing w:after="0" w:line="240" w:lineRule="auto"/>
        <w:jc w:val="center"/>
        <w:rPr>
          <w:rFonts w:ascii="Calibri" w:eastAsia="Calibri" w:hAnsi="Calibri" w:cs="Calibri"/>
          <w:sz w:val="24"/>
          <w:szCs w:val="24"/>
        </w:rPr>
      </w:pPr>
    </w:p>
    <w:p w14:paraId="3AA7134D" w14:textId="77777777" w:rsidR="00A30317" w:rsidRDefault="00A30317" w:rsidP="00373994">
      <w:pPr>
        <w:spacing w:after="0" w:line="240" w:lineRule="auto"/>
        <w:jc w:val="center"/>
        <w:rPr>
          <w:rFonts w:ascii="Calibri" w:eastAsia="Calibri" w:hAnsi="Calibri" w:cs="Times New Roman"/>
          <w:b/>
          <w:sz w:val="24"/>
          <w:szCs w:val="24"/>
        </w:rPr>
      </w:pPr>
    </w:p>
    <w:p w14:paraId="1A2D7738" w14:textId="77777777" w:rsidR="00A30317" w:rsidRDefault="00A30317" w:rsidP="00373994">
      <w:pPr>
        <w:spacing w:after="0" w:line="240" w:lineRule="auto"/>
        <w:jc w:val="center"/>
        <w:rPr>
          <w:rFonts w:ascii="Calibri" w:eastAsia="Calibri" w:hAnsi="Calibri" w:cs="Times New Roman"/>
          <w:b/>
          <w:sz w:val="24"/>
          <w:szCs w:val="24"/>
        </w:rPr>
      </w:pPr>
    </w:p>
    <w:p w14:paraId="28757457" w14:textId="47276001" w:rsidR="001A526B" w:rsidRDefault="00B82710" w:rsidP="00373994">
      <w:pPr>
        <w:spacing w:after="0" w:line="240" w:lineRule="auto"/>
        <w:jc w:val="center"/>
        <w:rPr>
          <w:rFonts w:ascii="Calibri" w:eastAsia="Calibri" w:hAnsi="Calibri" w:cs="Times New Roman"/>
          <w:b/>
          <w:sz w:val="24"/>
          <w:szCs w:val="24"/>
        </w:rPr>
      </w:pPr>
      <w:r w:rsidRPr="00B82710">
        <w:rPr>
          <w:rFonts w:ascii="Calibri" w:eastAsia="Calibri" w:hAnsi="Calibri" w:cs="Times New Roman"/>
          <w:b/>
          <w:sz w:val="24"/>
          <w:szCs w:val="24"/>
        </w:rPr>
        <w:t>DFZ-2022-2457-X-NE</w:t>
      </w:r>
    </w:p>
    <w:p w14:paraId="3AC794C7" w14:textId="1BE00D73" w:rsidR="00A30317" w:rsidRDefault="00A30317" w:rsidP="00373994">
      <w:pPr>
        <w:spacing w:after="0" w:line="240" w:lineRule="auto"/>
        <w:jc w:val="center"/>
        <w:rPr>
          <w:rFonts w:ascii="Calibri" w:eastAsia="Calibri" w:hAnsi="Calibri" w:cs="Times New Roman"/>
          <w:sz w:val="24"/>
          <w:szCs w:val="24"/>
        </w:rPr>
      </w:pPr>
    </w:p>
    <w:p w14:paraId="7D70C83E" w14:textId="6ABF0010" w:rsidR="00A30317" w:rsidRDefault="00A30317" w:rsidP="00373994">
      <w:pPr>
        <w:spacing w:after="0" w:line="240" w:lineRule="auto"/>
        <w:jc w:val="center"/>
        <w:rPr>
          <w:rFonts w:ascii="Calibri" w:eastAsia="Calibri" w:hAnsi="Calibri" w:cs="Times New Roman"/>
          <w:sz w:val="24"/>
          <w:szCs w:val="24"/>
        </w:rPr>
      </w:pPr>
    </w:p>
    <w:p w14:paraId="3C72444C" w14:textId="77777777" w:rsidR="00A30317" w:rsidRPr="00873A1E" w:rsidRDefault="00A30317" w:rsidP="00373994">
      <w:pPr>
        <w:spacing w:after="0" w:line="240" w:lineRule="auto"/>
        <w:jc w:val="center"/>
        <w:rPr>
          <w:rFonts w:ascii="Calibri" w:eastAsia="Calibri" w:hAnsi="Calibri" w:cs="Times New Roman"/>
          <w:sz w:val="24"/>
          <w:szCs w:val="24"/>
        </w:rPr>
      </w:pPr>
    </w:p>
    <w:p w14:paraId="686BD5CE" w14:textId="77777777" w:rsidR="003C2BB2" w:rsidRPr="00873A1E" w:rsidRDefault="003C2BB2" w:rsidP="00373994">
      <w:pPr>
        <w:spacing w:after="0" w:line="240" w:lineRule="auto"/>
        <w:jc w:val="center"/>
        <w:rPr>
          <w:rFonts w:ascii="Calibri" w:eastAsia="Calibri" w:hAnsi="Calibri" w:cs="Times New Roman"/>
          <w:sz w:val="24"/>
          <w:szCs w:val="24"/>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2541"/>
        <w:gridCol w:w="2551"/>
      </w:tblGrid>
      <w:tr w:rsidR="00A30317" w:rsidRPr="00226EAE" w14:paraId="3A01098E" w14:textId="77777777" w:rsidTr="00AA1E70">
        <w:trPr>
          <w:trHeight w:val="567"/>
          <w:jc w:val="center"/>
        </w:trPr>
        <w:tc>
          <w:tcPr>
            <w:tcW w:w="1140" w:type="dxa"/>
            <w:shd w:val="clear" w:color="auto" w:fill="D9D9D9"/>
            <w:vAlign w:val="center"/>
          </w:tcPr>
          <w:p w14:paraId="013361D3" w14:textId="77777777" w:rsidR="00A30317" w:rsidRPr="00226EAE" w:rsidRDefault="00A30317" w:rsidP="00AA1E70">
            <w:pPr>
              <w:spacing w:after="0" w:line="240" w:lineRule="auto"/>
              <w:jc w:val="center"/>
              <w:rPr>
                <w:rFonts w:ascii="Calibri" w:eastAsia="Calibri" w:hAnsi="Calibri" w:cs="Calibri"/>
                <w:b/>
                <w:sz w:val="18"/>
                <w:szCs w:val="18"/>
              </w:rPr>
            </w:pPr>
          </w:p>
        </w:tc>
        <w:tc>
          <w:tcPr>
            <w:tcW w:w="2541" w:type="dxa"/>
            <w:shd w:val="clear" w:color="auto" w:fill="D9D9D9"/>
            <w:vAlign w:val="center"/>
          </w:tcPr>
          <w:p w14:paraId="2B3C79B3" w14:textId="77777777" w:rsidR="00A30317" w:rsidRPr="00226EAE" w:rsidRDefault="00A30317" w:rsidP="00AA1E70">
            <w:pPr>
              <w:spacing w:after="0" w:line="240" w:lineRule="auto"/>
              <w:jc w:val="center"/>
              <w:rPr>
                <w:rFonts w:ascii="Calibri" w:eastAsia="Calibri" w:hAnsi="Calibri" w:cs="Calibri"/>
                <w:b/>
                <w:sz w:val="18"/>
                <w:szCs w:val="18"/>
                <w:lang w:val="es-ES_tradnl"/>
              </w:rPr>
            </w:pPr>
            <w:r w:rsidRPr="00226EAE">
              <w:rPr>
                <w:rFonts w:ascii="Calibri" w:eastAsia="Calibri" w:hAnsi="Calibri" w:cs="Calibri"/>
                <w:b/>
                <w:sz w:val="18"/>
                <w:szCs w:val="18"/>
                <w:lang w:val="es-ES_tradnl"/>
              </w:rPr>
              <w:t>Nombre</w:t>
            </w:r>
          </w:p>
        </w:tc>
        <w:tc>
          <w:tcPr>
            <w:tcW w:w="2551" w:type="dxa"/>
            <w:shd w:val="clear" w:color="auto" w:fill="D9D9D9"/>
            <w:vAlign w:val="center"/>
          </w:tcPr>
          <w:p w14:paraId="4A159BA6" w14:textId="77777777" w:rsidR="00A30317" w:rsidRPr="00226EAE" w:rsidRDefault="00A30317" w:rsidP="00AA1E70">
            <w:pPr>
              <w:spacing w:after="0" w:line="240" w:lineRule="auto"/>
              <w:jc w:val="center"/>
              <w:rPr>
                <w:rFonts w:ascii="Calibri" w:eastAsia="Calibri" w:hAnsi="Calibri" w:cs="Calibri"/>
                <w:b/>
                <w:sz w:val="18"/>
                <w:szCs w:val="18"/>
                <w:lang w:val="es-ES_tradnl"/>
              </w:rPr>
            </w:pPr>
            <w:r w:rsidRPr="00226EAE">
              <w:rPr>
                <w:rFonts w:ascii="Calibri" w:eastAsia="Calibri" w:hAnsi="Calibri" w:cs="Calibri"/>
                <w:b/>
                <w:sz w:val="18"/>
                <w:szCs w:val="18"/>
                <w:lang w:val="es-ES_tradnl"/>
              </w:rPr>
              <w:t>Firma</w:t>
            </w:r>
          </w:p>
        </w:tc>
      </w:tr>
      <w:tr w:rsidR="00A30317" w:rsidRPr="00226EAE" w14:paraId="7B157188" w14:textId="77777777" w:rsidTr="00AA1E70">
        <w:trPr>
          <w:trHeight w:val="567"/>
          <w:jc w:val="center"/>
        </w:trPr>
        <w:tc>
          <w:tcPr>
            <w:tcW w:w="1140" w:type="dxa"/>
            <w:tcBorders>
              <w:top w:val="single" w:sz="4" w:space="0" w:color="auto"/>
              <w:left w:val="single" w:sz="4" w:space="0" w:color="auto"/>
              <w:bottom w:val="single" w:sz="4" w:space="0" w:color="auto"/>
              <w:right w:val="single" w:sz="4" w:space="0" w:color="auto"/>
            </w:tcBorders>
            <w:vAlign w:val="center"/>
          </w:tcPr>
          <w:p w14:paraId="54D87170" w14:textId="77777777" w:rsidR="00A30317" w:rsidRPr="00226EAE" w:rsidRDefault="00A30317" w:rsidP="00AA1E70">
            <w:pPr>
              <w:spacing w:after="0" w:line="240" w:lineRule="auto"/>
              <w:jc w:val="center"/>
              <w:rPr>
                <w:rFonts w:ascii="Calibri" w:eastAsia="Calibri" w:hAnsi="Calibri" w:cs="Calibri"/>
                <w:sz w:val="18"/>
                <w:szCs w:val="18"/>
                <w:lang w:val="es-ES_tradnl"/>
              </w:rPr>
            </w:pPr>
            <w:r w:rsidRPr="00226EAE">
              <w:rPr>
                <w:rFonts w:ascii="Calibri" w:eastAsia="Calibri" w:hAnsi="Calibri" w:cs="Calibri"/>
                <w:sz w:val="18"/>
                <w:szCs w:val="18"/>
                <w:lang w:val="es-ES_tradnl"/>
              </w:rPr>
              <w:t>Aprobado</w:t>
            </w:r>
          </w:p>
        </w:tc>
        <w:tc>
          <w:tcPr>
            <w:tcW w:w="2541" w:type="dxa"/>
            <w:tcBorders>
              <w:top w:val="single" w:sz="4" w:space="0" w:color="auto"/>
              <w:left w:val="single" w:sz="4" w:space="0" w:color="auto"/>
              <w:bottom w:val="single" w:sz="4" w:space="0" w:color="auto"/>
              <w:right w:val="single" w:sz="4" w:space="0" w:color="auto"/>
            </w:tcBorders>
            <w:vAlign w:val="center"/>
          </w:tcPr>
          <w:p w14:paraId="0E84C243" w14:textId="77777777" w:rsidR="00A30317" w:rsidRPr="00226EAE" w:rsidRDefault="00A30317" w:rsidP="00AA1E70">
            <w:pPr>
              <w:spacing w:after="0" w:line="240" w:lineRule="auto"/>
              <w:jc w:val="center"/>
              <w:rPr>
                <w:rFonts w:cstheme="minorHAnsi"/>
                <w:b/>
                <w:sz w:val="18"/>
                <w:szCs w:val="18"/>
                <w:lang w:val="es-ES_tradnl"/>
              </w:rPr>
            </w:pPr>
            <w:r w:rsidRPr="00226EAE">
              <w:rPr>
                <w:rFonts w:cstheme="minorHAnsi"/>
                <w:b/>
                <w:sz w:val="18"/>
                <w:szCs w:val="18"/>
                <w:lang w:val="es-ES_tradnl"/>
              </w:rPr>
              <w:t>Ivonne Mansilla Gómez</w:t>
            </w:r>
          </w:p>
        </w:tc>
        <w:tc>
          <w:tcPr>
            <w:tcW w:w="2551" w:type="dxa"/>
            <w:tcBorders>
              <w:top w:val="single" w:sz="4" w:space="0" w:color="auto"/>
              <w:left w:val="single" w:sz="4" w:space="0" w:color="auto"/>
              <w:bottom w:val="single" w:sz="4" w:space="0" w:color="auto"/>
              <w:right w:val="single" w:sz="4" w:space="0" w:color="auto"/>
            </w:tcBorders>
            <w:vAlign w:val="center"/>
          </w:tcPr>
          <w:p w14:paraId="161D3F63" w14:textId="77777777" w:rsidR="00A30317" w:rsidRPr="00226EAE" w:rsidRDefault="00466A33" w:rsidP="00AA1E70">
            <w:pPr>
              <w:spacing w:after="0" w:line="240" w:lineRule="auto"/>
              <w:jc w:val="center"/>
              <w:rPr>
                <w:rFonts w:ascii="Calibri" w:eastAsia="Calibri" w:hAnsi="Calibri" w:cs="Calibri"/>
                <w:sz w:val="18"/>
                <w:szCs w:val="18"/>
                <w:lang w:val="es-ES_tradnl"/>
              </w:rPr>
            </w:pPr>
            <w:r>
              <w:rPr>
                <w:rFonts w:cs="Calibri"/>
                <w:sz w:val="16"/>
                <w:szCs w:val="16"/>
              </w:rPr>
              <w:pict w14:anchorId="2FC45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Los Lagos" o:suggestedsigneremail="ivonne.mansilla@sma.gob.cl" issignatureline="t"/>
                </v:shape>
              </w:pict>
            </w:r>
          </w:p>
        </w:tc>
      </w:tr>
      <w:tr w:rsidR="00A30317" w:rsidRPr="00226EAE" w14:paraId="39596254" w14:textId="77777777" w:rsidTr="00AA1E70">
        <w:trPr>
          <w:trHeight w:val="567"/>
          <w:jc w:val="center"/>
        </w:trPr>
        <w:tc>
          <w:tcPr>
            <w:tcW w:w="1140" w:type="dxa"/>
            <w:tcBorders>
              <w:top w:val="single" w:sz="4" w:space="0" w:color="auto"/>
              <w:left w:val="single" w:sz="4" w:space="0" w:color="auto"/>
              <w:bottom w:val="single" w:sz="4" w:space="0" w:color="auto"/>
              <w:right w:val="single" w:sz="4" w:space="0" w:color="auto"/>
            </w:tcBorders>
            <w:vAlign w:val="center"/>
          </w:tcPr>
          <w:p w14:paraId="00B173EF" w14:textId="77777777" w:rsidR="00A30317" w:rsidRPr="00226EAE" w:rsidRDefault="00A30317" w:rsidP="00AA1E70">
            <w:pPr>
              <w:spacing w:after="0" w:line="240" w:lineRule="auto"/>
              <w:jc w:val="center"/>
              <w:rPr>
                <w:rFonts w:ascii="Calibri" w:eastAsia="Calibri" w:hAnsi="Calibri" w:cs="Calibri"/>
                <w:sz w:val="18"/>
                <w:szCs w:val="18"/>
                <w:lang w:val="es-ES_tradnl"/>
              </w:rPr>
            </w:pPr>
            <w:r w:rsidRPr="00226EAE">
              <w:rPr>
                <w:rFonts w:ascii="Calibri" w:eastAsia="Calibri" w:hAnsi="Calibri" w:cs="Calibri"/>
                <w:sz w:val="18"/>
                <w:szCs w:val="18"/>
                <w:lang w:val="es-ES_tradnl"/>
              </w:rPr>
              <w:t>Elaborado</w:t>
            </w:r>
          </w:p>
        </w:tc>
        <w:tc>
          <w:tcPr>
            <w:tcW w:w="2541" w:type="dxa"/>
            <w:tcBorders>
              <w:top w:val="single" w:sz="4" w:space="0" w:color="auto"/>
              <w:left w:val="single" w:sz="4" w:space="0" w:color="auto"/>
              <w:bottom w:val="single" w:sz="4" w:space="0" w:color="auto"/>
              <w:right w:val="single" w:sz="4" w:space="0" w:color="auto"/>
            </w:tcBorders>
            <w:vAlign w:val="center"/>
          </w:tcPr>
          <w:p w14:paraId="32B93F50" w14:textId="77777777" w:rsidR="00A30317" w:rsidRPr="00226EAE" w:rsidRDefault="00A30317" w:rsidP="00AA1E70">
            <w:pPr>
              <w:spacing w:after="0" w:line="240" w:lineRule="auto"/>
              <w:jc w:val="center"/>
              <w:rPr>
                <w:rFonts w:cstheme="minorHAnsi"/>
                <w:b/>
                <w:sz w:val="18"/>
                <w:szCs w:val="18"/>
                <w:lang w:val="es-ES_tradnl"/>
              </w:rPr>
            </w:pPr>
            <w:r w:rsidRPr="00226EAE">
              <w:rPr>
                <w:rFonts w:cstheme="minorHAnsi"/>
                <w:b/>
                <w:sz w:val="18"/>
                <w:szCs w:val="18"/>
                <w:lang w:val="es-ES_tradnl"/>
              </w:rPr>
              <w:t>Leonardo Saavedra R</w:t>
            </w:r>
            <w:r>
              <w:rPr>
                <w:rFonts w:cstheme="minorHAnsi"/>
                <w:b/>
                <w:sz w:val="18"/>
                <w:szCs w:val="18"/>
                <w:lang w:val="es-ES_tradnl"/>
              </w:rPr>
              <w:t>odríguez</w:t>
            </w:r>
          </w:p>
        </w:tc>
        <w:tc>
          <w:tcPr>
            <w:tcW w:w="2551" w:type="dxa"/>
            <w:tcBorders>
              <w:top w:val="single" w:sz="4" w:space="0" w:color="auto"/>
              <w:left w:val="single" w:sz="4" w:space="0" w:color="auto"/>
              <w:bottom w:val="single" w:sz="4" w:space="0" w:color="auto"/>
              <w:right w:val="single" w:sz="4" w:space="0" w:color="auto"/>
            </w:tcBorders>
            <w:vAlign w:val="center"/>
          </w:tcPr>
          <w:p w14:paraId="07BEAF57" w14:textId="77777777" w:rsidR="00A30317" w:rsidRPr="00226EAE" w:rsidRDefault="00E758F0" w:rsidP="00AA1E70">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ADF3CFC">
                <v:shape id="_x0000_i1026" type="#_x0000_t75" alt="Línea de firma de Microsoft Office..." style="width:114.05pt;height:56.2pt" wrapcoords="-84 0 -84 21262 21600 21262 21600 0 -84 0" o:allowoverlap="f">
                  <v:imagedata r:id="rId10" o:title=""/>
                  <o:lock v:ext="edit" ungrouping="t" rotation="t" aspectratio="f" cropping="t" verticies="t" text="t" grouping="t"/>
                  <o:signatureline v:ext="edit" id="{A799A16A-EE29-4C87-84BA-79AEE316AC2E}" provid="{00000000-0000-0000-0000-000000000000}" o:suggestedsigner="Leonardo Saavedra R." o:suggestedsigner2="Fiscalizador Oficina Los Lagos" o:suggestedsigneremail="Fiscalizador 1 @sma.gob.cl" issignatureline="t"/>
                </v:shape>
              </w:pict>
            </w:r>
          </w:p>
        </w:tc>
      </w:tr>
    </w:tbl>
    <w:p w14:paraId="16D438E7"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headerReference w:type="default" r:id="rId11"/>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4" w:name="_Toc532222453" w:displacedByCustomXml="next"/>
    <w:bookmarkStart w:id="5" w:name="_Toc511645679" w:displacedByCustomXml="next"/>
    <w:bookmarkStart w:id="6" w:name="_Toc449519266" w:displacedByCustomXml="next"/>
    <w:bookmarkStart w:id="7" w:name="_Toc499889216" w:displacedByCustomXml="next"/>
    <w:sdt>
      <w:sdtPr>
        <w:rPr>
          <w:lang w:val="es-ES"/>
        </w:rPr>
        <w:id w:val="-818871519"/>
        <w:docPartObj>
          <w:docPartGallery w:val="Table of Contents"/>
          <w:docPartUnique/>
        </w:docPartObj>
      </w:sdtPr>
      <w:sdtEndPr>
        <w:rPr>
          <w:bCs/>
        </w:rPr>
      </w:sdtEndPr>
      <w:sdtContent>
        <w:p w14:paraId="6697BFB8" w14:textId="77777777" w:rsidR="00CB07DC" w:rsidRPr="00110E4F" w:rsidRDefault="001A526B" w:rsidP="00373994">
          <w:pPr>
            <w:spacing w:after="0" w:line="240" w:lineRule="auto"/>
            <w:ind w:left="705" w:hanging="705"/>
            <w:contextualSpacing/>
            <w:outlineLvl w:val="0"/>
            <w:rPr>
              <w:rFonts w:ascii="Calibri" w:eastAsia="Calibri" w:hAnsi="Calibri" w:cs="Calibri"/>
              <w:b/>
              <w:sz w:val="20"/>
              <w:szCs w:val="20"/>
              <w:lang w:val="es-ES"/>
            </w:rPr>
          </w:pPr>
          <w:r w:rsidRPr="00110E4F">
            <w:rPr>
              <w:rFonts w:ascii="Calibri" w:eastAsia="Calibri" w:hAnsi="Calibri" w:cs="Calibri"/>
              <w:b/>
              <w:sz w:val="20"/>
              <w:szCs w:val="20"/>
              <w:lang w:val="es-ES"/>
            </w:rPr>
            <w:t>Contenido</w:t>
          </w:r>
          <w:bookmarkEnd w:id="7"/>
          <w:bookmarkEnd w:id="6"/>
          <w:bookmarkEnd w:id="5"/>
          <w:bookmarkEnd w:id="4"/>
        </w:p>
        <w:p w14:paraId="39632AA7" w14:textId="087A6BE2" w:rsidR="00F37CC2" w:rsidRPr="00F37CC2" w:rsidRDefault="001A526B">
          <w:pPr>
            <w:pStyle w:val="TDC1"/>
            <w:tabs>
              <w:tab w:val="right" w:leader="dot" w:pos="9962"/>
            </w:tabs>
            <w:rPr>
              <w:rFonts w:eastAsiaTheme="minorEastAsia"/>
              <w:noProof/>
              <w:sz w:val="20"/>
              <w:szCs w:val="20"/>
              <w:lang w:eastAsia="es-CL"/>
            </w:rPr>
          </w:pPr>
          <w:r w:rsidRPr="00110E4F">
            <w:rPr>
              <w:rFonts w:ascii="Calibri" w:eastAsia="Calibri" w:hAnsi="Calibri" w:cs="Calibri"/>
              <w:sz w:val="20"/>
              <w:szCs w:val="20"/>
            </w:rPr>
            <w:fldChar w:fldCharType="begin"/>
          </w:r>
          <w:r w:rsidRPr="00110E4F">
            <w:rPr>
              <w:rFonts w:ascii="Calibri" w:eastAsia="Calibri" w:hAnsi="Calibri" w:cs="Calibri"/>
              <w:sz w:val="20"/>
              <w:szCs w:val="20"/>
            </w:rPr>
            <w:instrText xml:space="preserve"> TOC \o "1-3" \h \z \u </w:instrText>
          </w:r>
          <w:r w:rsidRPr="00110E4F">
            <w:rPr>
              <w:rFonts w:ascii="Calibri" w:eastAsia="Calibri" w:hAnsi="Calibri" w:cs="Calibri"/>
              <w:sz w:val="20"/>
              <w:szCs w:val="20"/>
            </w:rPr>
            <w:fldChar w:fldCharType="separate"/>
          </w:r>
        </w:p>
        <w:p w14:paraId="2C680F7A" w14:textId="1641E600" w:rsidR="00F37CC2" w:rsidRPr="00F37CC2" w:rsidRDefault="00466A33">
          <w:pPr>
            <w:pStyle w:val="TDC1"/>
            <w:tabs>
              <w:tab w:val="left" w:pos="440"/>
              <w:tab w:val="right" w:leader="dot" w:pos="9962"/>
            </w:tabs>
            <w:rPr>
              <w:rFonts w:eastAsiaTheme="minorEastAsia"/>
              <w:noProof/>
              <w:sz w:val="20"/>
              <w:szCs w:val="20"/>
              <w:lang w:eastAsia="es-CL"/>
            </w:rPr>
          </w:pPr>
          <w:hyperlink w:anchor="_Toc532222454" w:history="1">
            <w:r w:rsidR="00F37CC2" w:rsidRPr="00F37CC2">
              <w:rPr>
                <w:rStyle w:val="Hipervnculo"/>
                <w:rFonts w:ascii="Calibri" w:eastAsia="Calibri" w:hAnsi="Calibri" w:cs="Calibri"/>
                <w:noProof/>
                <w:sz w:val="20"/>
                <w:szCs w:val="20"/>
              </w:rPr>
              <w:t>1</w:t>
            </w:r>
            <w:r w:rsidR="00F37CC2" w:rsidRPr="00F37CC2">
              <w:rPr>
                <w:rFonts w:eastAsiaTheme="minorEastAsia"/>
                <w:noProof/>
                <w:sz w:val="20"/>
                <w:szCs w:val="20"/>
                <w:lang w:eastAsia="es-CL"/>
              </w:rPr>
              <w:tab/>
            </w:r>
            <w:r w:rsidR="00F37CC2" w:rsidRPr="00F37CC2">
              <w:rPr>
                <w:rStyle w:val="Hipervnculo"/>
                <w:rFonts w:ascii="Calibri" w:eastAsia="Calibri" w:hAnsi="Calibri" w:cs="Calibri"/>
                <w:noProof/>
                <w:sz w:val="20"/>
                <w:szCs w:val="20"/>
              </w:rPr>
              <w:t>RESUMEN</w:t>
            </w:r>
            <w:r w:rsidR="00F37CC2" w:rsidRPr="00F37CC2">
              <w:rPr>
                <w:noProof/>
                <w:webHidden/>
                <w:sz w:val="20"/>
                <w:szCs w:val="20"/>
              </w:rPr>
              <w:tab/>
            </w:r>
            <w:r w:rsidR="00F37CC2" w:rsidRPr="00F37CC2">
              <w:rPr>
                <w:noProof/>
                <w:webHidden/>
                <w:sz w:val="20"/>
                <w:szCs w:val="20"/>
              </w:rPr>
              <w:fldChar w:fldCharType="begin"/>
            </w:r>
            <w:r w:rsidR="00F37CC2" w:rsidRPr="00F37CC2">
              <w:rPr>
                <w:noProof/>
                <w:webHidden/>
                <w:sz w:val="20"/>
                <w:szCs w:val="20"/>
              </w:rPr>
              <w:instrText xml:space="preserve"> PAGEREF _Toc532222454 \h </w:instrText>
            </w:r>
            <w:r w:rsidR="00F37CC2" w:rsidRPr="00F37CC2">
              <w:rPr>
                <w:noProof/>
                <w:webHidden/>
                <w:sz w:val="20"/>
                <w:szCs w:val="20"/>
              </w:rPr>
            </w:r>
            <w:r w:rsidR="00F37CC2" w:rsidRPr="00F37CC2">
              <w:rPr>
                <w:noProof/>
                <w:webHidden/>
                <w:sz w:val="20"/>
                <w:szCs w:val="20"/>
              </w:rPr>
              <w:fldChar w:fldCharType="separate"/>
            </w:r>
            <w:r w:rsidR="007C3A9E">
              <w:rPr>
                <w:noProof/>
                <w:webHidden/>
                <w:sz w:val="20"/>
                <w:szCs w:val="20"/>
              </w:rPr>
              <w:t>2</w:t>
            </w:r>
            <w:r w:rsidR="00F37CC2" w:rsidRPr="00F37CC2">
              <w:rPr>
                <w:noProof/>
                <w:webHidden/>
                <w:sz w:val="20"/>
                <w:szCs w:val="20"/>
              </w:rPr>
              <w:fldChar w:fldCharType="end"/>
            </w:r>
          </w:hyperlink>
        </w:p>
        <w:p w14:paraId="2F2687C0" w14:textId="36420553" w:rsidR="00F37CC2" w:rsidRPr="00F37CC2" w:rsidRDefault="00466A33">
          <w:pPr>
            <w:pStyle w:val="TDC1"/>
            <w:tabs>
              <w:tab w:val="left" w:pos="440"/>
              <w:tab w:val="right" w:leader="dot" w:pos="9962"/>
            </w:tabs>
            <w:rPr>
              <w:rFonts w:eastAsiaTheme="minorEastAsia"/>
              <w:noProof/>
              <w:sz w:val="20"/>
              <w:szCs w:val="20"/>
              <w:lang w:eastAsia="es-CL"/>
            </w:rPr>
          </w:pPr>
          <w:hyperlink w:anchor="_Toc532222455" w:history="1">
            <w:r w:rsidR="00F37CC2" w:rsidRPr="00F37CC2">
              <w:rPr>
                <w:rStyle w:val="Hipervnculo"/>
                <w:noProof/>
                <w:sz w:val="20"/>
                <w:szCs w:val="20"/>
              </w:rPr>
              <w:t>2</w:t>
            </w:r>
            <w:r w:rsidR="00F37CC2" w:rsidRPr="00F37CC2">
              <w:rPr>
                <w:rFonts w:eastAsiaTheme="minorEastAsia"/>
                <w:noProof/>
                <w:sz w:val="20"/>
                <w:szCs w:val="20"/>
                <w:lang w:eastAsia="es-CL"/>
              </w:rPr>
              <w:tab/>
            </w:r>
            <w:r w:rsidR="00F37CC2" w:rsidRPr="00F37CC2">
              <w:rPr>
                <w:rStyle w:val="Hipervnculo"/>
                <w:noProof/>
                <w:sz w:val="20"/>
                <w:szCs w:val="20"/>
              </w:rPr>
              <w:t>IDENTIFICACIÓN DE LA UNIDAD FISCALIZABLE</w:t>
            </w:r>
            <w:r w:rsidR="00F37CC2" w:rsidRPr="00F37CC2">
              <w:rPr>
                <w:noProof/>
                <w:webHidden/>
                <w:sz w:val="20"/>
                <w:szCs w:val="20"/>
              </w:rPr>
              <w:tab/>
            </w:r>
            <w:r w:rsidR="00F37CC2" w:rsidRPr="00F37CC2">
              <w:rPr>
                <w:noProof/>
                <w:webHidden/>
                <w:sz w:val="20"/>
                <w:szCs w:val="20"/>
              </w:rPr>
              <w:fldChar w:fldCharType="begin"/>
            </w:r>
            <w:r w:rsidR="00F37CC2" w:rsidRPr="00F37CC2">
              <w:rPr>
                <w:noProof/>
                <w:webHidden/>
                <w:sz w:val="20"/>
                <w:szCs w:val="20"/>
              </w:rPr>
              <w:instrText xml:space="preserve"> PAGEREF _Toc532222455 \h </w:instrText>
            </w:r>
            <w:r w:rsidR="00F37CC2" w:rsidRPr="00F37CC2">
              <w:rPr>
                <w:noProof/>
                <w:webHidden/>
                <w:sz w:val="20"/>
                <w:szCs w:val="20"/>
              </w:rPr>
            </w:r>
            <w:r w:rsidR="00F37CC2" w:rsidRPr="00F37CC2">
              <w:rPr>
                <w:noProof/>
                <w:webHidden/>
                <w:sz w:val="20"/>
                <w:szCs w:val="20"/>
              </w:rPr>
              <w:fldChar w:fldCharType="separate"/>
            </w:r>
            <w:r w:rsidR="007C3A9E">
              <w:rPr>
                <w:noProof/>
                <w:webHidden/>
                <w:sz w:val="20"/>
                <w:szCs w:val="20"/>
              </w:rPr>
              <w:t>3</w:t>
            </w:r>
            <w:r w:rsidR="00F37CC2" w:rsidRPr="00F37CC2">
              <w:rPr>
                <w:noProof/>
                <w:webHidden/>
                <w:sz w:val="20"/>
                <w:szCs w:val="20"/>
              </w:rPr>
              <w:fldChar w:fldCharType="end"/>
            </w:r>
          </w:hyperlink>
        </w:p>
        <w:p w14:paraId="74328EB6" w14:textId="4F525386" w:rsidR="00F37CC2" w:rsidRPr="00F37CC2" w:rsidRDefault="00466A33">
          <w:pPr>
            <w:pStyle w:val="TDC1"/>
            <w:tabs>
              <w:tab w:val="left" w:pos="660"/>
              <w:tab w:val="right" w:leader="dot" w:pos="9962"/>
            </w:tabs>
            <w:rPr>
              <w:rFonts w:eastAsiaTheme="minorEastAsia"/>
              <w:noProof/>
              <w:sz w:val="20"/>
              <w:szCs w:val="20"/>
              <w:lang w:eastAsia="es-CL"/>
            </w:rPr>
          </w:pPr>
          <w:hyperlink w:anchor="_Toc532222456" w:history="1">
            <w:r w:rsidR="00F37CC2" w:rsidRPr="00F37CC2">
              <w:rPr>
                <w:rStyle w:val="Hipervnculo"/>
                <w:noProof/>
                <w:sz w:val="20"/>
                <w:szCs w:val="20"/>
              </w:rPr>
              <w:t>2.1</w:t>
            </w:r>
            <w:r w:rsidR="00F37CC2" w:rsidRPr="00F37CC2">
              <w:rPr>
                <w:rFonts w:eastAsiaTheme="minorEastAsia"/>
                <w:noProof/>
                <w:sz w:val="20"/>
                <w:szCs w:val="20"/>
                <w:lang w:eastAsia="es-CL"/>
              </w:rPr>
              <w:tab/>
            </w:r>
            <w:r w:rsidR="00F37CC2" w:rsidRPr="00F37CC2">
              <w:rPr>
                <w:rStyle w:val="Hipervnculo"/>
                <w:noProof/>
                <w:sz w:val="20"/>
                <w:szCs w:val="20"/>
              </w:rPr>
              <w:t>Antecedentes Generales</w:t>
            </w:r>
            <w:r w:rsidR="00F37CC2" w:rsidRPr="00F37CC2">
              <w:rPr>
                <w:noProof/>
                <w:webHidden/>
                <w:sz w:val="20"/>
                <w:szCs w:val="20"/>
              </w:rPr>
              <w:tab/>
            </w:r>
            <w:r w:rsidR="00F37CC2" w:rsidRPr="00F37CC2">
              <w:rPr>
                <w:noProof/>
                <w:webHidden/>
                <w:sz w:val="20"/>
                <w:szCs w:val="20"/>
              </w:rPr>
              <w:fldChar w:fldCharType="begin"/>
            </w:r>
            <w:r w:rsidR="00F37CC2" w:rsidRPr="00F37CC2">
              <w:rPr>
                <w:noProof/>
                <w:webHidden/>
                <w:sz w:val="20"/>
                <w:szCs w:val="20"/>
              </w:rPr>
              <w:instrText xml:space="preserve"> PAGEREF _Toc532222456 \h </w:instrText>
            </w:r>
            <w:r w:rsidR="00F37CC2" w:rsidRPr="00F37CC2">
              <w:rPr>
                <w:noProof/>
                <w:webHidden/>
                <w:sz w:val="20"/>
                <w:szCs w:val="20"/>
              </w:rPr>
            </w:r>
            <w:r w:rsidR="00F37CC2" w:rsidRPr="00F37CC2">
              <w:rPr>
                <w:noProof/>
                <w:webHidden/>
                <w:sz w:val="20"/>
                <w:szCs w:val="20"/>
              </w:rPr>
              <w:fldChar w:fldCharType="separate"/>
            </w:r>
            <w:r w:rsidR="007C3A9E">
              <w:rPr>
                <w:noProof/>
                <w:webHidden/>
                <w:sz w:val="20"/>
                <w:szCs w:val="20"/>
              </w:rPr>
              <w:t>3</w:t>
            </w:r>
            <w:r w:rsidR="00F37CC2" w:rsidRPr="00F37CC2">
              <w:rPr>
                <w:noProof/>
                <w:webHidden/>
                <w:sz w:val="20"/>
                <w:szCs w:val="20"/>
              </w:rPr>
              <w:fldChar w:fldCharType="end"/>
            </w:r>
          </w:hyperlink>
        </w:p>
        <w:p w14:paraId="5299E4A3" w14:textId="39A9F26D" w:rsidR="00F37CC2" w:rsidRPr="00F37CC2" w:rsidRDefault="00466A33">
          <w:pPr>
            <w:pStyle w:val="TDC1"/>
            <w:tabs>
              <w:tab w:val="left" w:pos="440"/>
              <w:tab w:val="right" w:leader="dot" w:pos="9962"/>
            </w:tabs>
            <w:rPr>
              <w:rFonts w:eastAsiaTheme="minorEastAsia"/>
              <w:noProof/>
              <w:sz w:val="20"/>
              <w:szCs w:val="20"/>
              <w:lang w:eastAsia="es-CL"/>
            </w:rPr>
          </w:pPr>
          <w:hyperlink w:anchor="_Toc532222457" w:history="1">
            <w:r w:rsidR="00F37CC2" w:rsidRPr="00F37CC2">
              <w:rPr>
                <w:rStyle w:val="Hipervnculo"/>
                <w:noProof/>
                <w:sz w:val="20"/>
                <w:szCs w:val="20"/>
              </w:rPr>
              <w:t>3</w:t>
            </w:r>
            <w:r w:rsidR="00F37CC2" w:rsidRPr="00F37CC2">
              <w:rPr>
                <w:rFonts w:eastAsiaTheme="minorEastAsia"/>
                <w:noProof/>
                <w:sz w:val="20"/>
                <w:szCs w:val="20"/>
                <w:lang w:eastAsia="es-CL"/>
              </w:rPr>
              <w:tab/>
            </w:r>
            <w:r w:rsidR="00F37CC2" w:rsidRPr="00F37CC2">
              <w:rPr>
                <w:rStyle w:val="Hipervnculo"/>
                <w:noProof/>
                <w:sz w:val="20"/>
                <w:szCs w:val="20"/>
              </w:rPr>
              <w:t>INSTRUMENTOS DE CARÁCTER AMBIENTAL FISCALIZADOS</w:t>
            </w:r>
            <w:r w:rsidR="00F37CC2" w:rsidRPr="00F37CC2">
              <w:rPr>
                <w:noProof/>
                <w:webHidden/>
                <w:sz w:val="20"/>
                <w:szCs w:val="20"/>
              </w:rPr>
              <w:tab/>
            </w:r>
            <w:r w:rsidR="00F37CC2" w:rsidRPr="00F37CC2">
              <w:rPr>
                <w:noProof/>
                <w:webHidden/>
                <w:sz w:val="20"/>
                <w:szCs w:val="20"/>
              </w:rPr>
              <w:fldChar w:fldCharType="begin"/>
            </w:r>
            <w:r w:rsidR="00F37CC2" w:rsidRPr="00F37CC2">
              <w:rPr>
                <w:noProof/>
                <w:webHidden/>
                <w:sz w:val="20"/>
                <w:szCs w:val="20"/>
              </w:rPr>
              <w:instrText xml:space="preserve"> PAGEREF _Toc532222457 \h </w:instrText>
            </w:r>
            <w:r w:rsidR="00F37CC2" w:rsidRPr="00F37CC2">
              <w:rPr>
                <w:noProof/>
                <w:webHidden/>
                <w:sz w:val="20"/>
                <w:szCs w:val="20"/>
              </w:rPr>
            </w:r>
            <w:r w:rsidR="00F37CC2" w:rsidRPr="00F37CC2">
              <w:rPr>
                <w:noProof/>
                <w:webHidden/>
                <w:sz w:val="20"/>
                <w:szCs w:val="20"/>
              </w:rPr>
              <w:fldChar w:fldCharType="separate"/>
            </w:r>
            <w:r w:rsidR="007C3A9E">
              <w:rPr>
                <w:noProof/>
                <w:webHidden/>
                <w:sz w:val="20"/>
                <w:szCs w:val="20"/>
              </w:rPr>
              <w:t>4</w:t>
            </w:r>
            <w:r w:rsidR="00F37CC2" w:rsidRPr="00F37CC2">
              <w:rPr>
                <w:noProof/>
                <w:webHidden/>
                <w:sz w:val="20"/>
                <w:szCs w:val="20"/>
              </w:rPr>
              <w:fldChar w:fldCharType="end"/>
            </w:r>
          </w:hyperlink>
        </w:p>
        <w:p w14:paraId="74E51941" w14:textId="1214A463" w:rsidR="00F37CC2" w:rsidRPr="00F37CC2" w:rsidRDefault="00466A33">
          <w:pPr>
            <w:pStyle w:val="TDC1"/>
            <w:tabs>
              <w:tab w:val="left" w:pos="440"/>
              <w:tab w:val="right" w:leader="dot" w:pos="9962"/>
            </w:tabs>
            <w:rPr>
              <w:rFonts w:eastAsiaTheme="minorEastAsia"/>
              <w:noProof/>
              <w:sz w:val="20"/>
              <w:szCs w:val="20"/>
              <w:lang w:eastAsia="es-CL"/>
            </w:rPr>
          </w:pPr>
          <w:hyperlink w:anchor="_Toc532222458" w:history="1">
            <w:r w:rsidR="00F37CC2" w:rsidRPr="00F37CC2">
              <w:rPr>
                <w:rStyle w:val="Hipervnculo"/>
                <w:noProof/>
                <w:sz w:val="20"/>
                <w:szCs w:val="20"/>
              </w:rPr>
              <w:t>4</w:t>
            </w:r>
            <w:r w:rsidR="00F37CC2" w:rsidRPr="00F37CC2">
              <w:rPr>
                <w:rFonts w:eastAsiaTheme="minorEastAsia"/>
                <w:noProof/>
                <w:sz w:val="20"/>
                <w:szCs w:val="20"/>
                <w:lang w:eastAsia="es-CL"/>
              </w:rPr>
              <w:tab/>
            </w:r>
            <w:r w:rsidR="00F37CC2" w:rsidRPr="00F37CC2">
              <w:rPr>
                <w:rStyle w:val="Hipervnculo"/>
                <w:noProof/>
                <w:sz w:val="20"/>
                <w:szCs w:val="20"/>
              </w:rPr>
              <w:t>Revisión Documental</w:t>
            </w:r>
            <w:r w:rsidR="00F37CC2" w:rsidRPr="00F37CC2">
              <w:rPr>
                <w:noProof/>
                <w:webHidden/>
                <w:sz w:val="20"/>
                <w:szCs w:val="20"/>
              </w:rPr>
              <w:tab/>
            </w:r>
            <w:r w:rsidR="00F37CC2" w:rsidRPr="00F37CC2">
              <w:rPr>
                <w:noProof/>
                <w:webHidden/>
                <w:sz w:val="20"/>
                <w:szCs w:val="20"/>
              </w:rPr>
              <w:fldChar w:fldCharType="begin"/>
            </w:r>
            <w:r w:rsidR="00F37CC2" w:rsidRPr="00F37CC2">
              <w:rPr>
                <w:noProof/>
                <w:webHidden/>
                <w:sz w:val="20"/>
                <w:szCs w:val="20"/>
              </w:rPr>
              <w:instrText xml:space="preserve"> PAGEREF _Toc532222458 \h </w:instrText>
            </w:r>
            <w:r w:rsidR="00F37CC2" w:rsidRPr="00F37CC2">
              <w:rPr>
                <w:noProof/>
                <w:webHidden/>
                <w:sz w:val="20"/>
                <w:szCs w:val="20"/>
              </w:rPr>
            </w:r>
            <w:r w:rsidR="00F37CC2" w:rsidRPr="00F37CC2">
              <w:rPr>
                <w:noProof/>
                <w:webHidden/>
                <w:sz w:val="20"/>
                <w:szCs w:val="20"/>
              </w:rPr>
              <w:fldChar w:fldCharType="separate"/>
            </w:r>
            <w:r w:rsidR="007C3A9E">
              <w:rPr>
                <w:noProof/>
                <w:webHidden/>
                <w:sz w:val="20"/>
                <w:szCs w:val="20"/>
              </w:rPr>
              <w:t>4</w:t>
            </w:r>
            <w:r w:rsidR="00F37CC2" w:rsidRPr="00F37CC2">
              <w:rPr>
                <w:noProof/>
                <w:webHidden/>
                <w:sz w:val="20"/>
                <w:szCs w:val="20"/>
              </w:rPr>
              <w:fldChar w:fldCharType="end"/>
            </w:r>
          </w:hyperlink>
        </w:p>
        <w:p w14:paraId="1406BCDD" w14:textId="7E9FB373" w:rsidR="00F37CC2" w:rsidRPr="00F37CC2" w:rsidRDefault="00466A33">
          <w:pPr>
            <w:pStyle w:val="TDC1"/>
            <w:tabs>
              <w:tab w:val="left" w:pos="660"/>
              <w:tab w:val="right" w:leader="dot" w:pos="9962"/>
            </w:tabs>
            <w:rPr>
              <w:rFonts w:eastAsiaTheme="minorEastAsia"/>
              <w:noProof/>
              <w:sz w:val="20"/>
              <w:szCs w:val="20"/>
              <w:lang w:eastAsia="es-CL"/>
            </w:rPr>
          </w:pPr>
          <w:hyperlink w:anchor="_Toc532222459" w:history="1">
            <w:r w:rsidR="00F37CC2" w:rsidRPr="00F37CC2">
              <w:rPr>
                <w:rStyle w:val="Hipervnculo"/>
                <w:noProof/>
                <w:sz w:val="20"/>
                <w:szCs w:val="20"/>
              </w:rPr>
              <w:t>4.1</w:t>
            </w:r>
            <w:r w:rsidR="00F37CC2" w:rsidRPr="00F37CC2">
              <w:rPr>
                <w:rFonts w:eastAsiaTheme="minorEastAsia"/>
                <w:noProof/>
                <w:sz w:val="20"/>
                <w:szCs w:val="20"/>
                <w:lang w:eastAsia="es-CL"/>
              </w:rPr>
              <w:tab/>
            </w:r>
            <w:r w:rsidR="00F37CC2" w:rsidRPr="00F37CC2">
              <w:rPr>
                <w:rStyle w:val="Hipervnculo"/>
                <w:noProof/>
                <w:sz w:val="20"/>
                <w:szCs w:val="20"/>
              </w:rPr>
              <w:t>Documentos Revisados</w:t>
            </w:r>
            <w:r w:rsidR="00F37CC2" w:rsidRPr="00F37CC2">
              <w:rPr>
                <w:noProof/>
                <w:webHidden/>
                <w:sz w:val="20"/>
                <w:szCs w:val="20"/>
              </w:rPr>
              <w:tab/>
            </w:r>
            <w:r w:rsidR="00F37CC2" w:rsidRPr="00F37CC2">
              <w:rPr>
                <w:noProof/>
                <w:webHidden/>
                <w:sz w:val="20"/>
                <w:szCs w:val="20"/>
              </w:rPr>
              <w:fldChar w:fldCharType="begin"/>
            </w:r>
            <w:r w:rsidR="00F37CC2" w:rsidRPr="00F37CC2">
              <w:rPr>
                <w:noProof/>
                <w:webHidden/>
                <w:sz w:val="20"/>
                <w:szCs w:val="20"/>
              </w:rPr>
              <w:instrText xml:space="preserve"> PAGEREF _Toc532222459 \h </w:instrText>
            </w:r>
            <w:r w:rsidR="00F37CC2" w:rsidRPr="00F37CC2">
              <w:rPr>
                <w:noProof/>
                <w:webHidden/>
                <w:sz w:val="20"/>
                <w:szCs w:val="20"/>
              </w:rPr>
            </w:r>
            <w:r w:rsidR="00F37CC2" w:rsidRPr="00F37CC2">
              <w:rPr>
                <w:noProof/>
                <w:webHidden/>
                <w:sz w:val="20"/>
                <w:szCs w:val="20"/>
              </w:rPr>
              <w:fldChar w:fldCharType="separate"/>
            </w:r>
            <w:r w:rsidR="007C3A9E">
              <w:rPr>
                <w:noProof/>
                <w:webHidden/>
                <w:sz w:val="20"/>
                <w:szCs w:val="20"/>
              </w:rPr>
              <w:t>4</w:t>
            </w:r>
            <w:r w:rsidR="00F37CC2" w:rsidRPr="00F37CC2">
              <w:rPr>
                <w:noProof/>
                <w:webHidden/>
                <w:sz w:val="20"/>
                <w:szCs w:val="20"/>
              </w:rPr>
              <w:fldChar w:fldCharType="end"/>
            </w:r>
          </w:hyperlink>
        </w:p>
        <w:p w14:paraId="618833A3" w14:textId="2D51C8DB" w:rsidR="00F37CC2" w:rsidRPr="00F37CC2" w:rsidRDefault="00466A33">
          <w:pPr>
            <w:pStyle w:val="TDC1"/>
            <w:tabs>
              <w:tab w:val="left" w:pos="440"/>
              <w:tab w:val="right" w:leader="dot" w:pos="9962"/>
            </w:tabs>
            <w:rPr>
              <w:rFonts w:eastAsiaTheme="minorEastAsia"/>
              <w:noProof/>
              <w:sz w:val="20"/>
              <w:szCs w:val="20"/>
              <w:lang w:eastAsia="es-CL"/>
            </w:rPr>
          </w:pPr>
          <w:hyperlink w:anchor="_Toc532222460" w:history="1">
            <w:r w:rsidR="00F37CC2" w:rsidRPr="00F37CC2">
              <w:rPr>
                <w:rStyle w:val="Hipervnculo"/>
                <w:noProof/>
                <w:sz w:val="20"/>
                <w:szCs w:val="20"/>
              </w:rPr>
              <w:t>5</w:t>
            </w:r>
            <w:r w:rsidR="00F37CC2" w:rsidRPr="00F37CC2">
              <w:rPr>
                <w:rFonts w:eastAsiaTheme="minorEastAsia"/>
                <w:noProof/>
                <w:sz w:val="20"/>
                <w:szCs w:val="20"/>
                <w:lang w:eastAsia="es-CL"/>
              </w:rPr>
              <w:tab/>
            </w:r>
            <w:r w:rsidR="00F37CC2" w:rsidRPr="00F37CC2">
              <w:rPr>
                <w:rStyle w:val="Hipervnculo"/>
                <w:noProof/>
                <w:sz w:val="20"/>
                <w:szCs w:val="20"/>
              </w:rPr>
              <w:t>HALLAZGOS</w:t>
            </w:r>
            <w:r w:rsidR="00F37CC2" w:rsidRPr="00F37CC2">
              <w:rPr>
                <w:noProof/>
                <w:webHidden/>
                <w:sz w:val="20"/>
                <w:szCs w:val="20"/>
              </w:rPr>
              <w:tab/>
            </w:r>
            <w:r w:rsidR="00F37CC2" w:rsidRPr="00F37CC2">
              <w:rPr>
                <w:noProof/>
                <w:webHidden/>
                <w:sz w:val="20"/>
                <w:szCs w:val="20"/>
              </w:rPr>
              <w:fldChar w:fldCharType="begin"/>
            </w:r>
            <w:r w:rsidR="00F37CC2" w:rsidRPr="00F37CC2">
              <w:rPr>
                <w:noProof/>
                <w:webHidden/>
                <w:sz w:val="20"/>
                <w:szCs w:val="20"/>
              </w:rPr>
              <w:instrText xml:space="preserve"> PAGEREF _Toc532222460 \h </w:instrText>
            </w:r>
            <w:r w:rsidR="00F37CC2" w:rsidRPr="00F37CC2">
              <w:rPr>
                <w:noProof/>
                <w:webHidden/>
                <w:sz w:val="20"/>
                <w:szCs w:val="20"/>
              </w:rPr>
            </w:r>
            <w:r w:rsidR="00F37CC2" w:rsidRPr="00F37CC2">
              <w:rPr>
                <w:noProof/>
                <w:webHidden/>
                <w:sz w:val="20"/>
                <w:szCs w:val="20"/>
              </w:rPr>
              <w:fldChar w:fldCharType="separate"/>
            </w:r>
            <w:r w:rsidR="007C3A9E">
              <w:rPr>
                <w:noProof/>
                <w:webHidden/>
                <w:sz w:val="20"/>
                <w:szCs w:val="20"/>
              </w:rPr>
              <w:t>5</w:t>
            </w:r>
            <w:r w:rsidR="00F37CC2" w:rsidRPr="00F37CC2">
              <w:rPr>
                <w:noProof/>
                <w:webHidden/>
                <w:sz w:val="20"/>
                <w:szCs w:val="20"/>
              </w:rPr>
              <w:fldChar w:fldCharType="end"/>
            </w:r>
          </w:hyperlink>
        </w:p>
        <w:p w14:paraId="337AAA0E" w14:textId="570237CA" w:rsidR="00F37CC2" w:rsidRPr="00F37CC2" w:rsidRDefault="00466A33">
          <w:pPr>
            <w:pStyle w:val="TDC1"/>
            <w:tabs>
              <w:tab w:val="left" w:pos="440"/>
              <w:tab w:val="right" w:leader="dot" w:pos="9962"/>
            </w:tabs>
            <w:rPr>
              <w:rFonts w:eastAsiaTheme="minorEastAsia"/>
              <w:noProof/>
              <w:sz w:val="20"/>
              <w:szCs w:val="20"/>
              <w:lang w:eastAsia="es-CL"/>
            </w:rPr>
          </w:pPr>
          <w:hyperlink w:anchor="_Toc532222462" w:history="1">
            <w:r w:rsidR="00F37CC2" w:rsidRPr="00F37CC2">
              <w:rPr>
                <w:rStyle w:val="Hipervnculo"/>
                <w:noProof/>
                <w:sz w:val="20"/>
                <w:szCs w:val="20"/>
              </w:rPr>
              <w:t>6</w:t>
            </w:r>
            <w:r w:rsidR="00F37CC2" w:rsidRPr="00F37CC2">
              <w:rPr>
                <w:rFonts w:eastAsiaTheme="minorEastAsia"/>
                <w:noProof/>
                <w:sz w:val="20"/>
                <w:szCs w:val="20"/>
                <w:lang w:eastAsia="es-CL"/>
              </w:rPr>
              <w:tab/>
            </w:r>
            <w:r w:rsidR="00F37CC2" w:rsidRPr="00F37CC2">
              <w:rPr>
                <w:rStyle w:val="Hipervnculo"/>
                <w:noProof/>
                <w:sz w:val="20"/>
                <w:szCs w:val="20"/>
              </w:rPr>
              <w:t>CONCLUSIONES</w:t>
            </w:r>
            <w:r w:rsidR="00F37CC2" w:rsidRPr="00F37CC2">
              <w:rPr>
                <w:noProof/>
                <w:webHidden/>
                <w:sz w:val="20"/>
                <w:szCs w:val="20"/>
              </w:rPr>
              <w:tab/>
            </w:r>
            <w:r w:rsidR="00F37CC2" w:rsidRPr="00F37CC2">
              <w:rPr>
                <w:noProof/>
                <w:webHidden/>
                <w:sz w:val="20"/>
                <w:szCs w:val="20"/>
              </w:rPr>
              <w:fldChar w:fldCharType="begin"/>
            </w:r>
            <w:r w:rsidR="00F37CC2" w:rsidRPr="00F37CC2">
              <w:rPr>
                <w:noProof/>
                <w:webHidden/>
                <w:sz w:val="20"/>
                <w:szCs w:val="20"/>
              </w:rPr>
              <w:instrText xml:space="preserve"> PAGEREF _Toc532222462 \h </w:instrText>
            </w:r>
            <w:r w:rsidR="00F37CC2" w:rsidRPr="00F37CC2">
              <w:rPr>
                <w:noProof/>
                <w:webHidden/>
                <w:sz w:val="20"/>
                <w:szCs w:val="20"/>
              </w:rPr>
            </w:r>
            <w:r w:rsidR="00F37CC2" w:rsidRPr="00F37CC2">
              <w:rPr>
                <w:noProof/>
                <w:webHidden/>
                <w:sz w:val="20"/>
                <w:szCs w:val="20"/>
              </w:rPr>
              <w:fldChar w:fldCharType="separate"/>
            </w:r>
            <w:r w:rsidR="007C3A9E">
              <w:rPr>
                <w:noProof/>
                <w:webHidden/>
                <w:sz w:val="20"/>
                <w:szCs w:val="20"/>
              </w:rPr>
              <w:t>14</w:t>
            </w:r>
            <w:r w:rsidR="00F37CC2" w:rsidRPr="00F37CC2">
              <w:rPr>
                <w:noProof/>
                <w:webHidden/>
                <w:sz w:val="20"/>
                <w:szCs w:val="20"/>
              </w:rPr>
              <w:fldChar w:fldCharType="end"/>
            </w:r>
          </w:hyperlink>
        </w:p>
        <w:p w14:paraId="03DAA39F" w14:textId="51630EB2" w:rsidR="00F37CC2" w:rsidRDefault="00466A33">
          <w:pPr>
            <w:pStyle w:val="TDC1"/>
            <w:tabs>
              <w:tab w:val="left" w:pos="440"/>
              <w:tab w:val="right" w:leader="dot" w:pos="9962"/>
            </w:tabs>
            <w:rPr>
              <w:rFonts w:eastAsiaTheme="minorEastAsia"/>
              <w:noProof/>
              <w:lang w:eastAsia="es-CL"/>
            </w:rPr>
          </w:pPr>
          <w:hyperlink w:anchor="_Toc532222463" w:history="1">
            <w:r w:rsidR="00F37CC2" w:rsidRPr="00F37CC2">
              <w:rPr>
                <w:rStyle w:val="Hipervnculo"/>
                <w:noProof/>
                <w:sz w:val="20"/>
                <w:szCs w:val="20"/>
              </w:rPr>
              <w:t>7</w:t>
            </w:r>
            <w:r w:rsidR="00F37CC2" w:rsidRPr="00F37CC2">
              <w:rPr>
                <w:rFonts w:eastAsiaTheme="minorEastAsia"/>
                <w:noProof/>
                <w:sz w:val="20"/>
                <w:szCs w:val="20"/>
                <w:lang w:eastAsia="es-CL"/>
              </w:rPr>
              <w:tab/>
            </w:r>
            <w:r w:rsidR="00F37CC2" w:rsidRPr="00F37CC2">
              <w:rPr>
                <w:rStyle w:val="Hipervnculo"/>
                <w:noProof/>
                <w:sz w:val="20"/>
                <w:szCs w:val="20"/>
              </w:rPr>
              <w:t>ANEXOS</w:t>
            </w:r>
            <w:r w:rsidR="00F37CC2" w:rsidRPr="00F37CC2">
              <w:rPr>
                <w:noProof/>
                <w:webHidden/>
                <w:sz w:val="20"/>
                <w:szCs w:val="20"/>
              </w:rPr>
              <w:tab/>
            </w:r>
            <w:r w:rsidR="00F37CC2" w:rsidRPr="00F37CC2">
              <w:rPr>
                <w:noProof/>
                <w:webHidden/>
                <w:sz w:val="20"/>
                <w:szCs w:val="20"/>
              </w:rPr>
              <w:fldChar w:fldCharType="begin"/>
            </w:r>
            <w:r w:rsidR="00F37CC2" w:rsidRPr="00F37CC2">
              <w:rPr>
                <w:noProof/>
                <w:webHidden/>
                <w:sz w:val="20"/>
                <w:szCs w:val="20"/>
              </w:rPr>
              <w:instrText xml:space="preserve"> PAGEREF _Toc532222463 \h </w:instrText>
            </w:r>
            <w:r w:rsidR="00F37CC2" w:rsidRPr="00F37CC2">
              <w:rPr>
                <w:noProof/>
                <w:webHidden/>
                <w:sz w:val="20"/>
                <w:szCs w:val="20"/>
              </w:rPr>
            </w:r>
            <w:r w:rsidR="00F37CC2" w:rsidRPr="00F37CC2">
              <w:rPr>
                <w:noProof/>
                <w:webHidden/>
                <w:sz w:val="20"/>
                <w:szCs w:val="20"/>
              </w:rPr>
              <w:fldChar w:fldCharType="separate"/>
            </w:r>
            <w:r w:rsidR="007C3A9E">
              <w:rPr>
                <w:noProof/>
                <w:webHidden/>
                <w:sz w:val="20"/>
                <w:szCs w:val="20"/>
              </w:rPr>
              <w:t>17</w:t>
            </w:r>
            <w:r w:rsidR="00F37CC2" w:rsidRPr="00F37CC2">
              <w:rPr>
                <w:noProof/>
                <w:webHidden/>
                <w:sz w:val="20"/>
                <w:szCs w:val="20"/>
              </w:rPr>
              <w:fldChar w:fldCharType="end"/>
            </w:r>
          </w:hyperlink>
        </w:p>
        <w:p w14:paraId="3A87A67F" w14:textId="186D6FB5" w:rsidR="001A526B" w:rsidRPr="0009093C" w:rsidRDefault="001A526B" w:rsidP="00373994">
          <w:pPr>
            <w:spacing w:line="240" w:lineRule="auto"/>
          </w:pPr>
          <w:r w:rsidRPr="00110E4F">
            <w:rPr>
              <w:bCs/>
              <w:sz w:val="20"/>
              <w:szCs w:val="20"/>
              <w:lang w:val="es-ES"/>
            </w:rPr>
            <w:fldChar w:fldCharType="end"/>
          </w:r>
        </w:p>
      </w:sdtContent>
    </w:sdt>
    <w:p w14:paraId="4F0A01B0" w14:textId="77777777" w:rsidR="002C04C9" w:rsidRDefault="002C04C9">
      <w:pPr>
        <w:rPr>
          <w:rFonts w:ascii="Calibri" w:eastAsia="Calibri" w:hAnsi="Calibri" w:cs="Calibri"/>
          <w:b/>
          <w:sz w:val="20"/>
          <w:szCs w:val="20"/>
        </w:rPr>
      </w:pPr>
      <w:r>
        <w:rPr>
          <w:rFonts w:ascii="Calibri" w:eastAsia="Calibri" w:hAnsi="Calibri" w:cs="Calibri"/>
          <w:b/>
          <w:sz w:val="20"/>
          <w:szCs w:val="20"/>
        </w:rPr>
        <w:br w:type="page"/>
      </w:r>
      <w:bookmarkStart w:id="8" w:name="_GoBack"/>
      <w:bookmarkEnd w:id="8"/>
    </w:p>
    <w:p w14:paraId="7D8FE2F8" w14:textId="77777777" w:rsidR="00AB7C50" w:rsidRDefault="00AB7C50" w:rsidP="00AB7C50">
      <w:pPr>
        <w:spacing w:after="0" w:line="240" w:lineRule="auto"/>
        <w:ind w:left="360"/>
        <w:contextualSpacing/>
        <w:outlineLvl w:val="0"/>
        <w:rPr>
          <w:rFonts w:ascii="Calibri" w:eastAsia="Calibri" w:hAnsi="Calibri" w:cs="Calibri"/>
          <w:sz w:val="24"/>
          <w:szCs w:val="20"/>
        </w:rPr>
      </w:pPr>
      <w:bookmarkStart w:id="9" w:name="_Toc352840376"/>
      <w:bookmarkStart w:id="10" w:name="_Toc352841436"/>
      <w:bookmarkStart w:id="11" w:name="_Toc390777016"/>
      <w:bookmarkStart w:id="12" w:name="_Toc532222454"/>
    </w:p>
    <w:p w14:paraId="14034F77" w14:textId="77777777" w:rsidR="00AB7C50" w:rsidRPr="00AB7C50" w:rsidRDefault="00AB7C50" w:rsidP="00AB7C50">
      <w:pPr>
        <w:spacing w:after="0" w:line="240" w:lineRule="auto"/>
        <w:ind w:left="360"/>
        <w:contextualSpacing/>
        <w:outlineLvl w:val="0"/>
        <w:rPr>
          <w:rFonts w:ascii="Calibri" w:eastAsia="Calibri" w:hAnsi="Calibri" w:cs="Calibri"/>
          <w:sz w:val="24"/>
          <w:szCs w:val="20"/>
        </w:rPr>
      </w:pPr>
    </w:p>
    <w:p w14:paraId="7C9D54C5" w14:textId="77777777" w:rsidR="001A526B" w:rsidRPr="00C96087"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sz w:val="24"/>
          <w:szCs w:val="20"/>
        </w:rPr>
      </w:pPr>
      <w:r w:rsidRPr="001A526B">
        <w:rPr>
          <w:rFonts w:ascii="Calibri" w:eastAsia="Calibri" w:hAnsi="Calibri" w:cs="Calibri"/>
          <w:b/>
          <w:sz w:val="24"/>
          <w:szCs w:val="20"/>
        </w:rPr>
        <w:t>RESUMEN</w:t>
      </w:r>
      <w:bookmarkEnd w:id="9"/>
      <w:bookmarkEnd w:id="10"/>
      <w:bookmarkEnd w:id="11"/>
      <w:bookmarkEnd w:id="12"/>
    </w:p>
    <w:p w14:paraId="3ACA0AF8" w14:textId="77777777" w:rsidR="001A526B" w:rsidRPr="002E0E01" w:rsidRDefault="001A526B" w:rsidP="00373994">
      <w:pPr>
        <w:spacing w:after="0" w:line="240" w:lineRule="auto"/>
        <w:contextualSpacing/>
        <w:outlineLvl w:val="0"/>
        <w:rPr>
          <w:rFonts w:ascii="Calibri" w:eastAsia="Calibri" w:hAnsi="Calibri" w:cs="Calibri"/>
          <w:sz w:val="20"/>
          <w:szCs w:val="20"/>
        </w:rPr>
      </w:pPr>
    </w:p>
    <w:p w14:paraId="005F5009" w14:textId="79AF8DC3" w:rsidR="0016343E" w:rsidRPr="002C2C9A" w:rsidRDefault="0016343E" w:rsidP="00373994">
      <w:pPr>
        <w:spacing w:after="0" w:line="240" w:lineRule="auto"/>
        <w:jc w:val="both"/>
        <w:rPr>
          <w:rFonts w:ascii="Calibri" w:eastAsia="Calibri" w:hAnsi="Calibri" w:cs="Calibri"/>
          <w:sz w:val="20"/>
          <w:szCs w:val="20"/>
        </w:rPr>
      </w:pPr>
      <w:r w:rsidRPr="002C2C9A">
        <w:rPr>
          <w:rFonts w:ascii="Calibri" w:eastAsia="Calibri" w:hAnsi="Calibri" w:cs="Calibri"/>
          <w:sz w:val="20"/>
          <w:szCs w:val="20"/>
        </w:rPr>
        <w:t>El presente documento da cuenta de los resultados de</w:t>
      </w:r>
      <w:r w:rsidR="00421BC2">
        <w:rPr>
          <w:rFonts w:ascii="Calibri" w:eastAsia="Calibri" w:hAnsi="Calibri" w:cs="Calibri"/>
          <w:sz w:val="20"/>
          <w:szCs w:val="20"/>
        </w:rPr>
        <w:t xml:space="preserve"> </w:t>
      </w:r>
      <w:r w:rsidRPr="002C2C9A">
        <w:rPr>
          <w:rFonts w:ascii="Calibri" w:eastAsia="Calibri" w:hAnsi="Calibri" w:cs="Calibri"/>
          <w:sz w:val="20"/>
          <w:szCs w:val="20"/>
        </w:rPr>
        <w:t>l</w:t>
      </w:r>
      <w:r w:rsidR="00421BC2">
        <w:rPr>
          <w:rFonts w:ascii="Calibri" w:eastAsia="Calibri" w:hAnsi="Calibri" w:cs="Calibri"/>
          <w:sz w:val="20"/>
          <w:szCs w:val="20"/>
        </w:rPr>
        <w:t>a</w:t>
      </w:r>
      <w:r w:rsidR="006E176A">
        <w:rPr>
          <w:rFonts w:ascii="Calibri" w:eastAsia="Calibri" w:hAnsi="Calibri" w:cs="Calibri"/>
          <w:sz w:val="20"/>
          <w:szCs w:val="20"/>
        </w:rPr>
        <w:t>s</w:t>
      </w:r>
      <w:r w:rsidR="00D03B44" w:rsidRPr="002C2C9A">
        <w:rPr>
          <w:rFonts w:ascii="Calibri" w:eastAsia="Calibri" w:hAnsi="Calibri" w:cs="Calibri"/>
          <w:sz w:val="20"/>
          <w:szCs w:val="20"/>
        </w:rPr>
        <w:t xml:space="preserve"> </w:t>
      </w:r>
      <w:r w:rsidR="00421BC2">
        <w:rPr>
          <w:rFonts w:ascii="Calibri" w:eastAsia="Calibri" w:hAnsi="Calibri" w:cs="Calibri"/>
          <w:sz w:val="20"/>
          <w:szCs w:val="20"/>
        </w:rPr>
        <w:t>actividad</w:t>
      </w:r>
      <w:r w:rsidR="006E176A">
        <w:rPr>
          <w:rFonts w:ascii="Calibri" w:eastAsia="Calibri" w:hAnsi="Calibri" w:cs="Calibri"/>
          <w:sz w:val="20"/>
          <w:szCs w:val="20"/>
        </w:rPr>
        <w:t>es</w:t>
      </w:r>
      <w:r w:rsidR="00421BC2">
        <w:rPr>
          <w:rFonts w:ascii="Calibri" w:eastAsia="Calibri" w:hAnsi="Calibri" w:cs="Calibri"/>
          <w:sz w:val="20"/>
          <w:szCs w:val="20"/>
        </w:rPr>
        <w:t xml:space="preserve"> de fiscalización ambiental </w:t>
      </w:r>
      <w:r w:rsidRPr="002C2C9A">
        <w:rPr>
          <w:rFonts w:ascii="Calibri" w:eastAsia="Calibri" w:hAnsi="Calibri" w:cs="Calibri"/>
          <w:sz w:val="20"/>
          <w:szCs w:val="20"/>
        </w:rPr>
        <w:t>realizad</w:t>
      </w:r>
      <w:r w:rsidR="00421BC2">
        <w:rPr>
          <w:rFonts w:ascii="Calibri" w:eastAsia="Calibri" w:hAnsi="Calibri" w:cs="Calibri"/>
          <w:sz w:val="20"/>
          <w:szCs w:val="20"/>
        </w:rPr>
        <w:t>a</w:t>
      </w:r>
      <w:r w:rsidR="006E176A">
        <w:rPr>
          <w:rFonts w:ascii="Calibri" w:eastAsia="Calibri" w:hAnsi="Calibri" w:cs="Calibri"/>
          <w:sz w:val="20"/>
          <w:szCs w:val="20"/>
        </w:rPr>
        <w:t>s</w:t>
      </w:r>
      <w:r w:rsidRPr="002C2C9A">
        <w:rPr>
          <w:rFonts w:ascii="Calibri" w:eastAsia="Calibri" w:hAnsi="Calibri" w:cs="Calibri"/>
          <w:sz w:val="20"/>
          <w:szCs w:val="20"/>
        </w:rPr>
        <w:t xml:space="preserve"> por la Superintendencia del Medio Ambiente</w:t>
      </w:r>
      <w:r w:rsidR="00211D1A">
        <w:rPr>
          <w:rFonts w:ascii="Calibri" w:eastAsia="Calibri" w:hAnsi="Calibri" w:cs="Calibri"/>
          <w:sz w:val="20"/>
          <w:szCs w:val="20"/>
        </w:rPr>
        <w:t xml:space="preserve"> (SMA)</w:t>
      </w:r>
      <w:r w:rsidRPr="002C2C9A">
        <w:rPr>
          <w:rFonts w:ascii="Calibri" w:eastAsia="Calibri" w:hAnsi="Calibri" w:cs="Calibri"/>
          <w:sz w:val="20"/>
          <w:szCs w:val="20"/>
        </w:rPr>
        <w:t xml:space="preserve">, </w:t>
      </w:r>
      <w:r w:rsidR="00C96385">
        <w:rPr>
          <w:rFonts w:ascii="Calibri" w:eastAsia="Calibri" w:hAnsi="Calibri" w:cs="Calibri"/>
          <w:sz w:val="20"/>
          <w:szCs w:val="20"/>
        </w:rPr>
        <w:t xml:space="preserve">los días </w:t>
      </w:r>
      <w:r w:rsidR="00B82710">
        <w:rPr>
          <w:rFonts w:ascii="Calibri" w:eastAsia="Calibri" w:hAnsi="Calibri" w:cs="Calibri"/>
          <w:sz w:val="20"/>
          <w:szCs w:val="20"/>
        </w:rPr>
        <w:t>30 de septiembre</w:t>
      </w:r>
      <w:r w:rsidR="00C96385">
        <w:rPr>
          <w:rFonts w:ascii="Calibri" w:eastAsia="Calibri" w:hAnsi="Calibri" w:cs="Calibri"/>
          <w:sz w:val="20"/>
          <w:szCs w:val="20"/>
        </w:rPr>
        <w:t xml:space="preserve"> y </w:t>
      </w:r>
      <w:r w:rsidR="00B82710">
        <w:rPr>
          <w:rFonts w:ascii="Calibri" w:eastAsia="Calibri" w:hAnsi="Calibri" w:cs="Calibri"/>
          <w:sz w:val="20"/>
          <w:szCs w:val="20"/>
        </w:rPr>
        <w:t xml:space="preserve">06 </w:t>
      </w:r>
      <w:r w:rsidR="00C96385">
        <w:rPr>
          <w:rFonts w:ascii="Calibri" w:eastAsia="Calibri" w:hAnsi="Calibri" w:cs="Calibri"/>
          <w:sz w:val="20"/>
          <w:szCs w:val="20"/>
        </w:rPr>
        <w:t xml:space="preserve">de </w:t>
      </w:r>
      <w:r w:rsidR="00B82710">
        <w:rPr>
          <w:rFonts w:ascii="Calibri" w:eastAsia="Calibri" w:hAnsi="Calibri" w:cs="Calibri"/>
          <w:sz w:val="20"/>
          <w:szCs w:val="20"/>
        </w:rPr>
        <w:t xml:space="preserve">octubre </w:t>
      </w:r>
      <w:r w:rsidR="00EA0909">
        <w:rPr>
          <w:rFonts w:ascii="Calibri" w:eastAsia="Calibri" w:hAnsi="Calibri" w:cs="Calibri"/>
          <w:sz w:val="20"/>
          <w:szCs w:val="20"/>
        </w:rPr>
        <w:t>(Anexo 1)</w:t>
      </w:r>
      <w:r w:rsidR="00C96385">
        <w:rPr>
          <w:rFonts w:ascii="Calibri" w:eastAsia="Calibri" w:hAnsi="Calibri" w:cs="Calibri"/>
          <w:sz w:val="20"/>
          <w:szCs w:val="20"/>
        </w:rPr>
        <w:t xml:space="preserve">, </w:t>
      </w:r>
      <w:r w:rsidRPr="002C2C9A">
        <w:rPr>
          <w:rFonts w:ascii="Calibri" w:eastAsia="Calibri" w:hAnsi="Calibri" w:cs="Calibri"/>
          <w:sz w:val="20"/>
          <w:szCs w:val="20"/>
        </w:rPr>
        <w:t xml:space="preserve">a la unidad fiscalizable </w:t>
      </w:r>
      <w:r w:rsidR="006E176A">
        <w:rPr>
          <w:rFonts w:ascii="Calibri" w:eastAsia="Calibri" w:hAnsi="Calibri" w:cs="Calibri"/>
          <w:sz w:val="20"/>
          <w:szCs w:val="20"/>
        </w:rPr>
        <w:t>(</w:t>
      </w:r>
      <w:r w:rsidR="00CF523F">
        <w:rPr>
          <w:rFonts w:ascii="Calibri" w:eastAsia="Calibri" w:hAnsi="Calibri" w:cs="Calibri"/>
          <w:sz w:val="20"/>
          <w:szCs w:val="20"/>
        </w:rPr>
        <w:t>“</w:t>
      </w:r>
      <w:r w:rsidR="006E176A">
        <w:rPr>
          <w:rFonts w:ascii="Calibri" w:eastAsia="Calibri" w:hAnsi="Calibri" w:cs="Calibri"/>
          <w:sz w:val="20"/>
          <w:szCs w:val="20"/>
        </w:rPr>
        <w:t>UF</w:t>
      </w:r>
      <w:r w:rsidR="00CF523F">
        <w:rPr>
          <w:rFonts w:ascii="Calibri" w:eastAsia="Calibri" w:hAnsi="Calibri" w:cs="Calibri"/>
          <w:sz w:val="20"/>
          <w:szCs w:val="20"/>
        </w:rPr>
        <w:t>”</w:t>
      </w:r>
      <w:r w:rsidR="006E176A">
        <w:rPr>
          <w:rFonts w:ascii="Calibri" w:eastAsia="Calibri" w:hAnsi="Calibri" w:cs="Calibri"/>
          <w:sz w:val="20"/>
          <w:szCs w:val="20"/>
        </w:rPr>
        <w:t xml:space="preserve">) denominada </w:t>
      </w:r>
      <w:r w:rsidR="00D54B6E">
        <w:rPr>
          <w:rFonts w:ascii="Calibri" w:eastAsia="Calibri" w:hAnsi="Calibri" w:cs="Calibri"/>
          <w:sz w:val="20"/>
          <w:szCs w:val="20"/>
        </w:rPr>
        <w:t xml:space="preserve">local </w:t>
      </w:r>
      <w:r w:rsidR="00BB535C">
        <w:rPr>
          <w:rFonts w:ascii="Calibri" w:eastAsia="Calibri" w:hAnsi="Calibri" w:cs="Calibri"/>
          <w:sz w:val="20"/>
          <w:szCs w:val="20"/>
        </w:rPr>
        <w:t>“</w:t>
      </w:r>
      <w:r w:rsidR="00B82710">
        <w:rPr>
          <w:rFonts w:ascii="Calibri" w:eastAsia="Calibri" w:hAnsi="Calibri" w:cs="Calibri"/>
          <w:sz w:val="20"/>
          <w:szCs w:val="20"/>
        </w:rPr>
        <w:t>Live Bar Restaurant</w:t>
      </w:r>
      <w:r w:rsidR="00BB535C">
        <w:rPr>
          <w:rFonts w:ascii="Calibri" w:eastAsia="Calibri" w:hAnsi="Calibri" w:cs="Calibri"/>
          <w:sz w:val="20"/>
          <w:szCs w:val="20"/>
        </w:rPr>
        <w:t>”</w:t>
      </w:r>
      <w:r w:rsidR="00D54B6E">
        <w:rPr>
          <w:rFonts w:ascii="Calibri" w:eastAsia="Calibri" w:hAnsi="Calibri" w:cs="Calibri"/>
          <w:sz w:val="20"/>
          <w:szCs w:val="20"/>
        </w:rPr>
        <w:t xml:space="preserve"> (en adelante el “</w:t>
      </w:r>
      <w:r w:rsidR="00CF523F">
        <w:rPr>
          <w:rFonts w:ascii="Calibri" w:eastAsia="Calibri" w:hAnsi="Calibri" w:cs="Calibri"/>
          <w:sz w:val="20"/>
          <w:szCs w:val="20"/>
        </w:rPr>
        <w:t>local</w:t>
      </w:r>
      <w:r w:rsidR="00D54B6E">
        <w:rPr>
          <w:rFonts w:ascii="Calibri" w:eastAsia="Calibri" w:hAnsi="Calibri" w:cs="Calibri"/>
          <w:sz w:val="20"/>
          <w:szCs w:val="20"/>
        </w:rPr>
        <w:t>” o la “fuente emisora”)</w:t>
      </w:r>
      <w:r w:rsidRPr="002C2C9A">
        <w:rPr>
          <w:rFonts w:ascii="Calibri" w:eastAsia="Calibri" w:hAnsi="Calibri" w:cs="Calibri"/>
          <w:sz w:val="20"/>
          <w:szCs w:val="20"/>
        </w:rPr>
        <w:t>, localizada en</w:t>
      </w:r>
      <w:r w:rsidR="00F22062">
        <w:rPr>
          <w:rFonts w:ascii="Calibri" w:eastAsia="Calibri" w:hAnsi="Calibri" w:cs="Calibri"/>
          <w:sz w:val="20"/>
          <w:szCs w:val="20"/>
        </w:rPr>
        <w:t xml:space="preserve"> calle </w:t>
      </w:r>
      <w:r w:rsidR="00B82710">
        <w:rPr>
          <w:rFonts w:ascii="Calibri" w:eastAsia="Calibri" w:hAnsi="Calibri" w:cs="Calibri"/>
          <w:sz w:val="20"/>
          <w:szCs w:val="20"/>
        </w:rPr>
        <w:t xml:space="preserve">Quillota </w:t>
      </w:r>
      <w:r w:rsidR="006E176A">
        <w:rPr>
          <w:rFonts w:ascii="Calibri" w:eastAsia="Calibri" w:hAnsi="Calibri" w:cs="Calibri"/>
          <w:sz w:val="20"/>
          <w:szCs w:val="20"/>
        </w:rPr>
        <w:t xml:space="preserve">N° </w:t>
      </w:r>
      <w:r w:rsidR="00B82710">
        <w:rPr>
          <w:rFonts w:ascii="Calibri" w:eastAsia="Calibri" w:hAnsi="Calibri" w:cs="Calibri"/>
          <w:sz w:val="20"/>
          <w:szCs w:val="20"/>
        </w:rPr>
        <w:t>1</w:t>
      </w:r>
      <w:r w:rsidR="006E176A">
        <w:rPr>
          <w:rFonts w:ascii="Calibri" w:eastAsia="Calibri" w:hAnsi="Calibri" w:cs="Calibri"/>
          <w:sz w:val="20"/>
          <w:szCs w:val="20"/>
        </w:rPr>
        <w:t>92</w:t>
      </w:r>
      <w:r w:rsidR="00146767">
        <w:rPr>
          <w:rFonts w:ascii="Calibri" w:eastAsia="Calibri" w:hAnsi="Calibri" w:cs="Calibri"/>
          <w:sz w:val="20"/>
          <w:szCs w:val="20"/>
        </w:rPr>
        <w:t>,</w:t>
      </w:r>
      <w:r w:rsidR="00BB5D65">
        <w:rPr>
          <w:rFonts w:ascii="Calibri" w:eastAsia="Calibri" w:hAnsi="Calibri" w:cs="Calibri"/>
          <w:sz w:val="20"/>
          <w:szCs w:val="20"/>
        </w:rPr>
        <w:t xml:space="preserve"> </w:t>
      </w:r>
      <w:r w:rsidR="002C2C9A" w:rsidRPr="002C2C9A">
        <w:rPr>
          <w:rFonts w:ascii="Calibri" w:eastAsia="Calibri" w:hAnsi="Calibri" w:cs="Calibri"/>
          <w:sz w:val="20"/>
          <w:szCs w:val="20"/>
        </w:rPr>
        <w:t xml:space="preserve">comuna de </w:t>
      </w:r>
      <w:r w:rsidR="00B82710">
        <w:rPr>
          <w:rFonts w:ascii="Calibri" w:eastAsia="Calibri" w:hAnsi="Calibri" w:cs="Calibri"/>
          <w:sz w:val="20"/>
          <w:szCs w:val="20"/>
        </w:rPr>
        <w:t>Puerto Montt</w:t>
      </w:r>
      <w:r w:rsidR="002C2C9A" w:rsidRPr="002C2C9A">
        <w:rPr>
          <w:rFonts w:ascii="Calibri" w:eastAsia="Calibri" w:hAnsi="Calibri" w:cs="Calibri"/>
          <w:sz w:val="20"/>
          <w:szCs w:val="20"/>
        </w:rPr>
        <w:t>, Región de Los Lagos</w:t>
      </w:r>
      <w:r w:rsidRPr="002C2C9A">
        <w:rPr>
          <w:rFonts w:ascii="Calibri" w:eastAsia="Calibri" w:hAnsi="Calibri" w:cs="Calibri"/>
          <w:sz w:val="20"/>
          <w:szCs w:val="20"/>
        </w:rPr>
        <w:t>.</w:t>
      </w:r>
    </w:p>
    <w:p w14:paraId="32441EC0" w14:textId="77777777" w:rsidR="00156D89" w:rsidRDefault="00156D89" w:rsidP="00BC09B2">
      <w:pPr>
        <w:spacing w:after="0" w:line="240" w:lineRule="auto"/>
        <w:jc w:val="both"/>
        <w:rPr>
          <w:rFonts w:ascii="Calibri" w:eastAsia="Calibri" w:hAnsi="Calibri" w:cs="Calibri"/>
          <w:sz w:val="20"/>
          <w:szCs w:val="20"/>
        </w:rPr>
      </w:pPr>
    </w:p>
    <w:p w14:paraId="7D7D22B4" w14:textId="3A70B624" w:rsidR="001D7599" w:rsidRPr="00C96385" w:rsidRDefault="0016343E" w:rsidP="00BC09B2">
      <w:pPr>
        <w:spacing w:after="0" w:line="240" w:lineRule="auto"/>
        <w:jc w:val="both"/>
        <w:rPr>
          <w:rFonts w:ascii="Calibri" w:eastAsia="Calibri" w:hAnsi="Calibri" w:cs="Calibri"/>
          <w:sz w:val="20"/>
          <w:szCs w:val="20"/>
        </w:rPr>
      </w:pPr>
      <w:r w:rsidRPr="00E758F0">
        <w:rPr>
          <w:rFonts w:ascii="Calibri" w:eastAsia="Calibri" w:hAnsi="Calibri" w:cs="Calibri"/>
          <w:sz w:val="20"/>
          <w:szCs w:val="20"/>
        </w:rPr>
        <w:t>El motivo de la</w:t>
      </w:r>
      <w:r w:rsidR="006E176A" w:rsidRPr="00E758F0">
        <w:rPr>
          <w:rFonts w:ascii="Calibri" w:eastAsia="Calibri" w:hAnsi="Calibri" w:cs="Calibri"/>
          <w:sz w:val="20"/>
          <w:szCs w:val="20"/>
        </w:rPr>
        <w:t>s</w:t>
      </w:r>
      <w:r w:rsidRPr="00E758F0">
        <w:rPr>
          <w:rFonts w:ascii="Calibri" w:eastAsia="Calibri" w:hAnsi="Calibri" w:cs="Calibri"/>
          <w:sz w:val="20"/>
          <w:szCs w:val="20"/>
        </w:rPr>
        <w:t xml:space="preserve"> </w:t>
      </w:r>
      <w:r w:rsidR="006E176A" w:rsidRPr="00E758F0">
        <w:rPr>
          <w:rFonts w:ascii="Calibri" w:eastAsia="Calibri" w:hAnsi="Calibri" w:cs="Calibri"/>
          <w:sz w:val="20"/>
          <w:szCs w:val="20"/>
        </w:rPr>
        <w:t xml:space="preserve">citadas </w:t>
      </w:r>
      <w:r w:rsidRPr="00E758F0">
        <w:rPr>
          <w:rFonts w:ascii="Calibri" w:eastAsia="Calibri" w:hAnsi="Calibri" w:cs="Calibri"/>
          <w:sz w:val="20"/>
          <w:szCs w:val="20"/>
        </w:rPr>
        <w:t>actividad</w:t>
      </w:r>
      <w:r w:rsidR="006E176A" w:rsidRPr="00E758F0">
        <w:rPr>
          <w:rFonts w:ascii="Calibri" w:eastAsia="Calibri" w:hAnsi="Calibri" w:cs="Calibri"/>
          <w:sz w:val="20"/>
          <w:szCs w:val="20"/>
        </w:rPr>
        <w:t xml:space="preserve">es, estuvieron dadas por </w:t>
      </w:r>
      <w:r w:rsidR="00146767" w:rsidRPr="00E758F0">
        <w:rPr>
          <w:rFonts w:ascii="Calibri" w:eastAsia="Calibri" w:hAnsi="Calibri" w:cs="Calibri"/>
          <w:sz w:val="20"/>
          <w:szCs w:val="20"/>
        </w:rPr>
        <w:t>denuncia</w:t>
      </w:r>
      <w:r w:rsidR="00D54B6E" w:rsidRPr="00E758F0">
        <w:rPr>
          <w:rFonts w:ascii="Calibri" w:eastAsia="Calibri" w:hAnsi="Calibri" w:cs="Calibri"/>
          <w:sz w:val="20"/>
          <w:szCs w:val="20"/>
        </w:rPr>
        <w:t>s ciudadanas ingresadas a esta Oficina Regional</w:t>
      </w:r>
      <w:r w:rsidRPr="00E758F0">
        <w:rPr>
          <w:rFonts w:ascii="Calibri" w:eastAsia="Calibri" w:hAnsi="Calibri" w:cs="Calibri"/>
          <w:sz w:val="20"/>
          <w:szCs w:val="20"/>
        </w:rPr>
        <w:t xml:space="preserve"> </w:t>
      </w:r>
      <w:r w:rsidR="007C6FAB" w:rsidRPr="00E758F0">
        <w:rPr>
          <w:rFonts w:ascii="Calibri" w:eastAsia="Calibri" w:hAnsi="Calibri" w:cs="Calibri"/>
          <w:sz w:val="20"/>
          <w:szCs w:val="20"/>
        </w:rPr>
        <w:t xml:space="preserve">(ID: </w:t>
      </w:r>
      <w:r w:rsidR="00E758F0" w:rsidRPr="00E758F0">
        <w:rPr>
          <w:rFonts w:ascii="Calibri" w:eastAsia="Calibri" w:hAnsi="Calibri" w:cs="Calibri"/>
          <w:sz w:val="20"/>
          <w:szCs w:val="20"/>
        </w:rPr>
        <w:t>173</w:t>
      </w:r>
      <w:r w:rsidR="007C6FAB" w:rsidRPr="00E758F0">
        <w:rPr>
          <w:rFonts w:ascii="Calibri" w:eastAsia="Calibri" w:hAnsi="Calibri" w:cs="Calibri"/>
          <w:sz w:val="20"/>
          <w:szCs w:val="20"/>
        </w:rPr>
        <w:t>-X</w:t>
      </w:r>
      <w:r w:rsidR="00E758F0" w:rsidRPr="00E758F0">
        <w:rPr>
          <w:rFonts w:ascii="Calibri" w:eastAsia="Calibri" w:hAnsi="Calibri" w:cs="Calibri"/>
          <w:sz w:val="20"/>
          <w:szCs w:val="20"/>
        </w:rPr>
        <w:t xml:space="preserve">-2022; 279-X-2022; 297-X-2022 y 264-X-2022), </w:t>
      </w:r>
      <w:r w:rsidR="00BB5D65" w:rsidRPr="00E758F0">
        <w:rPr>
          <w:rFonts w:ascii="Calibri" w:eastAsia="Calibri" w:hAnsi="Calibri" w:cs="Calibri"/>
          <w:sz w:val="20"/>
          <w:szCs w:val="20"/>
        </w:rPr>
        <w:t>en la</w:t>
      </w:r>
      <w:r w:rsidR="00143268" w:rsidRPr="00E758F0">
        <w:rPr>
          <w:rFonts w:ascii="Calibri" w:eastAsia="Calibri" w:hAnsi="Calibri" w:cs="Calibri"/>
          <w:sz w:val="20"/>
          <w:szCs w:val="20"/>
        </w:rPr>
        <w:t>s</w:t>
      </w:r>
      <w:r w:rsidR="00BB5D65" w:rsidRPr="00E758F0">
        <w:rPr>
          <w:rFonts w:ascii="Calibri" w:eastAsia="Calibri" w:hAnsi="Calibri" w:cs="Calibri"/>
          <w:sz w:val="20"/>
          <w:szCs w:val="20"/>
        </w:rPr>
        <w:t xml:space="preserve"> cual</w:t>
      </w:r>
      <w:r w:rsidR="00143268" w:rsidRPr="00E758F0">
        <w:rPr>
          <w:rFonts w:ascii="Calibri" w:eastAsia="Calibri" w:hAnsi="Calibri" w:cs="Calibri"/>
          <w:sz w:val="20"/>
          <w:szCs w:val="20"/>
        </w:rPr>
        <w:t>es</w:t>
      </w:r>
      <w:r w:rsidR="00BB5D65" w:rsidRPr="00E758F0">
        <w:rPr>
          <w:rFonts w:ascii="Calibri" w:eastAsia="Calibri" w:hAnsi="Calibri" w:cs="Calibri"/>
          <w:sz w:val="20"/>
          <w:szCs w:val="20"/>
        </w:rPr>
        <w:t xml:space="preserve"> </w:t>
      </w:r>
      <w:r w:rsidR="00D54B6E" w:rsidRPr="00E758F0">
        <w:rPr>
          <w:rFonts w:ascii="Calibri" w:eastAsia="Calibri" w:hAnsi="Calibri" w:cs="Calibri"/>
          <w:sz w:val="20"/>
          <w:szCs w:val="20"/>
        </w:rPr>
        <w:t xml:space="preserve">se </w:t>
      </w:r>
      <w:r w:rsidR="00BB5D65" w:rsidRPr="00E758F0">
        <w:rPr>
          <w:rFonts w:ascii="Calibri" w:eastAsia="Calibri" w:hAnsi="Calibri" w:cs="Calibri"/>
          <w:sz w:val="20"/>
          <w:szCs w:val="20"/>
        </w:rPr>
        <w:t>indica</w:t>
      </w:r>
      <w:r w:rsidR="00140C53">
        <w:rPr>
          <w:rFonts w:ascii="Calibri" w:eastAsia="Calibri" w:hAnsi="Calibri" w:cs="Calibri"/>
          <w:sz w:val="20"/>
          <w:szCs w:val="20"/>
        </w:rPr>
        <w:t>ba</w:t>
      </w:r>
      <w:r w:rsidR="00BB5D65" w:rsidRPr="00E758F0">
        <w:rPr>
          <w:rFonts w:ascii="Calibri" w:eastAsia="Calibri" w:hAnsi="Calibri" w:cs="Calibri"/>
          <w:sz w:val="20"/>
          <w:szCs w:val="20"/>
        </w:rPr>
        <w:t xml:space="preserve"> la </w:t>
      </w:r>
      <w:r w:rsidR="00D54B6E" w:rsidRPr="00E758F0">
        <w:rPr>
          <w:rFonts w:ascii="Calibri" w:eastAsia="Calibri" w:hAnsi="Calibri" w:cs="Calibri"/>
          <w:sz w:val="20"/>
          <w:szCs w:val="20"/>
        </w:rPr>
        <w:t xml:space="preserve">emisión de ruidos molestos en horarios nocturnos, provenientes del </w:t>
      </w:r>
      <w:r w:rsidR="00CF523F">
        <w:rPr>
          <w:rFonts w:ascii="Calibri" w:eastAsia="Calibri" w:hAnsi="Calibri" w:cs="Calibri"/>
          <w:sz w:val="20"/>
          <w:szCs w:val="20"/>
        </w:rPr>
        <w:t>local</w:t>
      </w:r>
      <w:r w:rsidR="00D54B6E" w:rsidRPr="00E758F0">
        <w:rPr>
          <w:rFonts w:ascii="Calibri" w:eastAsia="Calibri" w:hAnsi="Calibri" w:cs="Calibri"/>
          <w:sz w:val="20"/>
          <w:szCs w:val="20"/>
        </w:rPr>
        <w:t xml:space="preserve"> </w:t>
      </w:r>
      <w:r w:rsidR="00793671" w:rsidRPr="00E758F0">
        <w:rPr>
          <w:rFonts w:ascii="Calibri" w:eastAsia="Calibri" w:hAnsi="Calibri" w:cs="Calibri"/>
          <w:sz w:val="20"/>
          <w:szCs w:val="20"/>
        </w:rPr>
        <w:t>“</w:t>
      </w:r>
      <w:r w:rsidR="00D54B6E" w:rsidRPr="00E758F0">
        <w:rPr>
          <w:rFonts w:ascii="Calibri" w:eastAsia="Calibri" w:hAnsi="Calibri" w:cs="Calibri"/>
          <w:sz w:val="20"/>
          <w:szCs w:val="20"/>
        </w:rPr>
        <w:t>Live</w:t>
      </w:r>
      <w:r w:rsidR="00793671" w:rsidRPr="00E758F0">
        <w:rPr>
          <w:rFonts w:ascii="Calibri" w:eastAsia="Calibri" w:hAnsi="Calibri" w:cs="Calibri"/>
          <w:sz w:val="20"/>
          <w:szCs w:val="20"/>
        </w:rPr>
        <w:t>”</w:t>
      </w:r>
      <w:r w:rsidR="00D54B6E" w:rsidRPr="00E758F0">
        <w:rPr>
          <w:rFonts w:ascii="Calibri" w:eastAsia="Calibri" w:hAnsi="Calibri" w:cs="Calibri"/>
          <w:sz w:val="20"/>
          <w:szCs w:val="20"/>
        </w:rPr>
        <w:t xml:space="preserve">, así como de otro cercano, llamado </w:t>
      </w:r>
      <w:r w:rsidR="00793671" w:rsidRPr="00E758F0">
        <w:rPr>
          <w:rFonts w:ascii="Calibri" w:eastAsia="Calibri" w:hAnsi="Calibri" w:cs="Calibri"/>
          <w:sz w:val="20"/>
          <w:szCs w:val="20"/>
        </w:rPr>
        <w:t>“</w:t>
      </w:r>
      <w:r w:rsidR="00D54B6E" w:rsidRPr="00E758F0">
        <w:rPr>
          <w:rFonts w:ascii="Calibri" w:eastAsia="Calibri" w:hAnsi="Calibri" w:cs="Calibri"/>
          <w:sz w:val="20"/>
          <w:szCs w:val="20"/>
        </w:rPr>
        <w:t>Balú</w:t>
      </w:r>
      <w:r w:rsidR="00793671" w:rsidRPr="00E758F0">
        <w:rPr>
          <w:rFonts w:ascii="Calibri" w:eastAsia="Calibri" w:hAnsi="Calibri" w:cs="Calibri"/>
          <w:sz w:val="20"/>
          <w:szCs w:val="20"/>
        </w:rPr>
        <w:t>”</w:t>
      </w:r>
      <w:r w:rsidR="00793671" w:rsidRPr="00E758F0">
        <w:rPr>
          <w:rStyle w:val="Refdenotaalpie"/>
          <w:rFonts w:ascii="Calibri" w:eastAsia="Calibri" w:hAnsi="Calibri" w:cs="Calibri"/>
          <w:sz w:val="20"/>
          <w:szCs w:val="20"/>
        </w:rPr>
        <w:footnoteReference w:id="1"/>
      </w:r>
      <w:r w:rsidR="00140C53">
        <w:rPr>
          <w:rFonts w:ascii="Calibri" w:eastAsia="Calibri" w:hAnsi="Calibri" w:cs="Calibri"/>
          <w:sz w:val="20"/>
          <w:szCs w:val="20"/>
        </w:rPr>
        <w:t xml:space="preserve">, citando el incumpliendo de la </w:t>
      </w:r>
      <w:r w:rsidR="00140C53" w:rsidRPr="00AB7C50">
        <w:rPr>
          <w:rFonts w:cstheme="minorHAnsi"/>
          <w:color w:val="000000" w:themeColor="text1"/>
          <w:sz w:val="20"/>
          <w:szCs w:val="20"/>
        </w:rPr>
        <w:t>norma de emisión del D.S. N° 38/2011</w:t>
      </w:r>
      <w:r w:rsidR="00140C53">
        <w:rPr>
          <w:rFonts w:cstheme="minorHAnsi"/>
          <w:color w:val="000000" w:themeColor="text1"/>
          <w:sz w:val="20"/>
          <w:szCs w:val="20"/>
        </w:rPr>
        <w:t>,</w:t>
      </w:r>
      <w:r w:rsidR="00140C53" w:rsidRPr="00140C53">
        <w:rPr>
          <w:rFonts w:cstheme="minorHAnsi"/>
          <w:sz w:val="20"/>
          <w:szCs w:val="20"/>
        </w:rPr>
        <w:t xml:space="preserve"> </w:t>
      </w:r>
      <w:r w:rsidR="00140C53">
        <w:rPr>
          <w:rFonts w:cstheme="minorHAnsi"/>
          <w:sz w:val="20"/>
          <w:szCs w:val="20"/>
        </w:rPr>
        <w:t xml:space="preserve">Ministerio del Medio Ambiente </w:t>
      </w:r>
      <w:r w:rsidR="00140C53" w:rsidRPr="00DB15DD">
        <w:rPr>
          <w:rFonts w:cstheme="minorHAnsi"/>
          <w:sz w:val="20"/>
          <w:szCs w:val="20"/>
        </w:rPr>
        <w:t>“Establece norma de emisión de ruidos generados por fuentes que indica”</w:t>
      </w:r>
      <w:r w:rsidR="00EA0909" w:rsidRPr="00E758F0">
        <w:rPr>
          <w:rFonts w:ascii="Calibri" w:eastAsia="Calibri" w:hAnsi="Calibri" w:cs="Calibri"/>
          <w:sz w:val="20"/>
          <w:szCs w:val="20"/>
        </w:rPr>
        <w:t>.</w:t>
      </w:r>
    </w:p>
    <w:p w14:paraId="5842EFBB" w14:textId="77777777" w:rsidR="00CD06C3" w:rsidRPr="00C96385" w:rsidRDefault="00CD06C3" w:rsidP="00BC09B2">
      <w:pPr>
        <w:spacing w:after="0" w:line="240" w:lineRule="auto"/>
        <w:jc w:val="both"/>
        <w:rPr>
          <w:rFonts w:ascii="Calibri" w:eastAsia="Calibri" w:hAnsi="Calibri" w:cs="Calibri"/>
          <w:sz w:val="20"/>
          <w:szCs w:val="20"/>
        </w:rPr>
      </w:pPr>
    </w:p>
    <w:p w14:paraId="72735E04" w14:textId="77A95E4C" w:rsidR="00143268" w:rsidRPr="00DB15DD" w:rsidRDefault="00E758F0" w:rsidP="00143268">
      <w:pPr>
        <w:pStyle w:val="Prrafodelista"/>
        <w:tabs>
          <w:tab w:val="left" w:pos="209"/>
        </w:tabs>
        <w:ind w:left="16"/>
        <w:rPr>
          <w:rFonts w:cstheme="minorHAnsi"/>
          <w:sz w:val="20"/>
          <w:szCs w:val="20"/>
        </w:rPr>
      </w:pPr>
      <w:r>
        <w:rPr>
          <w:rFonts w:ascii="Calibri" w:hAnsi="Calibri" w:cs="Calibri"/>
          <w:sz w:val="20"/>
          <w:szCs w:val="20"/>
        </w:rPr>
        <w:t>Ahora bien, en relación a</w:t>
      </w:r>
      <w:r w:rsidRPr="00BB1E70">
        <w:rPr>
          <w:rFonts w:ascii="Calibri" w:hAnsi="Calibri" w:cs="Calibri"/>
          <w:sz w:val="20"/>
          <w:szCs w:val="20"/>
        </w:rPr>
        <w:t xml:space="preserve">l Instrumento </w:t>
      </w:r>
      <w:r>
        <w:rPr>
          <w:rFonts w:ascii="Calibri" w:hAnsi="Calibri" w:cs="Calibri"/>
          <w:sz w:val="20"/>
          <w:szCs w:val="20"/>
        </w:rPr>
        <w:t xml:space="preserve">de </w:t>
      </w:r>
      <w:r w:rsidRPr="00BB1E70">
        <w:rPr>
          <w:rFonts w:ascii="Calibri" w:hAnsi="Calibri" w:cs="Calibri"/>
          <w:sz w:val="20"/>
          <w:szCs w:val="20"/>
        </w:rPr>
        <w:t>Plan</w:t>
      </w:r>
      <w:r>
        <w:rPr>
          <w:rFonts w:ascii="Calibri" w:hAnsi="Calibri" w:cs="Calibri"/>
          <w:sz w:val="20"/>
          <w:szCs w:val="20"/>
        </w:rPr>
        <w:t>ificación</w:t>
      </w:r>
      <w:r w:rsidRPr="00BB1E70">
        <w:rPr>
          <w:rFonts w:ascii="Calibri" w:hAnsi="Calibri" w:cs="Calibri"/>
          <w:sz w:val="20"/>
          <w:szCs w:val="20"/>
        </w:rPr>
        <w:t xml:space="preserve"> Territorial </w:t>
      </w:r>
      <w:r>
        <w:rPr>
          <w:rFonts w:ascii="Calibri" w:hAnsi="Calibri" w:cs="Calibri"/>
          <w:sz w:val="20"/>
          <w:szCs w:val="20"/>
        </w:rPr>
        <w:t xml:space="preserve">(IPT) </w:t>
      </w:r>
      <w:r w:rsidRPr="00BB1E70">
        <w:rPr>
          <w:rFonts w:ascii="Calibri" w:hAnsi="Calibri" w:cs="Calibri"/>
          <w:sz w:val="20"/>
          <w:szCs w:val="20"/>
        </w:rPr>
        <w:t xml:space="preserve">vigente de la comuna de </w:t>
      </w:r>
      <w:r>
        <w:rPr>
          <w:rFonts w:ascii="Calibri" w:hAnsi="Calibri" w:cs="Calibri"/>
          <w:sz w:val="20"/>
          <w:szCs w:val="20"/>
        </w:rPr>
        <w:t xml:space="preserve">Puerto Montt, cabe indicar que posterior a las citadas fiscalizaciones y análisis de gabinete, se determinó que </w:t>
      </w:r>
      <w:r w:rsidR="007C6FAB">
        <w:rPr>
          <w:rFonts w:ascii="Calibri" w:hAnsi="Calibri" w:cs="Calibri"/>
          <w:sz w:val="20"/>
          <w:szCs w:val="20"/>
        </w:rPr>
        <w:t>t</w:t>
      </w:r>
      <w:r w:rsidR="007C6FAB" w:rsidRPr="00BB1E70">
        <w:rPr>
          <w:rFonts w:ascii="Calibri" w:hAnsi="Calibri" w:cs="Calibri"/>
          <w:sz w:val="20"/>
          <w:szCs w:val="20"/>
        </w:rPr>
        <w:t xml:space="preserve">anto </w:t>
      </w:r>
      <w:r w:rsidR="00143268">
        <w:rPr>
          <w:rFonts w:ascii="Calibri" w:hAnsi="Calibri" w:cs="Calibri"/>
          <w:sz w:val="20"/>
          <w:szCs w:val="20"/>
        </w:rPr>
        <w:t>los receptores</w:t>
      </w:r>
      <w:r w:rsidR="00CF523F">
        <w:rPr>
          <w:rFonts w:ascii="Calibri" w:hAnsi="Calibri" w:cs="Calibri"/>
          <w:sz w:val="20"/>
          <w:szCs w:val="20"/>
        </w:rPr>
        <w:t>,</w:t>
      </w:r>
      <w:r w:rsidR="00143268">
        <w:rPr>
          <w:rFonts w:ascii="Calibri" w:hAnsi="Calibri" w:cs="Calibri"/>
          <w:sz w:val="20"/>
          <w:szCs w:val="20"/>
        </w:rPr>
        <w:t xml:space="preserve"> como la fuente </w:t>
      </w:r>
      <w:r w:rsidR="00143268" w:rsidRPr="00140C53">
        <w:rPr>
          <w:rFonts w:ascii="Calibri" w:hAnsi="Calibri" w:cs="Calibri"/>
          <w:sz w:val="20"/>
          <w:szCs w:val="20"/>
        </w:rPr>
        <w:t xml:space="preserve">emisora, </w:t>
      </w:r>
      <w:r w:rsidR="007C6FAB" w:rsidRPr="00140C53">
        <w:rPr>
          <w:rFonts w:ascii="Calibri" w:hAnsi="Calibri" w:cs="Calibri"/>
          <w:sz w:val="20"/>
          <w:szCs w:val="20"/>
        </w:rPr>
        <w:t xml:space="preserve">se encuentran ubicadas en la zona </w:t>
      </w:r>
      <w:r w:rsidR="00143268" w:rsidRPr="00140C53">
        <w:rPr>
          <w:rFonts w:ascii="Calibri" w:hAnsi="Calibri" w:cs="Calibri"/>
          <w:sz w:val="20"/>
          <w:szCs w:val="20"/>
        </w:rPr>
        <w:t xml:space="preserve">C </w:t>
      </w:r>
      <w:r w:rsidR="001E126C" w:rsidRPr="00140C53">
        <w:rPr>
          <w:rFonts w:ascii="Calibri" w:hAnsi="Calibri" w:cs="Calibri"/>
          <w:sz w:val="20"/>
          <w:szCs w:val="20"/>
        </w:rPr>
        <w:t>–</w:t>
      </w:r>
      <w:r w:rsidR="00143268" w:rsidRPr="00140C53">
        <w:rPr>
          <w:rFonts w:ascii="Calibri" w:hAnsi="Calibri" w:cs="Calibri"/>
          <w:sz w:val="20"/>
          <w:szCs w:val="20"/>
        </w:rPr>
        <w:t xml:space="preserve"> Central</w:t>
      </w:r>
      <w:r w:rsidR="001E126C" w:rsidRPr="00140C53">
        <w:rPr>
          <w:rFonts w:ascii="Calibri" w:hAnsi="Calibri" w:cs="Calibri"/>
          <w:sz w:val="20"/>
          <w:szCs w:val="20"/>
        </w:rPr>
        <w:t xml:space="preserve"> (</w:t>
      </w:r>
      <w:r w:rsidR="00FB77D9" w:rsidRPr="00140C53">
        <w:rPr>
          <w:rFonts w:ascii="Calibri" w:hAnsi="Calibri" w:cs="Calibri"/>
          <w:sz w:val="20"/>
          <w:szCs w:val="20"/>
        </w:rPr>
        <w:t>Residencia</w:t>
      </w:r>
      <w:r w:rsidR="00CF523F">
        <w:rPr>
          <w:rFonts w:ascii="Calibri" w:hAnsi="Calibri" w:cs="Calibri"/>
          <w:sz w:val="20"/>
          <w:szCs w:val="20"/>
        </w:rPr>
        <w:t xml:space="preserve"> y</w:t>
      </w:r>
      <w:r w:rsidR="00FB77D9" w:rsidRPr="00140C53">
        <w:rPr>
          <w:rFonts w:ascii="Calibri" w:hAnsi="Calibri" w:cs="Calibri"/>
          <w:sz w:val="20"/>
          <w:szCs w:val="20"/>
        </w:rPr>
        <w:t xml:space="preserve"> </w:t>
      </w:r>
      <w:r w:rsidR="001E126C" w:rsidRPr="00140C53">
        <w:rPr>
          <w:rFonts w:ascii="Calibri" w:hAnsi="Calibri" w:cs="Calibri"/>
          <w:sz w:val="20"/>
          <w:szCs w:val="20"/>
        </w:rPr>
        <w:t>E</w:t>
      </w:r>
      <w:r w:rsidR="007C6FAB" w:rsidRPr="00140C53">
        <w:rPr>
          <w:rFonts w:ascii="Calibri" w:hAnsi="Calibri" w:cs="Calibri"/>
          <w:sz w:val="20"/>
          <w:szCs w:val="20"/>
        </w:rPr>
        <w:t>quipamiento</w:t>
      </w:r>
      <w:r w:rsidR="00FB77D9" w:rsidRPr="00140C53">
        <w:rPr>
          <w:rFonts w:ascii="Calibri" w:hAnsi="Calibri" w:cs="Calibri"/>
          <w:sz w:val="20"/>
          <w:szCs w:val="20"/>
        </w:rPr>
        <w:t>)</w:t>
      </w:r>
      <w:r w:rsidR="007C6FAB" w:rsidRPr="00140C53">
        <w:rPr>
          <w:rFonts w:ascii="Calibri" w:hAnsi="Calibri" w:cs="Calibri"/>
          <w:sz w:val="20"/>
          <w:szCs w:val="20"/>
        </w:rPr>
        <w:t>,</w:t>
      </w:r>
      <w:r w:rsidR="00143268" w:rsidRPr="00140C53">
        <w:rPr>
          <w:rFonts w:ascii="Calibri" w:hAnsi="Calibri" w:cs="Calibri"/>
          <w:sz w:val="20"/>
          <w:szCs w:val="20"/>
        </w:rPr>
        <w:t xml:space="preserve"> </w:t>
      </w:r>
      <w:r w:rsidR="00FB77D9" w:rsidRPr="00140C53">
        <w:rPr>
          <w:rFonts w:ascii="Calibri" w:hAnsi="Calibri" w:cs="Calibri"/>
          <w:sz w:val="20"/>
          <w:szCs w:val="20"/>
        </w:rPr>
        <w:t xml:space="preserve">por lo tanto, </w:t>
      </w:r>
      <w:r w:rsidR="00140C53" w:rsidRPr="00140C53">
        <w:rPr>
          <w:rFonts w:ascii="Calibri" w:hAnsi="Calibri" w:cs="Calibri"/>
          <w:sz w:val="20"/>
          <w:szCs w:val="20"/>
        </w:rPr>
        <w:t xml:space="preserve">en base a la Res. Ex. SMA N° 491/2016, se </w:t>
      </w:r>
      <w:r w:rsidR="00143268" w:rsidRPr="00140C53">
        <w:rPr>
          <w:rFonts w:ascii="Calibri" w:hAnsi="Calibri" w:cs="Calibri"/>
          <w:sz w:val="20"/>
          <w:szCs w:val="20"/>
        </w:rPr>
        <w:t>homolog</w:t>
      </w:r>
      <w:r w:rsidR="00140C53" w:rsidRPr="00140C53">
        <w:rPr>
          <w:rFonts w:ascii="Calibri" w:hAnsi="Calibri" w:cs="Calibri"/>
          <w:sz w:val="20"/>
          <w:szCs w:val="20"/>
        </w:rPr>
        <w:t>ó</w:t>
      </w:r>
      <w:r w:rsidR="00143268" w:rsidRPr="00140C53">
        <w:rPr>
          <w:rFonts w:ascii="Calibri" w:hAnsi="Calibri" w:cs="Calibri"/>
          <w:sz w:val="20"/>
          <w:szCs w:val="20"/>
        </w:rPr>
        <w:t xml:space="preserve"> a </w:t>
      </w:r>
      <w:r w:rsidR="00143268" w:rsidRPr="00140C53">
        <w:rPr>
          <w:rFonts w:ascii="Calibri" w:hAnsi="Calibri" w:cs="Calibri"/>
          <w:b/>
          <w:sz w:val="20"/>
          <w:szCs w:val="20"/>
        </w:rPr>
        <w:t>Zona II</w:t>
      </w:r>
      <w:r w:rsidR="00140C53" w:rsidRPr="00140C53">
        <w:rPr>
          <w:rFonts w:ascii="Calibri" w:hAnsi="Calibri" w:cs="Calibri"/>
          <w:sz w:val="20"/>
          <w:szCs w:val="20"/>
        </w:rPr>
        <w:t>, por lo cual el Nivel Máximo Permisible</w:t>
      </w:r>
      <w:r w:rsidR="00140C53">
        <w:rPr>
          <w:rFonts w:ascii="Calibri" w:hAnsi="Calibri" w:cs="Calibri"/>
          <w:sz w:val="20"/>
          <w:szCs w:val="20"/>
        </w:rPr>
        <w:t xml:space="preserve"> - NMP</w:t>
      </w:r>
      <w:r w:rsidR="00140C53" w:rsidRPr="00140C53">
        <w:rPr>
          <w:rFonts w:ascii="Calibri" w:hAnsi="Calibri" w:cs="Calibri"/>
          <w:sz w:val="20"/>
          <w:szCs w:val="20"/>
        </w:rPr>
        <w:t xml:space="preserve"> (</w:t>
      </w:r>
      <w:proofErr w:type="spellStart"/>
      <w:r w:rsidR="00140C53" w:rsidRPr="00140C53">
        <w:rPr>
          <w:rFonts w:cstheme="minorHAnsi"/>
          <w:b/>
          <w:color w:val="000000" w:themeColor="text1"/>
          <w:sz w:val="20"/>
          <w:szCs w:val="20"/>
        </w:rPr>
        <w:t>dBA</w:t>
      </w:r>
      <w:proofErr w:type="spellEnd"/>
      <w:r w:rsidR="00140C53" w:rsidRPr="00140C53">
        <w:rPr>
          <w:rFonts w:ascii="Calibri" w:hAnsi="Calibri" w:cs="Calibri"/>
          <w:sz w:val="20"/>
          <w:szCs w:val="20"/>
        </w:rPr>
        <w:t xml:space="preserve">), es </w:t>
      </w:r>
      <w:r w:rsidR="00140C53" w:rsidRPr="00140C53">
        <w:rPr>
          <w:rFonts w:cstheme="minorHAnsi"/>
          <w:color w:val="000000" w:themeColor="text1"/>
          <w:sz w:val="20"/>
          <w:szCs w:val="20"/>
        </w:rPr>
        <w:t xml:space="preserve">de </w:t>
      </w:r>
      <w:r w:rsidR="00140C53" w:rsidRPr="00140C53">
        <w:rPr>
          <w:rFonts w:cstheme="minorHAnsi"/>
          <w:b/>
          <w:color w:val="000000" w:themeColor="text1"/>
          <w:sz w:val="20"/>
          <w:szCs w:val="20"/>
        </w:rPr>
        <w:t xml:space="preserve">60 </w:t>
      </w:r>
      <w:proofErr w:type="spellStart"/>
      <w:r w:rsidR="00140C53" w:rsidRPr="00140C53">
        <w:rPr>
          <w:rFonts w:cstheme="minorHAnsi"/>
          <w:b/>
          <w:color w:val="000000" w:themeColor="text1"/>
          <w:sz w:val="20"/>
          <w:szCs w:val="20"/>
        </w:rPr>
        <w:t>dBA</w:t>
      </w:r>
      <w:proofErr w:type="spellEnd"/>
      <w:r w:rsidR="00140C53" w:rsidRPr="00140C53">
        <w:rPr>
          <w:rFonts w:cstheme="minorHAnsi"/>
          <w:b/>
          <w:color w:val="000000" w:themeColor="text1"/>
          <w:sz w:val="20"/>
          <w:szCs w:val="20"/>
        </w:rPr>
        <w:t xml:space="preserve"> (periodo diurno)</w:t>
      </w:r>
      <w:r w:rsidR="00140C53" w:rsidRPr="00140C53">
        <w:rPr>
          <w:rFonts w:cstheme="minorHAnsi"/>
          <w:color w:val="000000" w:themeColor="text1"/>
          <w:sz w:val="20"/>
          <w:szCs w:val="20"/>
        </w:rPr>
        <w:t>, y</w:t>
      </w:r>
      <w:r w:rsidR="00140C53" w:rsidRPr="00140C53">
        <w:rPr>
          <w:rFonts w:cstheme="minorHAnsi"/>
          <w:b/>
          <w:color w:val="000000" w:themeColor="text1"/>
          <w:sz w:val="20"/>
          <w:szCs w:val="20"/>
        </w:rPr>
        <w:t xml:space="preserve"> 45 </w:t>
      </w:r>
      <w:proofErr w:type="spellStart"/>
      <w:r w:rsidR="00140C53" w:rsidRPr="00140C53">
        <w:rPr>
          <w:rFonts w:cstheme="minorHAnsi"/>
          <w:b/>
          <w:color w:val="000000" w:themeColor="text1"/>
          <w:sz w:val="20"/>
          <w:szCs w:val="20"/>
        </w:rPr>
        <w:t>dBA</w:t>
      </w:r>
      <w:proofErr w:type="spellEnd"/>
      <w:r w:rsidR="00140C53" w:rsidRPr="00140C53">
        <w:rPr>
          <w:rFonts w:cstheme="minorHAnsi"/>
          <w:b/>
          <w:color w:val="000000" w:themeColor="text1"/>
          <w:sz w:val="20"/>
          <w:szCs w:val="20"/>
        </w:rPr>
        <w:t xml:space="preserve"> (periodo nocturno)</w:t>
      </w:r>
      <w:r w:rsidR="00140C53" w:rsidRPr="00140C53">
        <w:rPr>
          <w:rFonts w:cstheme="minorHAnsi"/>
          <w:color w:val="000000" w:themeColor="text1"/>
          <w:sz w:val="20"/>
          <w:szCs w:val="20"/>
        </w:rPr>
        <w:t xml:space="preserve"> </w:t>
      </w:r>
      <w:r w:rsidR="00FB77D9" w:rsidRPr="00140C53">
        <w:rPr>
          <w:rFonts w:ascii="Calibri" w:hAnsi="Calibri" w:cs="Calibri"/>
          <w:sz w:val="20"/>
          <w:szCs w:val="20"/>
        </w:rPr>
        <w:t xml:space="preserve">(Anexo </w:t>
      </w:r>
      <w:r w:rsidR="00317CCA">
        <w:rPr>
          <w:rFonts w:ascii="Calibri" w:hAnsi="Calibri" w:cs="Calibri"/>
          <w:sz w:val="20"/>
          <w:szCs w:val="20"/>
        </w:rPr>
        <w:t>2</w:t>
      </w:r>
      <w:r w:rsidR="00FB77D9" w:rsidRPr="00140C53">
        <w:rPr>
          <w:rFonts w:ascii="Calibri" w:hAnsi="Calibri" w:cs="Calibri"/>
          <w:sz w:val="20"/>
          <w:szCs w:val="20"/>
        </w:rPr>
        <w:t>).</w:t>
      </w:r>
    </w:p>
    <w:p w14:paraId="47716344" w14:textId="13F6C271" w:rsidR="00F07387" w:rsidRDefault="00F07387" w:rsidP="00BC09B2">
      <w:pPr>
        <w:spacing w:after="0" w:line="240" w:lineRule="auto"/>
        <w:jc w:val="both"/>
        <w:rPr>
          <w:rFonts w:ascii="Calibri" w:hAnsi="Calibri" w:cs="Calibri"/>
          <w:sz w:val="20"/>
          <w:szCs w:val="20"/>
        </w:rPr>
      </w:pPr>
    </w:p>
    <w:p w14:paraId="6E0DF336" w14:textId="379391FB" w:rsidR="00272E70" w:rsidRDefault="00140C53" w:rsidP="00AB7C50">
      <w:pPr>
        <w:spacing w:after="0" w:line="240" w:lineRule="auto"/>
        <w:jc w:val="both"/>
        <w:rPr>
          <w:rFonts w:cstheme="minorHAnsi"/>
          <w:color w:val="000000" w:themeColor="text1"/>
          <w:sz w:val="20"/>
          <w:szCs w:val="20"/>
        </w:rPr>
      </w:pPr>
      <w:r>
        <w:rPr>
          <w:rFonts w:cstheme="minorHAnsi"/>
          <w:color w:val="000000" w:themeColor="text1"/>
          <w:sz w:val="20"/>
          <w:szCs w:val="20"/>
        </w:rPr>
        <w:t xml:space="preserve">En base a lo informado, </w:t>
      </w:r>
      <w:r w:rsidR="00C5259E">
        <w:rPr>
          <w:rFonts w:cstheme="minorHAnsi"/>
          <w:color w:val="000000" w:themeColor="text1"/>
          <w:sz w:val="20"/>
          <w:szCs w:val="20"/>
        </w:rPr>
        <w:t xml:space="preserve">dadas </w:t>
      </w:r>
      <w:r w:rsidR="00272E70" w:rsidRPr="00AB7C50">
        <w:rPr>
          <w:rFonts w:cstheme="minorHAnsi"/>
          <w:color w:val="000000" w:themeColor="text1"/>
          <w:sz w:val="20"/>
          <w:szCs w:val="20"/>
        </w:rPr>
        <w:t xml:space="preserve">las citadas fiscalizaciones (cuyos resultados arrojaron </w:t>
      </w:r>
      <w:r>
        <w:rPr>
          <w:rFonts w:cstheme="minorHAnsi"/>
          <w:color w:val="000000" w:themeColor="text1"/>
          <w:sz w:val="20"/>
          <w:szCs w:val="20"/>
        </w:rPr>
        <w:t xml:space="preserve">NMP </w:t>
      </w:r>
      <w:r w:rsidR="00272E70" w:rsidRPr="00AB7C50">
        <w:rPr>
          <w:rFonts w:cstheme="minorHAnsi"/>
          <w:color w:val="000000" w:themeColor="text1"/>
          <w:sz w:val="20"/>
          <w:szCs w:val="20"/>
        </w:rPr>
        <w:t>sobre la</w:t>
      </w:r>
      <w:r>
        <w:rPr>
          <w:rFonts w:cstheme="minorHAnsi"/>
          <w:color w:val="000000" w:themeColor="text1"/>
          <w:sz w:val="20"/>
          <w:szCs w:val="20"/>
        </w:rPr>
        <w:t xml:space="preserve"> norma de emisión</w:t>
      </w:r>
      <w:r w:rsidR="00272E70" w:rsidRPr="00AB7C50">
        <w:rPr>
          <w:rFonts w:cstheme="minorHAnsi"/>
          <w:color w:val="000000" w:themeColor="text1"/>
          <w:sz w:val="20"/>
          <w:szCs w:val="20"/>
        </w:rPr>
        <w:t>), y con la finalidad de evitar un daño inminente a la salud de las personas</w:t>
      </w:r>
      <w:r w:rsidR="00272E70" w:rsidRPr="00F20008">
        <w:rPr>
          <w:rFonts w:cstheme="minorHAnsi"/>
          <w:color w:val="000000" w:themeColor="text1"/>
          <w:sz w:val="20"/>
          <w:szCs w:val="20"/>
        </w:rPr>
        <w:t xml:space="preserve"> </w:t>
      </w:r>
      <w:r w:rsidR="00272E70" w:rsidRPr="00AB7C50">
        <w:rPr>
          <w:rFonts w:cstheme="minorHAnsi"/>
          <w:color w:val="000000" w:themeColor="text1"/>
          <w:sz w:val="20"/>
          <w:szCs w:val="20"/>
        </w:rPr>
        <w:t xml:space="preserve">establecido en el artículo 48, letra a) de la </w:t>
      </w:r>
      <w:r w:rsidR="00C5259E">
        <w:rPr>
          <w:rFonts w:cstheme="minorHAnsi"/>
          <w:color w:val="000000" w:themeColor="text1"/>
          <w:sz w:val="20"/>
          <w:szCs w:val="20"/>
        </w:rPr>
        <w:t>“</w:t>
      </w:r>
      <w:r w:rsidR="00272E70" w:rsidRPr="00AB7C50">
        <w:rPr>
          <w:rFonts w:cstheme="minorHAnsi"/>
          <w:color w:val="000000" w:themeColor="text1"/>
          <w:sz w:val="20"/>
          <w:szCs w:val="20"/>
        </w:rPr>
        <w:t>LOSMA</w:t>
      </w:r>
      <w:r w:rsidR="00C5259E">
        <w:rPr>
          <w:rFonts w:cstheme="minorHAnsi"/>
          <w:color w:val="000000" w:themeColor="text1"/>
          <w:sz w:val="20"/>
          <w:szCs w:val="20"/>
        </w:rPr>
        <w:t>”</w:t>
      </w:r>
      <w:r w:rsidR="00272E70" w:rsidRPr="00DC5036">
        <w:rPr>
          <w:rFonts w:cstheme="minorHAnsi"/>
          <w:color w:val="000000" w:themeColor="text1"/>
          <w:sz w:val="20"/>
          <w:szCs w:val="20"/>
        </w:rPr>
        <w:t>, esta Superintendenc</w:t>
      </w:r>
      <w:r w:rsidR="00C5259E">
        <w:rPr>
          <w:rFonts w:cstheme="minorHAnsi"/>
          <w:color w:val="000000" w:themeColor="text1"/>
          <w:sz w:val="20"/>
          <w:szCs w:val="20"/>
        </w:rPr>
        <w:t>ia dictó medidas provisionales P</w:t>
      </w:r>
      <w:r w:rsidR="00272E70" w:rsidRPr="00DC5036">
        <w:rPr>
          <w:rFonts w:cstheme="minorHAnsi"/>
          <w:color w:val="000000" w:themeColor="text1"/>
          <w:sz w:val="20"/>
          <w:szCs w:val="20"/>
        </w:rPr>
        <w:t>re</w:t>
      </w:r>
      <w:r w:rsidR="00C5259E">
        <w:rPr>
          <w:rFonts w:cstheme="minorHAnsi"/>
          <w:color w:val="000000" w:themeColor="text1"/>
          <w:sz w:val="20"/>
          <w:szCs w:val="20"/>
        </w:rPr>
        <w:t>-</w:t>
      </w:r>
      <w:r w:rsidR="00272E70" w:rsidRPr="00DC5036">
        <w:rPr>
          <w:rFonts w:cstheme="minorHAnsi"/>
          <w:color w:val="000000" w:themeColor="text1"/>
          <w:sz w:val="20"/>
          <w:szCs w:val="20"/>
        </w:rPr>
        <w:t>procedimentales (MP-0</w:t>
      </w:r>
      <w:r w:rsidR="00DC5036" w:rsidRPr="00DC5036">
        <w:rPr>
          <w:rFonts w:cstheme="minorHAnsi"/>
          <w:color w:val="000000" w:themeColor="text1"/>
          <w:sz w:val="20"/>
          <w:szCs w:val="20"/>
        </w:rPr>
        <w:t>58</w:t>
      </w:r>
      <w:r w:rsidR="00272E70" w:rsidRPr="00DC5036">
        <w:rPr>
          <w:rFonts w:cstheme="minorHAnsi"/>
          <w:color w:val="000000" w:themeColor="text1"/>
          <w:sz w:val="20"/>
          <w:szCs w:val="20"/>
        </w:rPr>
        <w:t>-2022)</w:t>
      </w:r>
      <w:r w:rsidR="00015292">
        <w:rPr>
          <w:rStyle w:val="Refdenotaalpie"/>
          <w:rFonts w:cstheme="minorHAnsi"/>
          <w:color w:val="000000" w:themeColor="text1"/>
          <w:sz w:val="20"/>
          <w:szCs w:val="20"/>
        </w:rPr>
        <w:footnoteReference w:id="2"/>
      </w:r>
      <w:r w:rsidR="00C5259E">
        <w:rPr>
          <w:rFonts w:cstheme="minorHAnsi"/>
          <w:color w:val="000000" w:themeColor="text1"/>
          <w:sz w:val="20"/>
          <w:szCs w:val="20"/>
        </w:rPr>
        <w:t xml:space="preserve">, </w:t>
      </w:r>
      <w:r w:rsidR="00272E70" w:rsidRPr="00AB7C50">
        <w:rPr>
          <w:rFonts w:cstheme="minorHAnsi"/>
          <w:color w:val="000000" w:themeColor="text1"/>
          <w:sz w:val="20"/>
          <w:szCs w:val="20"/>
        </w:rPr>
        <w:t>contra el titular de la UF,</w:t>
      </w:r>
      <w:r w:rsidR="00272E70" w:rsidRPr="00DC5036">
        <w:rPr>
          <w:rFonts w:cstheme="minorHAnsi"/>
          <w:color w:val="000000" w:themeColor="text1"/>
          <w:sz w:val="20"/>
          <w:szCs w:val="20"/>
        </w:rPr>
        <w:t xml:space="preserve"> </w:t>
      </w:r>
      <w:r w:rsidR="00272E70" w:rsidRPr="00AB7C50">
        <w:rPr>
          <w:rFonts w:cstheme="minorHAnsi"/>
          <w:color w:val="000000" w:themeColor="text1"/>
          <w:sz w:val="20"/>
          <w:szCs w:val="20"/>
        </w:rPr>
        <w:t xml:space="preserve">a saber Watson &amp; Watson Sociedad de Responsabilidad Ltda., por medio de la Res. Ex. N° 1.805, de 14 de octubre de 2022 (Anexo </w:t>
      </w:r>
      <w:r w:rsidR="00466A33">
        <w:rPr>
          <w:rFonts w:cstheme="minorHAnsi"/>
          <w:color w:val="000000" w:themeColor="text1"/>
          <w:sz w:val="20"/>
          <w:szCs w:val="20"/>
        </w:rPr>
        <w:t>3</w:t>
      </w:r>
      <w:r w:rsidR="00272E70" w:rsidRPr="00AB7C50">
        <w:rPr>
          <w:rFonts w:cstheme="minorHAnsi"/>
          <w:color w:val="000000" w:themeColor="text1"/>
          <w:sz w:val="20"/>
          <w:szCs w:val="20"/>
        </w:rPr>
        <w:t>).</w:t>
      </w:r>
    </w:p>
    <w:p w14:paraId="6370E862" w14:textId="77777777" w:rsidR="00AB7C50" w:rsidRPr="00AB7C50" w:rsidRDefault="00AB7C50" w:rsidP="00AB7C50">
      <w:pPr>
        <w:spacing w:after="0" w:line="240" w:lineRule="auto"/>
        <w:jc w:val="both"/>
        <w:rPr>
          <w:rFonts w:cstheme="minorHAnsi"/>
          <w:color w:val="000000" w:themeColor="text1"/>
          <w:sz w:val="20"/>
          <w:szCs w:val="20"/>
        </w:rPr>
      </w:pPr>
    </w:p>
    <w:p w14:paraId="5F025B64" w14:textId="2F1A65DB" w:rsidR="00E33927" w:rsidRDefault="00466A33" w:rsidP="00AB7C50">
      <w:pPr>
        <w:spacing w:after="0" w:line="240" w:lineRule="auto"/>
        <w:jc w:val="both"/>
        <w:rPr>
          <w:sz w:val="20"/>
          <w:szCs w:val="20"/>
        </w:rPr>
      </w:pPr>
      <w:r>
        <w:rPr>
          <w:rFonts w:ascii="Calibri" w:eastAsia="Calibri" w:hAnsi="Calibri" w:cs="Calibri"/>
          <w:sz w:val="20"/>
          <w:szCs w:val="20"/>
        </w:rPr>
        <w:t xml:space="preserve">Finalmente, en base </w:t>
      </w:r>
      <w:r>
        <w:rPr>
          <w:rFonts w:eastAsia="Calibri" w:cs="Calibri"/>
          <w:sz w:val="20"/>
          <w:szCs w:val="20"/>
        </w:rPr>
        <w:t xml:space="preserve">a la ordenanza municipal definida en el “PRC” de Puerto Montt, la homologación respectiva, y el Reporte Técnico de medición de ruidos, </w:t>
      </w:r>
      <w:r>
        <w:rPr>
          <w:rFonts w:ascii="Calibri" w:eastAsia="Calibri" w:hAnsi="Calibri" w:cs="Calibri"/>
          <w:sz w:val="20"/>
          <w:szCs w:val="20"/>
        </w:rPr>
        <w:t xml:space="preserve">se concluye </w:t>
      </w:r>
      <w:r w:rsidRPr="00466A33">
        <w:rPr>
          <w:rFonts w:eastAsia="Calibri" w:cs="Calibri"/>
          <w:sz w:val="20"/>
          <w:szCs w:val="20"/>
        </w:rPr>
        <w:t xml:space="preserve">el </w:t>
      </w:r>
      <w:r w:rsidRPr="00CF523F">
        <w:rPr>
          <w:rFonts w:eastAsia="Calibri" w:cs="Calibri"/>
          <w:b/>
          <w:sz w:val="20"/>
          <w:szCs w:val="20"/>
        </w:rPr>
        <w:t>incumplimiento a la norma de emisión de ruidos</w:t>
      </w:r>
      <w:r>
        <w:rPr>
          <w:rFonts w:eastAsia="Calibri" w:cs="Calibri"/>
          <w:sz w:val="20"/>
          <w:szCs w:val="20"/>
        </w:rPr>
        <w:t xml:space="preserve">, por parte del </w:t>
      </w:r>
      <w:r w:rsidR="00CF523F">
        <w:rPr>
          <w:rFonts w:eastAsia="Calibri" w:cs="Calibri"/>
          <w:sz w:val="20"/>
          <w:szCs w:val="20"/>
        </w:rPr>
        <w:t xml:space="preserve">local </w:t>
      </w:r>
      <w:r>
        <w:rPr>
          <w:rFonts w:eastAsia="Calibri" w:cs="Calibri"/>
          <w:sz w:val="20"/>
          <w:szCs w:val="20"/>
        </w:rPr>
        <w:t xml:space="preserve">“Live”, y cuyo titular es  </w:t>
      </w:r>
      <w:r>
        <w:rPr>
          <w:rFonts w:ascii="Calibri" w:eastAsia="Calibri" w:hAnsi="Calibri" w:cs="Calibri"/>
          <w:sz w:val="20"/>
          <w:szCs w:val="20"/>
          <w:lang w:eastAsia="es-ES"/>
        </w:rPr>
        <w:t>Watson &amp; Watson Soc. de Responsabilidad Ltda., debiendo tener presente que además existe No conformidad en 3, de las 4 medidas, ordenadas por esta Superintendencia en las citadas MP.</w:t>
      </w:r>
    </w:p>
    <w:p w14:paraId="46DE907A" w14:textId="77777777" w:rsidR="00AB7C50" w:rsidRDefault="00AB7C50" w:rsidP="00BB1E70">
      <w:pPr>
        <w:spacing w:after="0" w:line="240" w:lineRule="auto"/>
        <w:jc w:val="both"/>
        <w:rPr>
          <w:rFonts w:cstheme="minorHAnsi"/>
          <w:color w:val="000000" w:themeColor="text1"/>
          <w:sz w:val="20"/>
          <w:szCs w:val="20"/>
        </w:rPr>
      </w:pPr>
    </w:p>
    <w:p w14:paraId="0C1C27B0" w14:textId="25B1E85A" w:rsidR="00BB1E70" w:rsidRDefault="00BB1E70" w:rsidP="00BB1E70">
      <w:pPr>
        <w:rPr>
          <w:sz w:val="20"/>
          <w:szCs w:val="20"/>
        </w:rPr>
      </w:pPr>
    </w:p>
    <w:p w14:paraId="352B873C" w14:textId="77777777" w:rsidR="00BB1E70" w:rsidRPr="00BB1E70" w:rsidRDefault="00BB1E70" w:rsidP="00BB1E70">
      <w:pPr>
        <w:rPr>
          <w:sz w:val="20"/>
          <w:szCs w:val="20"/>
        </w:rPr>
      </w:pPr>
    </w:p>
    <w:p w14:paraId="536C383A" w14:textId="77777777" w:rsidR="00E33927" w:rsidRDefault="00E33927" w:rsidP="00175C69">
      <w:pPr>
        <w:spacing w:after="0" w:line="240" w:lineRule="auto"/>
        <w:jc w:val="both"/>
        <w:rPr>
          <w:sz w:val="20"/>
          <w:szCs w:val="20"/>
        </w:rPr>
      </w:pPr>
    </w:p>
    <w:p w14:paraId="694426B6" w14:textId="77777777" w:rsidR="00B21872" w:rsidRDefault="00B21872" w:rsidP="00175C69">
      <w:pPr>
        <w:spacing w:after="0" w:line="240" w:lineRule="auto"/>
        <w:jc w:val="both"/>
        <w:rPr>
          <w:rFonts w:cs="Calibri"/>
          <w:sz w:val="20"/>
          <w:szCs w:val="20"/>
        </w:rPr>
      </w:pPr>
    </w:p>
    <w:p w14:paraId="4466AD11" w14:textId="3D1C1D0A" w:rsidR="00175C69" w:rsidRPr="00B21872" w:rsidRDefault="00175C69" w:rsidP="00175C69">
      <w:pPr>
        <w:spacing w:after="0" w:line="240" w:lineRule="auto"/>
        <w:jc w:val="both"/>
        <w:rPr>
          <w:sz w:val="20"/>
          <w:szCs w:val="20"/>
        </w:rPr>
      </w:pPr>
    </w:p>
    <w:p w14:paraId="41DF4AE5" w14:textId="77777777" w:rsidR="00B73DDE" w:rsidRPr="00B73DDE" w:rsidRDefault="00B73DDE" w:rsidP="00175C69">
      <w:pPr>
        <w:spacing w:after="0" w:line="240" w:lineRule="auto"/>
        <w:jc w:val="both"/>
        <w:rPr>
          <w:rFonts w:ascii="Calibri" w:eastAsia="Calibri" w:hAnsi="Calibri" w:cs="Calibri"/>
          <w:sz w:val="20"/>
          <w:szCs w:val="20"/>
          <w:highlight w:val="yellow"/>
        </w:rPr>
      </w:pPr>
    </w:p>
    <w:p w14:paraId="410C3F95" w14:textId="70030169" w:rsidR="00B30E41" w:rsidRDefault="00B30E41">
      <w:pPr>
        <w:rPr>
          <w:rFonts w:ascii="Calibri" w:eastAsia="Calibri" w:hAnsi="Calibri" w:cs="Calibri"/>
          <w:sz w:val="20"/>
          <w:szCs w:val="20"/>
          <w:highlight w:val="yellow"/>
        </w:rPr>
      </w:pPr>
      <w:r>
        <w:rPr>
          <w:rFonts w:ascii="Calibri" w:eastAsia="Calibri" w:hAnsi="Calibri" w:cs="Calibri"/>
          <w:sz w:val="20"/>
          <w:szCs w:val="20"/>
          <w:highlight w:val="yellow"/>
        </w:rPr>
        <w:br w:type="page"/>
      </w:r>
    </w:p>
    <w:p w14:paraId="19E4FF46" w14:textId="77777777" w:rsidR="00FA69A3" w:rsidRDefault="00FA69A3" w:rsidP="00FA69A3">
      <w:pPr>
        <w:pStyle w:val="IFA1"/>
        <w:numPr>
          <w:ilvl w:val="0"/>
          <w:numId w:val="0"/>
        </w:numPr>
        <w:ind w:left="432"/>
        <w:rPr>
          <w:b w:val="0"/>
        </w:rPr>
      </w:pPr>
      <w:bookmarkStart w:id="13" w:name="_Toc390777017"/>
      <w:bookmarkStart w:id="14" w:name="_Toc532222455"/>
    </w:p>
    <w:p w14:paraId="0121ECC9" w14:textId="77777777" w:rsidR="00FA69A3" w:rsidRPr="00FA69A3" w:rsidRDefault="00FA69A3" w:rsidP="00FA69A3">
      <w:pPr>
        <w:pStyle w:val="Ttulo1"/>
        <w:numPr>
          <w:ilvl w:val="0"/>
          <w:numId w:val="0"/>
        </w:numPr>
        <w:ind w:left="567"/>
      </w:pPr>
    </w:p>
    <w:p w14:paraId="0DF00210" w14:textId="77777777" w:rsidR="001A526B" w:rsidRPr="00553ECA" w:rsidRDefault="001A526B" w:rsidP="00373994">
      <w:pPr>
        <w:pStyle w:val="IFA1"/>
        <w:rPr>
          <w:b w:val="0"/>
        </w:rPr>
      </w:pPr>
      <w:r w:rsidRPr="001A526B">
        <w:t xml:space="preserve">IDENTIFICACIÓN </w:t>
      </w:r>
      <w:bookmarkEnd w:id="13"/>
      <w:r w:rsidRPr="001A526B">
        <w:t>DE LA UNIDAD FISCALIZABLE</w:t>
      </w:r>
      <w:bookmarkEnd w:id="14"/>
    </w:p>
    <w:p w14:paraId="4B8BD0F7" w14:textId="77777777" w:rsidR="001A526B" w:rsidRPr="00553ECA" w:rsidRDefault="001A526B" w:rsidP="00ED21AD">
      <w:pPr>
        <w:pStyle w:val="Ttulo1"/>
        <w:numPr>
          <w:ilvl w:val="0"/>
          <w:numId w:val="0"/>
        </w:numPr>
        <w:ind w:left="567" w:hanging="567"/>
        <w:rPr>
          <w:b w:val="0"/>
          <w:sz w:val="20"/>
        </w:rPr>
      </w:pPr>
    </w:p>
    <w:p w14:paraId="4DDC7390" w14:textId="77777777" w:rsidR="001A526B" w:rsidRPr="00553ECA" w:rsidRDefault="001A526B" w:rsidP="002E0E01">
      <w:pPr>
        <w:pStyle w:val="Ttulo1"/>
        <w:rPr>
          <w:b w:val="0"/>
        </w:rPr>
      </w:pPr>
      <w:bookmarkStart w:id="15" w:name="_Toc532222456"/>
      <w:r w:rsidRPr="00373994">
        <w:t>Antecedentes Generales</w:t>
      </w:r>
      <w:bookmarkEnd w:id="15"/>
    </w:p>
    <w:p w14:paraId="1D4A415E" w14:textId="77777777" w:rsidR="00ED21AD" w:rsidRPr="00553ECA" w:rsidRDefault="00ED21AD" w:rsidP="002E0E01">
      <w:pPr>
        <w:pStyle w:val="Listaconnmeros"/>
        <w:numPr>
          <w:ilvl w:val="0"/>
          <w:numId w:val="0"/>
        </w:numPr>
        <w:spacing w:after="0" w:line="240" w:lineRule="auto"/>
        <w:ind w:left="360" w:hanging="36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1AB667DD" w14:textId="77777777" w:rsidTr="002B4C2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BA75C2" w14:textId="77777777" w:rsidR="00884A50" w:rsidRPr="00D42470" w:rsidRDefault="00884A50" w:rsidP="002E0E0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0447FAC" w14:textId="1013E4FC" w:rsidR="000115E3" w:rsidRPr="005E2A1E" w:rsidRDefault="00FA69A3" w:rsidP="00CF0DFB">
            <w:pPr>
              <w:spacing w:after="0" w:line="240" w:lineRule="auto"/>
              <w:jc w:val="both"/>
              <w:rPr>
                <w:rFonts w:ascii="Calibri" w:eastAsia="Calibri" w:hAnsi="Calibri" w:cs="Calibri"/>
                <w:sz w:val="20"/>
                <w:szCs w:val="20"/>
              </w:rPr>
            </w:pPr>
            <w:r>
              <w:rPr>
                <w:rFonts w:ascii="Calibri" w:eastAsia="Calibri" w:hAnsi="Calibri" w:cs="Calibri"/>
                <w:sz w:val="20"/>
                <w:szCs w:val="20"/>
              </w:rPr>
              <w:t>L</w:t>
            </w:r>
            <w:r w:rsidR="00CF0DFB">
              <w:rPr>
                <w:rFonts w:ascii="Calibri" w:eastAsia="Calibri" w:hAnsi="Calibri" w:cs="Calibri"/>
                <w:sz w:val="20"/>
                <w:szCs w:val="20"/>
              </w:rPr>
              <w:t>ive Bar Restau</w:t>
            </w:r>
            <w:r w:rsidR="005667FE">
              <w:rPr>
                <w:rFonts w:ascii="Calibri" w:eastAsia="Calibri" w:hAnsi="Calibri" w:cs="Calibri"/>
                <w:sz w:val="20"/>
                <w:szCs w:val="20"/>
              </w:rPr>
              <w:t>rant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EE2CE6A" w14:textId="78BA1351" w:rsidR="00884A50" w:rsidRDefault="00884A50" w:rsidP="002E0E0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4643B51" w14:textId="77777777" w:rsidR="00B30E41" w:rsidRDefault="00721CC2" w:rsidP="002E0E01">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p w14:paraId="7E1585AE" w14:textId="7E74BD24" w:rsidR="00FA69A3" w:rsidRPr="00B30E41" w:rsidRDefault="00FA69A3" w:rsidP="002E0E01">
            <w:pPr>
              <w:spacing w:after="0" w:line="240" w:lineRule="auto"/>
              <w:jc w:val="both"/>
              <w:rPr>
                <w:rFonts w:ascii="Calibri" w:eastAsia="Calibri" w:hAnsi="Calibri" w:cs="Calibri"/>
                <w:sz w:val="20"/>
                <w:szCs w:val="20"/>
                <w:lang w:eastAsia="es-ES"/>
              </w:rPr>
            </w:pPr>
          </w:p>
        </w:tc>
      </w:tr>
      <w:tr w:rsidR="001A526B" w:rsidRPr="001A526B" w14:paraId="1B8AD4E4"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BB424E" w14:textId="7E796388" w:rsidR="001A526B" w:rsidRPr="00F87445" w:rsidRDefault="001A526B" w:rsidP="00B30E41">
            <w:pPr>
              <w:tabs>
                <w:tab w:val="center" w:pos="2635"/>
              </w:tabs>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3A5316">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2150A2C6" w14:textId="77777777" w:rsidR="00DF487D" w:rsidRDefault="001A526B" w:rsidP="00B30E41">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44EB8CF1" w14:textId="58F10755" w:rsidR="001A526B" w:rsidRPr="001A526B" w:rsidRDefault="00D45341" w:rsidP="00CF0DF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Calle </w:t>
            </w:r>
            <w:r w:rsidR="00CF0DFB">
              <w:rPr>
                <w:rFonts w:ascii="Calibri" w:eastAsia="Calibri" w:hAnsi="Calibri" w:cs="Calibri"/>
                <w:sz w:val="20"/>
                <w:szCs w:val="20"/>
              </w:rPr>
              <w:t>Quillota</w:t>
            </w:r>
            <w:r>
              <w:rPr>
                <w:rFonts w:ascii="Calibri" w:eastAsia="Calibri" w:hAnsi="Calibri" w:cs="Calibri"/>
                <w:sz w:val="20"/>
                <w:szCs w:val="20"/>
              </w:rPr>
              <w:t xml:space="preserve"> N° </w:t>
            </w:r>
            <w:r w:rsidR="00CF0DFB">
              <w:rPr>
                <w:rFonts w:ascii="Calibri" w:eastAsia="Calibri" w:hAnsi="Calibri" w:cs="Calibri"/>
                <w:sz w:val="20"/>
                <w:szCs w:val="20"/>
              </w:rPr>
              <w:t>1</w:t>
            </w:r>
            <w:r>
              <w:rPr>
                <w:rFonts w:ascii="Calibri" w:eastAsia="Calibri" w:hAnsi="Calibri" w:cs="Calibri"/>
                <w:sz w:val="20"/>
                <w:szCs w:val="20"/>
              </w:rPr>
              <w:t>92</w:t>
            </w:r>
          </w:p>
        </w:tc>
      </w:tr>
      <w:tr w:rsidR="001A526B" w:rsidRPr="001A526B" w14:paraId="026BC09D"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15F26A" w14:textId="676F1400" w:rsidR="001A526B" w:rsidRPr="001A526B" w:rsidRDefault="001A526B" w:rsidP="00FA69A3">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FA69A3">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14:paraId="3D01A034"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8B6072E"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C8F2B7" w14:textId="7CEFE304" w:rsidR="001A526B" w:rsidRPr="001A526B" w:rsidRDefault="001A526B" w:rsidP="00FA69A3">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FA69A3">
              <w:rPr>
                <w:rFonts w:ascii="Calibri" w:eastAsia="Calibri" w:hAnsi="Calibri" w:cs="Calibr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14:paraId="0A1452B8"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7B36477"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EDEEFB"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0A3E3B3E" w14:textId="27197198" w:rsidR="003A5316" w:rsidRPr="001A526B" w:rsidRDefault="00CF0DFB" w:rsidP="00373994">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Watson &amp; Watson Soc. de Responsabilidad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4CB705" w14:textId="40286AE8"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p>
          <w:p w14:paraId="10737099" w14:textId="2F0BA0F9" w:rsidR="003A5316" w:rsidRPr="002B5CF2" w:rsidRDefault="00CF0DFB" w:rsidP="00373994">
            <w:pPr>
              <w:spacing w:after="100" w:line="240" w:lineRule="auto"/>
              <w:jc w:val="both"/>
              <w:rPr>
                <w:rFonts w:eastAsia="Calibri" w:cs="Calibri"/>
                <w:sz w:val="20"/>
                <w:szCs w:val="20"/>
                <w:lang w:val="es-ES" w:eastAsia="es-ES"/>
              </w:rPr>
            </w:pPr>
            <w:r>
              <w:rPr>
                <w:rFonts w:ascii="Calibri" w:eastAsia="Calibri" w:hAnsi="Calibri" w:cs="Calibri"/>
                <w:sz w:val="20"/>
                <w:szCs w:val="20"/>
              </w:rPr>
              <w:t>76.220.721-4</w:t>
            </w:r>
          </w:p>
        </w:tc>
      </w:tr>
      <w:tr w:rsidR="00E85CD4" w:rsidRPr="001A526B" w14:paraId="3BCF323C" w14:textId="77777777" w:rsidTr="00AA1E7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F7B3CA" w14:textId="77777777" w:rsidR="00E85CD4" w:rsidRDefault="00E85CD4" w:rsidP="00AA1E7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381634BA" w14:textId="2FF453EB" w:rsidR="00E85CD4" w:rsidRPr="001A526B" w:rsidRDefault="000115E3" w:rsidP="005667FE">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Calle </w:t>
            </w:r>
            <w:r w:rsidR="00CF0DFB">
              <w:rPr>
                <w:rFonts w:ascii="Calibri" w:eastAsia="Calibri" w:hAnsi="Calibri" w:cs="Calibri"/>
                <w:sz w:val="20"/>
                <w:szCs w:val="20"/>
              </w:rPr>
              <w:t xml:space="preserve">Quillota </w:t>
            </w:r>
            <w:r>
              <w:rPr>
                <w:rFonts w:ascii="Calibri" w:eastAsia="Calibri" w:hAnsi="Calibri" w:cs="Calibri"/>
                <w:sz w:val="20"/>
                <w:szCs w:val="20"/>
              </w:rPr>
              <w:t>N°</w:t>
            </w:r>
            <w:r w:rsidR="00D45341">
              <w:rPr>
                <w:rFonts w:ascii="Calibri" w:eastAsia="Calibri" w:hAnsi="Calibri" w:cs="Calibri"/>
                <w:sz w:val="20"/>
                <w:szCs w:val="20"/>
              </w:rPr>
              <w:t xml:space="preserve"> </w:t>
            </w:r>
            <w:r w:rsidR="00CF0DFB">
              <w:rPr>
                <w:rFonts w:ascii="Calibri" w:eastAsia="Calibri" w:hAnsi="Calibri" w:cs="Calibri"/>
                <w:sz w:val="20"/>
                <w:szCs w:val="20"/>
              </w:rPr>
              <w:t>192</w:t>
            </w:r>
            <w:r w:rsidR="00D45341">
              <w:rPr>
                <w:rFonts w:ascii="Calibri" w:eastAsia="Calibri" w:hAnsi="Calibri" w:cs="Calibri"/>
                <w:sz w:val="20"/>
                <w:szCs w:val="20"/>
              </w:rPr>
              <w:t xml:space="preserve">, </w:t>
            </w:r>
            <w:r w:rsidR="00CF0DFB">
              <w:rPr>
                <w:rFonts w:ascii="Calibri" w:eastAsia="Calibri" w:hAnsi="Calibri" w:cs="Calibri"/>
                <w:sz w:val="20"/>
                <w:szCs w:val="20"/>
              </w:rPr>
              <w:t>Puerto Montt</w:t>
            </w:r>
            <w:r w:rsidR="005667FE">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38008C" w14:textId="77777777" w:rsidR="00E85CD4" w:rsidRDefault="00E85CD4" w:rsidP="00AA1E70">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46F18D86" w14:textId="6318ACD5" w:rsidR="004070D3" w:rsidRPr="00CF0DFB" w:rsidRDefault="00466A33" w:rsidP="00CF0DFB">
            <w:pPr>
              <w:spacing w:after="100" w:line="240" w:lineRule="auto"/>
              <w:jc w:val="both"/>
              <w:rPr>
                <w:rFonts w:ascii="Calibri" w:eastAsia="Calibri" w:hAnsi="Calibri" w:cs="Calibri"/>
                <w:sz w:val="20"/>
                <w:szCs w:val="20"/>
              </w:rPr>
            </w:pPr>
            <w:hyperlink r:id="rId14" w:history="1">
              <w:r w:rsidR="00CF0DFB" w:rsidRPr="007E7E99">
                <w:rPr>
                  <w:rStyle w:val="Hipervnculo"/>
                  <w:sz w:val="20"/>
                  <w:szCs w:val="20"/>
                </w:rPr>
                <w:t>jwatson111</w:t>
              </w:r>
              <w:r w:rsidR="00CF0DFB" w:rsidRPr="007E7E99">
                <w:rPr>
                  <w:rStyle w:val="Hipervnculo"/>
                  <w:rFonts w:cstheme="minorHAnsi"/>
                  <w:sz w:val="20"/>
                  <w:szCs w:val="20"/>
                </w:rPr>
                <w:t>@</w:t>
              </w:r>
              <w:r w:rsidR="00CF0DFB" w:rsidRPr="007E7E99">
                <w:rPr>
                  <w:rStyle w:val="Hipervnculo"/>
                  <w:sz w:val="20"/>
                  <w:szCs w:val="20"/>
                </w:rPr>
                <w:t>hotmail.com</w:t>
              </w:r>
            </w:hyperlink>
            <w:r w:rsidR="00CF0DFB">
              <w:rPr>
                <w:sz w:val="20"/>
                <w:szCs w:val="20"/>
              </w:rPr>
              <w:t xml:space="preserve"> </w:t>
            </w:r>
            <w:hyperlink r:id="rId15" w:history="1"/>
            <w:r w:rsidR="00D45341" w:rsidRPr="00CF0DFB">
              <w:rPr>
                <w:rFonts w:ascii="Calibri" w:eastAsia="Calibri" w:hAnsi="Calibri" w:cs="Calibri"/>
                <w:sz w:val="20"/>
                <w:szCs w:val="20"/>
              </w:rPr>
              <w:t xml:space="preserve"> </w:t>
            </w:r>
          </w:p>
        </w:tc>
      </w:tr>
      <w:tr w:rsidR="00E85CD4" w:rsidRPr="001A526B" w14:paraId="2C52630C" w14:textId="77777777" w:rsidTr="00AA1E7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C6F87F" w14:textId="77777777" w:rsidR="00E85CD4" w:rsidRPr="001A526B" w:rsidRDefault="00E85CD4" w:rsidP="00AA1E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9D8494" w14:textId="77777777" w:rsidR="00E85CD4" w:rsidRDefault="00E85CD4" w:rsidP="00B271F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7E58B631" w14:textId="64F56C6D" w:rsidR="004070D3" w:rsidRPr="001A526B" w:rsidRDefault="00CF0DFB" w:rsidP="00B271FB">
            <w:pPr>
              <w:spacing w:after="100" w:line="240" w:lineRule="auto"/>
              <w:jc w:val="both"/>
              <w:rPr>
                <w:rFonts w:ascii="Calibri" w:eastAsia="Calibri" w:hAnsi="Calibri" w:cs="Calibri"/>
                <w:sz w:val="20"/>
                <w:szCs w:val="20"/>
              </w:rPr>
            </w:pPr>
            <w:r>
              <w:rPr>
                <w:rFonts w:ascii="Calibri" w:eastAsia="Calibri" w:hAnsi="Calibri" w:cs="Calibri"/>
                <w:sz w:val="20"/>
                <w:szCs w:val="20"/>
              </w:rPr>
              <w:t>65-2274389 / 994447379</w:t>
            </w:r>
            <w:r w:rsidR="005667FE">
              <w:rPr>
                <w:rFonts w:ascii="Calibri" w:eastAsia="Calibri" w:hAnsi="Calibri" w:cs="Calibri"/>
                <w:sz w:val="20"/>
                <w:szCs w:val="20"/>
              </w:rPr>
              <w:t xml:space="preserve"> </w:t>
            </w:r>
          </w:p>
        </w:tc>
      </w:tr>
      <w:tr w:rsidR="00E85CD4" w:rsidRPr="001A526B" w14:paraId="3D377ABD"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E989D" w14:textId="580B9FBA" w:rsidR="00E85CD4" w:rsidRDefault="009B60DB" w:rsidP="00E85CD4">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 representante legal (es)</w:t>
            </w:r>
            <w:r w:rsidR="00E85CD4" w:rsidRPr="001A526B">
              <w:rPr>
                <w:rFonts w:ascii="Calibri" w:eastAsia="Calibri" w:hAnsi="Calibri" w:cs="Calibri"/>
                <w:b/>
                <w:sz w:val="20"/>
                <w:szCs w:val="20"/>
              </w:rPr>
              <w:t>:</w:t>
            </w:r>
          </w:p>
          <w:p w14:paraId="4D46A5B0" w14:textId="45D8085A" w:rsidR="00E85CD4" w:rsidRPr="009B60DB" w:rsidRDefault="005667FE" w:rsidP="00E85CD4">
            <w:pPr>
              <w:spacing w:after="100" w:line="240" w:lineRule="auto"/>
              <w:jc w:val="both"/>
              <w:rPr>
                <w:rFonts w:ascii="Calibri" w:eastAsia="Calibri" w:hAnsi="Calibri" w:cs="Calibri"/>
                <w:sz w:val="20"/>
                <w:szCs w:val="20"/>
              </w:rPr>
            </w:pPr>
            <w:r>
              <w:rPr>
                <w:rFonts w:ascii="Calibri" w:eastAsia="Calibri" w:hAnsi="Calibri" w:cs="Calibri"/>
                <w:sz w:val="20"/>
                <w:szCs w:val="20"/>
                <w:lang w:eastAsia="es-ES"/>
              </w:rPr>
              <w:t xml:space="preserve">John Watson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D3D41E" w14:textId="699A1B06" w:rsidR="00E85CD4" w:rsidRDefault="00E85CD4" w:rsidP="00E85CD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p>
          <w:p w14:paraId="2A4F3F2D" w14:textId="50E207F1" w:rsidR="00E85CD4" w:rsidRPr="00B271FB" w:rsidRDefault="005667FE" w:rsidP="00E85CD4">
            <w:pPr>
              <w:spacing w:after="100" w:line="240" w:lineRule="auto"/>
              <w:jc w:val="both"/>
              <w:rPr>
                <w:rFonts w:ascii="Calibri" w:eastAsia="Calibri" w:hAnsi="Calibri" w:cs="Calibri"/>
                <w:sz w:val="20"/>
                <w:szCs w:val="20"/>
              </w:rPr>
            </w:pPr>
            <w:r>
              <w:rPr>
                <w:rFonts w:ascii="Calibri" w:eastAsia="Calibri" w:hAnsi="Calibri" w:cs="Calibri"/>
                <w:sz w:val="20"/>
                <w:szCs w:val="20"/>
              </w:rPr>
              <w:t>10.495.410-3</w:t>
            </w:r>
          </w:p>
        </w:tc>
      </w:tr>
      <w:tr w:rsidR="00E85CD4" w:rsidRPr="001A526B" w14:paraId="5D93AD68"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772CE1" w14:textId="7C71E258" w:rsidR="00E85CD4" w:rsidRDefault="00E85CD4" w:rsidP="00E85CD4">
            <w:pPr>
              <w:spacing w:after="100" w:line="240" w:lineRule="auto"/>
              <w:jc w:val="both"/>
              <w:rPr>
                <w:rFonts w:ascii="Calibri" w:eastAsia="Calibri" w:hAnsi="Calibri" w:cs="Calibri"/>
                <w:sz w:val="20"/>
                <w:szCs w:val="20"/>
              </w:rPr>
            </w:pPr>
            <w:bookmarkStart w:id="16" w:name="_Hlk532209198"/>
            <w:r w:rsidRPr="001A526B">
              <w:rPr>
                <w:rFonts w:ascii="Calibri" w:eastAsia="Calibri" w:hAnsi="Calibri" w:cs="Calibri"/>
                <w:b/>
                <w:sz w:val="20"/>
                <w:szCs w:val="20"/>
              </w:rPr>
              <w:t xml:space="preserve">Domicilio </w:t>
            </w:r>
            <w:r w:rsidR="009B60DB">
              <w:rPr>
                <w:rFonts w:ascii="Calibri" w:eastAsia="Calibri" w:hAnsi="Calibri" w:cs="Calibri"/>
                <w:b/>
                <w:sz w:val="20"/>
                <w:szCs w:val="20"/>
              </w:rPr>
              <w:t xml:space="preserve">representante legal </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7821FC9F" w14:textId="2D22ED3F" w:rsidR="00E85CD4" w:rsidRPr="001A526B" w:rsidRDefault="005667FE" w:rsidP="00E85CD4">
            <w:pPr>
              <w:spacing w:after="100" w:line="240" w:lineRule="auto"/>
              <w:jc w:val="both"/>
              <w:rPr>
                <w:rFonts w:ascii="Calibri" w:eastAsia="Calibri" w:hAnsi="Calibri" w:cs="Calibri"/>
                <w:sz w:val="20"/>
                <w:szCs w:val="20"/>
              </w:rPr>
            </w:pPr>
            <w:r>
              <w:rPr>
                <w:rFonts w:ascii="Calibri" w:eastAsia="Calibri" w:hAnsi="Calibri" w:cs="Calibri"/>
                <w:sz w:val="20"/>
                <w:szCs w:val="20"/>
              </w:rPr>
              <w:t>Calle Quillota N° 192,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E56655" w14:textId="0BF22EAD" w:rsidR="00E85CD4" w:rsidRPr="001A526B" w:rsidRDefault="004070D3" w:rsidP="00E85CD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00E85CD4" w:rsidRPr="001A526B">
              <w:rPr>
                <w:rFonts w:ascii="Calibri" w:eastAsia="Calibri" w:hAnsi="Calibri" w:cs="Calibri"/>
                <w:b/>
                <w:sz w:val="20"/>
                <w:szCs w:val="20"/>
              </w:rPr>
              <w:t>:</w:t>
            </w:r>
            <w:r w:rsidR="00E85CD4" w:rsidRPr="001A526B">
              <w:rPr>
                <w:rFonts w:ascii="Calibri" w:eastAsia="Calibri" w:hAnsi="Calibri" w:cs="Calibri"/>
                <w:sz w:val="20"/>
                <w:szCs w:val="20"/>
              </w:rPr>
              <w:t xml:space="preserve"> </w:t>
            </w:r>
            <w:hyperlink r:id="rId16" w:history="1">
              <w:r w:rsidR="005667FE" w:rsidRPr="007E7E99">
                <w:rPr>
                  <w:rStyle w:val="Hipervnculo"/>
                  <w:sz w:val="20"/>
                  <w:szCs w:val="20"/>
                </w:rPr>
                <w:t>jwatson111</w:t>
              </w:r>
              <w:r w:rsidR="005667FE" w:rsidRPr="007E7E99">
                <w:rPr>
                  <w:rStyle w:val="Hipervnculo"/>
                  <w:rFonts w:cstheme="minorHAnsi"/>
                  <w:sz w:val="20"/>
                  <w:szCs w:val="20"/>
                </w:rPr>
                <w:t>@</w:t>
              </w:r>
              <w:r w:rsidR="005667FE" w:rsidRPr="007E7E99">
                <w:rPr>
                  <w:rStyle w:val="Hipervnculo"/>
                  <w:sz w:val="20"/>
                  <w:szCs w:val="20"/>
                </w:rPr>
                <w:t>hotmail.com</w:t>
              </w:r>
            </w:hyperlink>
            <w:r w:rsidR="005667FE">
              <w:rPr>
                <w:sz w:val="20"/>
                <w:szCs w:val="20"/>
              </w:rPr>
              <w:t xml:space="preserve"> </w:t>
            </w:r>
            <w:hyperlink r:id="rId17" w:history="1"/>
          </w:p>
        </w:tc>
      </w:tr>
      <w:tr w:rsidR="00E85CD4" w:rsidRPr="001A526B" w14:paraId="64FB8AB6"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5706985" w14:textId="77777777" w:rsidR="00E85CD4" w:rsidRPr="001A526B" w:rsidRDefault="00E85CD4" w:rsidP="00E85CD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924DB2" w14:textId="73C9D2D7" w:rsidR="00E85CD4" w:rsidRDefault="00E85CD4" w:rsidP="00D05AF5">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5667FE">
              <w:rPr>
                <w:rFonts w:ascii="Calibri" w:eastAsia="Calibri" w:hAnsi="Calibri" w:cs="Calibri"/>
                <w:sz w:val="20"/>
                <w:szCs w:val="20"/>
              </w:rPr>
              <w:t>65-2274389 / 994447379</w:t>
            </w:r>
          </w:p>
          <w:p w14:paraId="448CB4A9" w14:textId="3B7CB489" w:rsidR="004070D3" w:rsidRPr="001A526B" w:rsidRDefault="004070D3" w:rsidP="00D05AF5">
            <w:pPr>
              <w:spacing w:after="100" w:line="240" w:lineRule="auto"/>
              <w:jc w:val="both"/>
              <w:rPr>
                <w:rFonts w:ascii="Calibri" w:eastAsia="Calibri" w:hAnsi="Calibri" w:cs="Calibri"/>
                <w:sz w:val="20"/>
                <w:szCs w:val="20"/>
              </w:rPr>
            </w:pPr>
          </w:p>
        </w:tc>
      </w:tr>
      <w:bookmarkEnd w:id="16"/>
    </w:tbl>
    <w:p w14:paraId="70F0BCB0" w14:textId="77777777" w:rsidR="001A526B" w:rsidRPr="00ED21AD" w:rsidRDefault="001A526B" w:rsidP="00ED21AD">
      <w:pPr>
        <w:spacing w:line="240" w:lineRule="auto"/>
        <w:jc w:val="both"/>
        <w:rPr>
          <w:rFonts w:ascii="Calibri" w:eastAsia="Calibri" w:hAnsi="Calibri" w:cs="Calibri"/>
          <w:sz w:val="20"/>
          <w:szCs w:val="20"/>
        </w:rPr>
      </w:pPr>
    </w:p>
    <w:p w14:paraId="5E83A9BE"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E2302D">
          <w:type w:val="nextColumn"/>
          <w:pgSz w:w="12240" w:h="15840" w:code="1"/>
          <w:pgMar w:top="1134" w:right="1134" w:bottom="1134" w:left="1134" w:header="0"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37ECEE65" w14:textId="77777777" w:rsidR="005F3476" w:rsidRDefault="005F3476" w:rsidP="005F3476">
      <w:pPr>
        <w:pStyle w:val="IFA1"/>
        <w:numPr>
          <w:ilvl w:val="0"/>
          <w:numId w:val="0"/>
        </w:numPr>
        <w:ind w:left="432" w:hanging="432"/>
      </w:pPr>
      <w:bookmarkStart w:id="26" w:name="_Toc390777020"/>
      <w:bookmarkStart w:id="27" w:name="_Toc532222457"/>
      <w:bookmarkEnd w:id="17"/>
      <w:bookmarkEnd w:id="18"/>
      <w:bookmarkEnd w:id="19"/>
      <w:bookmarkEnd w:id="20"/>
      <w:bookmarkEnd w:id="21"/>
      <w:bookmarkEnd w:id="22"/>
      <w:bookmarkEnd w:id="23"/>
      <w:bookmarkEnd w:id="24"/>
      <w:bookmarkEnd w:id="25"/>
    </w:p>
    <w:p w14:paraId="178279A7" w14:textId="77777777" w:rsidR="005F3476" w:rsidRDefault="005F3476" w:rsidP="005F3476">
      <w:pPr>
        <w:pStyle w:val="Ttulo1"/>
        <w:numPr>
          <w:ilvl w:val="0"/>
          <w:numId w:val="0"/>
        </w:numPr>
        <w:ind w:left="567" w:hanging="567"/>
      </w:pPr>
    </w:p>
    <w:p w14:paraId="0381B0CC" w14:textId="77777777" w:rsidR="005F3476" w:rsidRPr="005F3476" w:rsidRDefault="005F3476" w:rsidP="005F3476">
      <w:pPr>
        <w:pStyle w:val="Listaconnmeros"/>
        <w:numPr>
          <w:ilvl w:val="0"/>
          <w:numId w:val="0"/>
        </w:numPr>
        <w:ind w:left="360"/>
      </w:pPr>
    </w:p>
    <w:p w14:paraId="7C13B6F6" w14:textId="77777777" w:rsidR="001A526B" w:rsidRDefault="001A526B" w:rsidP="00373994">
      <w:pPr>
        <w:pStyle w:val="IFA1"/>
      </w:pPr>
      <w:r w:rsidRPr="001A526B">
        <w:t>INSTRUMENTOS DE CARÁCTER AMBIENTAL FISCALIZADOS</w:t>
      </w:r>
      <w:bookmarkEnd w:id="26"/>
      <w:bookmarkEnd w:id="27"/>
    </w:p>
    <w:p w14:paraId="1B5EEC83" w14:textId="77777777" w:rsidR="0009093C" w:rsidRPr="00FD3638" w:rsidRDefault="0009093C" w:rsidP="00FD3638">
      <w:pPr>
        <w:pStyle w:val="Ttulo1"/>
        <w:numPr>
          <w:ilvl w:val="0"/>
          <w:numId w:val="0"/>
        </w:numPr>
        <w:rPr>
          <w:b w:val="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633"/>
        <w:gridCol w:w="1106"/>
        <w:gridCol w:w="813"/>
        <w:gridCol w:w="1879"/>
        <w:gridCol w:w="5199"/>
        <w:gridCol w:w="1740"/>
      </w:tblGrid>
      <w:tr w:rsidR="00884A50" w:rsidRPr="00D42470" w14:paraId="69CD7839" w14:textId="77777777" w:rsidTr="00887CF9">
        <w:trPr>
          <w:trHeight w:val="498"/>
        </w:trPr>
        <w:tc>
          <w:tcPr>
            <w:tcW w:w="5000" w:type="pct"/>
            <w:gridSpan w:val="7"/>
            <w:shd w:val="clear" w:color="000000" w:fill="D9D9D9"/>
            <w:noWrap/>
            <w:vAlign w:val="center"/>
          </w:tcPr>
          <w:p w14:paraId="23A41BDB" w14:textId="77777777" w:rsidR="00884A50" w:rsidRPr="00D42470" w:rsidRDefault="00884A50" w:rsidP="00887CF9">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B30E41" w:rsidRPr="00D42470" w14:paraId="5C1A6214" w14:textId="77777777" w:rsidTr="00B30E41">
        <w:trPr>
          <w:trHeight w:val="498"/>
        </w:trPr>
        <w:tc>
          <w:tcPr>
            <w:tcW w:w="263" w:type="pct"/>
            <w:shd w:val="clear" w:color="auto" w:fill="auto"/>
            <w:vAlign w:val="center"/>
            <w:hideMark/>
          </w:tcPr>
          <w:p w14:paraId="0A8A107B"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11" w:type="pct"/>
            <w:shd w:val="clear" w:color="auto" w:fill="auto"/>
            <w:vAlign w:val="center"/>
            <w:hideMark/>
          </w:tcPr>
          <w:p w14:paraId="6DA6F621"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93" w:type="pct"/>
            <w:shd w:val="clear" w:color="auto" w:fill="auto"/>
            <w:vAlign w:val="center"/>
            <w:hideMark/>
          </w:tcPr>
          <w:p w14:paraId="393D39B6"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CDBE058"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35" w:type="pct"/>
            <w:vAlign w:val="center"/>
          </w:tcPr>
          <w:p w14:paraId="1A3A7905"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55" w:type="pct"/>
            <w:shd w:val="clear" w:color="auto" w:fill="auto"/>
            <w:vAlign w:val="center"/>
            <w:hideMark/>
          </w:tcPr>
          <w:p w14:paraId="504181C4" w14:textId="4DDC50AE"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Comisión/Institución</w:t>
            </w:r>
          </w:p>
        </w:tc>
        <w:tc>
          <w:tcPr>
            <w:tcW w:w="1558" w:type="pct"/>
            <w:shd w:val="clear" w:color="auto" w:fill="auto"/>
            <w:vAlign w:val="center"/>
            <w:hideMark/>
          </w:tcPr>
          <w:p w14:paraId="7C1C2AF2"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85" w:type="pct"/>
          </w:tcPr>
          <w:p w14:paraId="5FA87196" w14:textId="77777777" w:rsidR="00884A50" w:rsidRPr="00D42470" w:rsidRDefault="00B30E41" w:rsidP="00B30E4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B30E41" w:rsidRPr="00D42470" w14:paraId="689C680A" w14:textId="77777777" w:rsidTr="00B30E41">
        <w:trPr>
          <w:trHeight w:val="498"/>
        </w:trPr>
        <w:tc>
          <w:tcPr>
            <w:tcW w:w="263" w:type="pct"/>
            <w:shd w:val="clear" w:color="auto" w:fill="auto"/>
            <w:noWrap/>
            <w:vAlign w:val="center"/>
            <w:hideMark/>
          </w:tcPr>
          <w:p w14:paraId="7B318A41"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11" w:type="pct"/>
            <w:shd w:val="clear" w:color="auto" w:fill="auto"/>
            <w:noWrap/>
            <w:vAlign w:val="center"/>
          </w:tcPr>
          <w:p w14:paraId="3691DC85"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593" w:type="pct"/>
            <w:shd w:val="clear" w:color="auto" w:fill="auto"/>
            <w:noWrap/>
            <w:vAlign w:val="center"/>
          </w:tcPr>
          <w:p w14:paraId="14C5AC5E"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635" w:type="pct"/>
            <w:vAlign w:val="center"/>
          </w:tcPr>
          <w:p w14:paraId="7E7241A6" w14:textId="77777777" w:rsidR="00884A50" w:rsidRPr="00D42470" w:rsidRDefault="00B30E41" w:rsidP="00B30E4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555" w:type="pct"/>
            <w:shd w:val="clear" w:color="auto" w:fill="auto"/>
            <w:noWrap/>
            <w:vAlign w:val="center"/>
          </w:tcPr>
          <w:p w14:paraId="004D83A8"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558" w:type="pct"/>
            <w:shd w:val="clear" w:color="auto" w:fill="auto"/>
            <w:noWrap/>
            <w:vAlign w:val="center"/>
          </w:tcPr>
          <w:p w14:paraId="38C06B5F" w14:textId="77777777" w:rsidR="00884A50" w:rsidRPr="00D42470" w:rsidRDefault="00B30E41" w:rsidP="002B4C29">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Norma de Emisión de Ruidos por Fuentes que Indica</w:t>
            </w:r>
          </w:p>
        </w:tc>
        <w:tc>
          <w:tcPr>
            <w:tcW w:w="885" w:type="pct"/>
            <w:vAlign w:val="center"/>
          </w:tcPr>
          <w:p w14:paraId="48E3DCDA" w14:textId="397D067A" w:rsidR="00884A50" w:rsidRPr="00D42470" w:rsidRDefault="00B30E41" w:rsidP="00B30E4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8A72B1">
              <w:rPr>
                <w:rFonts w:ascii="Calibri" w:eastAsia="Times New Roman" w:hAnsi="Calibri" w:cs="Calibri"/>
                <w:color w:val="000000"/>
                <w:sz w:val="20"/>
                <w:szCs w:val="20"/>
                <w:lang w:eastAsia="es-CL"/>
              </w:rPr>
              <w:t>----</w:t>
            </w:r>
          </w:p>
        </w:tc>
      </w:tr>
    </w:tbl>
    <w:p w14:paraId="53504776" w14:textId="063BE690" w:rsidR="00DF487D" w:rsidRPr="00FD3638" w:rsidRDefault="00DF487D" w:rsidP="00884A50">
      <w:pPr>
        <w:pStyle w:val="Ttulo1"/>
        <w:numPr>
          <w:ilvl w:val="0"/>
          <w:numId w:val="0"/>
        </w:numPr>
        <w:ind w:left="567" w:hanging="567"/>
        <w:rPr>
          <w:b w:val="0"/>
          <w:sz w:val="20"/>
        </w:rPr>
      </w:pPr>
    </w:p>
    <w:p w14:paraId="4308E5F9" w14:textId="794A20C2" w:rsidR="00DF487D" w:rsidRDefault="00DF487D">
      <w:pPr>
        <w:rPr>
          <w:rFonts w:ascii="Calibri" w:eastAsia="Calibri" w:hAnsi="Calibri" w:cs="Calibri"/>
          <w:bCs/>
          <w:sz w:val="20"/>
          <w:szCs w:val="20"/>
        </w:rPr>
      </w:pPr>
    </w:p>
    <w:p w14:paraId="21682D45" w14:textId="77777777" w:rsidR="005F3476" w:rsidRDefault="005F3476">
      <w:pPr>
        <w:rPr>
          <w:rFonts w:ascii="Calibri" w:eastAsia="Calibri" w:hAnsi="Calibri" w:cs="Calibri"/>
          <w:bCs/>
          <w:sz w:val="20"/>
          <w:szCs w:val="20"/>
        </w:rPr>
      </w:pPr>
    </w:p>
    <w:p w14:paraId="349D7B85" w14:textId="77777777" w:rsidR="005F3476" w:rsidRPr="00475CFE" w:rsidRDefault="005F3476">
      <w:pPr>
        <w:rPr>
          <w:rFonts w:ascii="Calibri" w:eastAsia="Calibri" w:hAnsi="Calibri" w:cs="Calibri"/>
          <w:bCs/>
          <w:sz w:val="20"/>
          <w:szCs w:val="20"/>
        </w:rPr>
      </w:pPr>
    </w:p>
    <w:p w14:paraId="49D24F0F" w14:textId="77777777" w:rsidR="001A526B" w:rsidRDefault="001A526B" w:rsidP="00373994">
      <w:pPr>
        <w:pStyle w:val="IFA1"/>
      </w:pPr>
      <w:bookmarkStart w:id="30" w:name="_Toc532222458"/>
      <w:r w:rsidRPr="001A526B">
        <w:t>Revisión Documental</w:t>
      </w:r>
      <w:bookmarkEnd w:id="30"/>
    </w:p>
    <w:p w14:paraId="242FE072" w14:textId="77777777" w:rsidR="00A25543" w:rsidRPr="00DF487D" w:rsidRDefault="00A25543" w:rsidP="00DF487D">
      <w:pPr>
        <w:pStyle w:val="Ttulo1"/>
        <w:numPr>
          <w:ilvl w:val="0"/>
          <w:numId w:val="0"/>
        </w:numPr>
        <w:rPr>
          <w:b w:val="0"/>
          <w:sz w:val="20"/>
        </w:rPr>
      </w:pPr>
    </w:p>
    <w:p w14:paraId="5BC241C4" w14:textId="77777777" w:rsidR="001A526B" w:rsidRDefault="001A526B" w:rsidP="008A72B1">
      <w:pPr>
        <w:pStyle w:val="Ttulo1"/>
      </w:pPr>
      <w:bookmarkStart w:id="31" w:name="_Toc382383545"/>
      <w:bookmarkStart w:id="32" w:name="_Toc382472367"/>
      <w:bookmarkStart w:id="33" w:name="_Toc390184277"/>
      <w:bookmarkStart w:id="34" w:name="_Toc390360008"/>
      <w:bookmarkStart w:id="35" w:name="_Toc390777029"/>
      <w:bookmarkStart w:id="36" w:name="_Toc532222459"/>
      <w:r w:rsidRPr="001A526B">
        <w:t>Documentos Revisados</w:t>
      </w:r>
      <w:bookmarkEnd w:id="31"/>
      <w:bookmarkEnd w:id="32"/>
      <w:bookmarkEnd w:id="33"/>
      <w:bookmarkEnd w:id="34"/>
      <w:bookmarkEnd w:id="35"/>
      <w:bookmarkEnd w:id="36"/>
    </w:p>
    <w:p w14:paraId="4661D990" w14:textId="77777777" w:rsidR="00CE3600" w:rsidRPr="00992788" w:rsidRDefault="00CE3600" w:rsidP="008A72B1">
      <w:pPr>
        <w:pStyle w:val="Listaconnmeros"/>
        <w:numPr>
          <w:ilvl w:val="0"/>
          <w:numId w:val="0"/>
        </w:numPr>
        <w:spacing w:after="0" w:line="240" w:lineRule="auto"/>
        <w:rPr>
          <w:rFonts w:ascii="Calibri" w:hAnsi="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
        <w:gridCol w:w="3992"/>
        <w:gridCol w:w="3400"/>
        <w:gridCol w:w="2550"/>
        <w:gridCol w:w="2227"/>
      </w:tblGrid>
      <w:tr w:rsidR="00CE3600" w:rsidRPr="00CE3600" w14:paraId="081690A0" w14:textId="77777777" w:rsidTr="00C5259E">
        <w:trPr>
          <w:trHeight w:val="421"/>
        </w:trPr>
        <w:tc>
          <w:tcPr>
            <w:tcW w:w="213" w:type="pct"/>
            <w:shd w:val="clear" w:color="auto" w:fill="D9D9D9"/>
            <w:vAlign w:val="center"/>
          </w:tcPr>
          <w:bookmarkEnd w:id="28"/>
          <w:bookmarkEnd w:id="29"/>
          <w:p w14:paraId="32E44F97" w14:textId="77777777" w:rsidR="00CE3600" w:rsidRPr="00CE3600" w:rsidRDefault="00CE3600" w:rsidP="008A72B1">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570" w:type="pct"/>
            <w:shd w:val="clear" w:color="auto" w:fill="D9D9D9"/>
            <w:tcMar>
              <w:top w:w="0" w:type="dxa"/>
              <w:left w:w="108" w:type="dxa"/>
              <w:bottom w:w="0" w:type="dxa"/>
              <w:right w:w="108" w:type="dxa"/>
            </w:tcMar>
            <w:vAlign w:val="center"/>
          </w:tcPr>
          <w:p w14:paraId="7BCE2B5E" w14:textId="77777777" w:rsidR="00CE3600" w:rsidRPr="00CE3600" w:rsidRDefault="00CE3600" w:rsidP="008A72B1">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337" w:type="pct"/>
            <w:shd w:val="clear" w:color="auto" w:fill="D9D9D9"/>
            <w:vAlign w:val="center"/>
          </w:tcPr>
          <w:p w14:paraId="2F62BB59" w14:textId="78A3BC64" w:rsidR="00CE3600" w:rsidRPr="00CE3600" w:rsidRDefault="00C55567" w:rsidP="008A72B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003" w:type="pct"/>
            <w:shd w:val="clear" w:color="auto" w:fill="D9D9D9"/>
            <w:vAlign w:val="center"/>
          </w:tcPr>
          <w:p w14:paraId="79BA0518" w14:textId="77777777" w:rsidR="00CE3600" w:rsidRPr="00CE3600" w:rsidRDefault="00CE3600" w:rsidP="008A72B1">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876" w:type="pct"/>
            <w:shd w:val="clear" w:color="auto" w:fill="D9D9D9"/>
            <w:vAlign w:val="center"/>
          </w:tcPr>
          <w:p w14:paraId="706259A9" w14:textId="77777777" w:rsidR="00CE3600" w:rsidRPr="00CE3600" w:rsidRDefault="002A02DF" w:rsidP="008A72B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577816" w:rsidRPr="00CE3600" w14:paraId="76CFD1DD" w14:textId="77777777" w:rsidTr="00C5259E">
        <w:trPr>
          <w:trHeight w:val="409"/>
        </w:trPr>
        <w:tc>
          <w:tcPr>
            <w:tcW w:w="213" w:type="pct"/>
          </w:tcPr>
          <w:p w14:paraId="64B6F0B6" w14:textId="6106B8DD" w:rsidR="00577816" w:rsidRPr="002C3736" w:rsidRDefault="002C3736" w:rsidP="00577816">
            <w:pPr>
              <w:spacing w:after="0" w:line="240" w:lineRule="auto"/>
              <w:jc w:val="center"/>
              <w:rPr>
                <w:rFonts w:ascii="Calibri" w:eastAsia="Calibri" w:hAnsi="Calibri" w:cs="Times New Roman"/>
                <w:sz w:val="20"/>
                <w:szCs w:val="20"/>
                <w:lang w:val="es-ES"/>
              </w:rPr>
            </w:pPr>
            <w:r w:rsidRPr="002C3736">
              <w:rPr>
                <w:rFonts w:ascii="Calibri" w:eastAsia="Calibri" w:hAnsi="Calibri" w:cs="Times New Roman"/>
                <w:sz w:val="20"/>
                <w:szCs w:val="20"/>
                <w:lang w:val="es-ES" w:eastAsia="es-ES"/>
              </w:rPr>
              <w:t>1</w:t>
            </w:r>
          </w:p>
        </w:tc>
        <w:tc>
          <w:tcPr>
            <w:tcW w:w="1570" w:type="pct"/>
            <w:tcMar>
              <w:top w:w="0" w:type="dxa"/>
              <w:left w:w="108" w:type="dxa"/>
              <w:bottom w:w="0" w:type="dxa"/>
              <w:right w:w="108" w:type="dxa"/>
            </w:tcMar>
          </w:tcPr>
          <w:p w14:paraId="23533799" w14:textId="5ABA1DC9" w:rsidR="00577816" w:rsidRPr="002C3736" w:rsidRDefault="002C3736" w:rsidP="00577816">
            <w:pPr>
              <w:spacing w:after="0" w:line="240" w:lineRule="auto"/>
              <w:jc w:val="center"/>
              <w:rPr>
                <w:rFonts w:ascii="Calibri" w:eastAsia="Calibri" w:hAnsi="Calibri" w:cs="Times New Roman"/>
                <w:sz w:val="20"/>
                <w:szCs w:val="20"/>
                <w:lang w:val="es-ES"/>
              </w:rPr>
            </w:pPr>
            <w:r w:rsidRPr="002C3736">
              <w:rPr>
                <w:rFonts w:ascii="Calibri" w:eastAsia="Calibri" w:hAnsi="Calibri" w:cs="Times New Roman"/>
                <w:sz w:val="20"/>
                <w:szCs w:val="20"/>
                <w:lang w:val="es-ES" w:eastAsia="es-ES"/>
              </w:rPr>
              <w:t xml:space="preserve">Plan Regulador Comunal de Puerto Montt </w:t>
            </w:r>
          </w:p>
        </w:tc>
        <w:tc>
          <w:tcPr>
            <w:tcW w:w="1337" w:type="pct"/>
          </w:tcPr>
          <w:p w14:paraId="4A889CBB" w14:textId="19EED492" w:rsidR="00577816" w:rsidRPr="002C3736" w:rsidRDefault="002C3736" w:rsidP="002C3736">
            <w:pPr>
              <w:jc w:val="center"/>
              <w:rPr>
                <w:rFonts w:ascii="Calibri" w:eastAsia="Calibri" w:hAnsi="Calibri" w:cs="Times New Roman"/>
                <w:sz w:val="20"/>
                <w:szCs w:val="20"/>
                <w:lang w:val="es-ES"/>
              </w:rPr>
            </w:pPr>
            <w:r w:rsidRPr="002C3736">
              <w:rPr>
                <w:rFonts w:ascii="Calibri" w:hAnsi="Calibri"/>
                <w:sz w:val="20"/>
                <w:szCs w:val="20"/>
                <w:lang w:val="es-ES"/>
              </w:rPr>
              <w:t>Municipalidad de Puerto Montt</w:t>
            </w:r>
          </w:p>
        </w:tc>
        <w:tc>
          <w:tcPr>
            <w:tcW w:w="1003" w:type="pct"/>
          </w:tcPr>
          <w:p w14:paraId="75F19BF4" w14:textId="2B6D9465" w:rsidR="00577816" w:rsidRPr="002C3736" w:rsidRDefault="00577816" w:rsidP="00577816">
            <w:pPr>
              <w:spacing w:after="0" w:line="240" w:lineRule="auto"/>
              <w:jc w:val="center"/>
              <w:rPr>
                <w:rFonts w:ascii="Calibri" w:eastAsia="Calibri" w:hAnsi="Calibri" w:cs="Times New Roman"/>
                <w:sz w:val="20"/>
                <w:szCs w:val="20"/>
                <w:lang w:val="es-ES" w:eastAsia="es-ES"/>
              </w:rPr>
            </w:pPr>
            <w:r w:rsidRPr="002C3736">
              <w:rPr>
                <w:rFonts w:ascii="Calibri" w:eastAsia="Calibri" w:hAnsi="Calibri" w:cs="Times New Roman"/>
                <w:sz w:val="20"/>
                <w:szCs w:val="20"/>
                <w:lang w:val="es-ES" w:eastAsia="es-ES"/>
              </w:rPr>
              <w:t>-----</w:t>
            </w:r>
          </w:p>
        </w:tc>
        <w:tc>
          <w:tcPr>
            <w:tcW w:w="876" w:type="pct"/>
          </w:tcPr>
          <w:p w14:paraId="50F8E0AB" w14:textId="057444EE" w:rsidR="00577816" w:rsidRPr="002C3736" w:rsidRDefault="00577816" w:rsidP="00577816">
            <w:pPr>
              <w:spacing w:after="0" w:line="240" w:lineRule="auto"/>
              <w:jc w:val="center"/>
              <w:rPr>
                <w:rFonts w:ascii="Calibri" w:eastAsia="Calibri" w:hAnsi="Calibri" w:cs="Times New Roman"/>
                <w:sz w:val="20"/>
                <w:szCs w:val="20"/>
                <w:lang w:val="es-ES" w:eastAsia="es-ES"/>
              </w:rPr>
            </w:pPr>
            <w:r w:rsidRPr="002C3736">
              <w:rPr>
                <w:rFonts w:ascii="Calibri" w:eastAsia="Calibri" w:hAnsi="Calibri" w:cs="Times New Roman"/>
                <w:sz w:val="20"/>
                <w:szCs w:val="20"/>
                <w:lang w:val="es-ES" w:eastAsia="es-ES"/>
              </w:rPr>
              <w:t>-----</w:t>
            </w:r>
          </w:p>
        </w:tc>
      </w:tr>
    </w:tbl>
    <w:p w14:paraId="1DB31202" w14:textId="77777777" w:rsidR="001A526B" w:rsidRPr="008A72B1" w:rsidRDefault="001A526B" w:rsidP="00373994">
      <w:pPr>
        <w:spacing w:line="240" w:lineRule="auto"/>
        <w:rPr>
          <w:rFonts w:ascii="Calibri" w:eastAsia="Calibri" w:hAnsi="Calibri" w:cs="Calibri"/>
          <w:sz w:val="20"/>
          <w:szCs w:val="20"/>
        </w:rPr>
      </w:pPr>
    </w:p>
    <w:p w14:paraId="0B082B1D" w14:textId="1AAC3E13" w:rsidR="00DF487D" w:rsidRPr="00617FA9" w:rsidRDefault="00DF487D">
      <w:pPr>
        <w:rPr>
          <w:rFonts w:ascii="Calibri" w:eastAsia="Calibri" w:hAnsi="Calibri" w:cs="Calibri"/>
          <w:sz w:val="24"/>
          <w:szCs w:val="24"/>
        </w:rPr>
      </w:pPr>
      <w:r>
        <w:rPr>
          <w:rFonts w:ascii="Calibri" w:eastAsia="Calibri" w:hAnsi="Calibri" w:cs="Calibri"/>
          <w:sz w:val="28"/>
          <w:szCs w:val="32"/>
        </w:rPr>
        <w:br w:type="page"/>
      </w:r>
    </w:p>
    <w:p w14:paraId="010F2AF7" w14:textId="77777777" w:rsidR="00217720" w:rsidRPr="00217720" w:rsidRDefault="00217720" w:rsidP="00217720">
      <w:pPr>
        <w:pStyle w:val="Listaconnmeros"/>
        <w:numPr>
          <w:ilvl w:val="0"/>
          <w:numId w:val="0"/>
        </w:numPr>
        <w:ind w:left="360"/>
      </w:pPr>
      <w:bookmarkStart w:id="37" w:name="_Toc390777030"/>
      <w:bookmarkStart w:id="38" w:name="_Toc532222460"/>
    </w:p>
    <w:p w14:paraId="3D496E1C" w14:textId="3CCFD291" w:rsidR="001A526B" w:rsidRPr="00800683" w:rsidRDefault="00A25543" w:rsidP="00A70A7B">
      <w:pPr>
        <w:pStyle w:val="IFA1"/>
        <w:ind w:left="567" w:hanging="567"/>
        <w:rPr>
          <w:szCs w:val="24"/>
        </w:rPr>
      </w:pPr>
      <w:r w:rsidRPr="00800683">
        <w:rPr>
          <w:szCs w:val="24"/>
        </w:rPr>
        <w:t>HALLAZGOS</w:t>
      </w:r>
      <w:bookmarkStart w:id="39" w:name="_Ref352922216"/>
      <w:bookmarkStart w:id="40" w:name="_Toc353998120"/>
      <w:bookmarkStart w:id="41" w:name="_Toc353998193"/>
      <w:bookmarkStart w:id="42" w:name="_Toc382383547"/>
      <w:bookmarkStart w:id="43" w:name="_Toc382472369"/>
      <w:bookmarkStart w:id="44" w:name="_Toc390184279"/>
      <w:bookmarkStart w:id="45" w:name="_Toc390360010"/>
      <w:bookmarkStart w:id="46" w:name="_Toc390777031"/>
      <w:bookmarkEnd w:id="37"/>
      <w:bookmarkEnd w:id="38"/>
    </w:p>
    <w:p w14:paraId="3D3CA122" w14:textId="585E2828" w:rsidR="00800683" w:rsidRPr="00A70A7B" w:rsidRDefault="00800683" w:rsidP="00A70A7B">
      <w:pPr>
        <w:pStyle w:val="Listaconnmeros"/>
        <w:numPr>
          <w:ilvl w:val="0"/>
          <w:numId w:val="0"/>
        </w:numPr>
        <w:tabs>
          <w:tab w:val="left" w:pos="426"/>
        </w:tabs>
        <w:spacing w:after="0" w:line="240" w:lineRule="auto"/>
        <w:rPr>
          <w:sz w:val="20"/>
          <w:szCs w:val="20"/>
        </w:rPr>
      </w:pPr>
    </w:p>
    <w:tbl>
      <w:tblPr>
        <w:tblStyle w:val="Tablaconcuadrcula"/>
        <w:tblW w:w="5001" w:type="pct"/>
        <w:tblLook w:val="04A0" w:firstRow="1" w:lastRow="0" w:firstColumn="1" w:lastColumn="0" w:noHBand="0" w:noVBand="1"/>
      </w:tblPr>
      <w:tblGrid>
        <w:gridCol w:w="12714"/>
      </w:tblGrid>
      <w:tr w:rsidR="00DB6C80" w:rsidRPr="00800683" w14:paraId="3CD4D3A1" w14:textId="77777777" w:rsidTr="00DB6C80">
        <w:trPr>
          <w:trHeight w:val="142"/>
        </w:trPr>
        <w:tc>
          <w:tcPr>
            <w:tcW w:w="5000" w:type="pct"/>
          </w:tcPr>
          <w:p w14:paraId="5C7CDA70" w14:textId="77777777" w:rsidR="00DB6C80" w:rsidRPr="00800683" w:rsidRDefault="00DB6C80" w:rsidP="00A70A7B">
            <w:pPr>
              <w:rPr>
                <w:lang w:val="es-CL"/>
              </w:rPr>
            </w:pPr>
            <w:r w:rsidRPr="00800683">
              <w:rPr>
                <w:rFonts w:eastAsia="Times New Roman"/>
                <w:b/>
                <w:bCs/>
                <w:color w:val="000000"/>
                <w:lang w:eastAsia="es-CL"/>
              </w:rPr>
              <w:t>Número de hecho constatado: 1</w:t>
            </w:r>
          </w:p>
        </w:tc>
      </w:tr>
      <w:tr w:rsidR="00DB6C80" w:rsidRPr="00800683" w14:paraId="186E097D" w14:textId="77777777" w:rsidTr="000B49BA">
        <w:trPr>
          <w:trHeight w:val="319"/>
        </w:trPr>
        <w:tc>
          <w:tcPr>
            <w:tcW w:w="5000" w:type="pct"/>
            <w:tcBorders>
              <w:bottom w:val="single" w:sz="4" w:space="0" w:color="auto"/>
            </w:tcBorders>
          </w:tcPr>
          <w:p w14:paraId="4BC79244" w14:textId="77777777" w:rsidR="00DB6C80" w:rsidRPr="00800683" w:rsidRDefault="00DB6C80" w:rsidP="000B49BA">
            <w:r w:rsidRPr="00800683">
              <w:rPr>
                <w:rFonts w:eastAsia="Times New Roman"/>
                <w:b/>
                <w:bCs/>
                <w:color w:val="000000"/>
                <w:lang w:eastAsia="es-CL"/>
              </w:rPr>
              <w:t>Documentación Revisada:</w:t>
            </w:r>
            <w:r w:rsidRPr="00800683">
              <w:rPr>
                <w:rFonts w:eastAsia="Times New Roman"/>
                <w:bCs/>
                <w:color w:val="000000"/>
                <w:lang w:eastAsia="es-CL"/>
              </w:rPr>
              <w:t xml:space="preserve"> </w:t>
            </w:r>
          </w:p>
          <w:p w14:paraId="4BB3D56E" w14:textId="738277EB" w:rsidR="00DB6C80" w:rsidRPr="003326FA" w:rsidRDefault="00317CCA" w:rsidP="008E3396">
            <w:pPr>
              <w:rPr>
                <w:b/>
                <w:lang w:eastAsia="es-CL"/>
              </w:rPr>
            </w:pPr>
            <w:r>
              <w:rPr>
                <w:b/>
                <w:lang w:eastAsia="es-CL"/>
              </w:rPr>
              <w:t>ID: 1</w:t>
            </w:r>
          </w:p>
          <w:p w14:paraId="45E5287A" w14:textId="77777777" w:rsidR="008E3396" w:rsidRDefault="008E3396" w:rsidP="008E3396">
            <w:pPr>
              <w:rPr>
                <w:lang w:eastAsia="es-CL"/>
              </w:rPr>
            </w:pPr>
          </w:p>
          <w:p w14:paraId="241017CE" w14:textId="1A8A6E3D" w:rsidR="000C4FD5" w:rsidRPr="008E3396" w:rsidRDefault="000C4FD5" w:rsidP="008E3396">
            <w:pPr>
              <w:rPr>
                <w:lang w:eastAsia="es-CL"/>
              </w:rPr>
            </w:pPr>
          </w:p>
        </w:tc>
      </w:tr>
      <w:tr w:rsidR="005F3476" w:rsidRPr="00800683" w14:paraId="0539F954" w14:textId="77777777" w:rsidTr="000B49BA">
        <w:trPr>
          <w:trHeight w:val="319"/>
        </w:trPr>
        <w:tc>
          <w:tcPr>
            <w:tcW w:w="5000" w:type="pct"/>
            <w:tcBorders>
              <w:bottom w:val="single" w:sz="4" w:space="0" w:color="auto"/>
            </w:tcBorders>
          </w:tcPr>
          <w:p w14:paraId="7AB038C4" w14:textId="77777777" w:rsidR="005F3476" w:rsidRDefault="005F3476" w:rsidP="005F3476">
            <w:pPr>
              <w:jc w:val="both"/>
              <w:rPr>
                <w:b/>
              </w:rPr>
            </w:pPr>
            <w:r w:rsidRPr="00D42470">
              <w:rPr>
                <w:b/>
              </w:rPr>
              <w:t>Exigencia:</w:t>
            </w:r>
          </w:p>
          <w:p w14:paraId="557EA187" w14:textId="77777777" w:rsidR="005F3476" w:rsidRPr="00992788" w:rsidRDefault="005F3476" w:rsidP="005F3476">
            <w:pPr>
              <w:jc w:val="both"/>
            </w:pPr>
          </w:p>
          <w:p w14:paraId="7607884A" w14:textId="77777777" w:rsidR="005F3476" w:rsidRPr="00DF65E6" w:rsidRDefault="005F3476" w:rsidP="005F3476">
            <w:pPr>
              <w:jc w:val="both"/>
            </w:pPr>
            <w:r w:rsidRPr="00992788">
              <w:rPr>
                <w:rFonts w:asciiTheme="minorHAnsi" w:hAnsiTheme="minorHAnsi"/>
                <w:b/>
              </w:rPr>
              <w:t>Artículo 7°</w:t>
            </w:r>
            <w:r w:rsidRPr="00992788">
              <w:rPr>
                <w:rFonts w:asciiTheme="minorHAnsi" w:hAnsiTheme="minorHAnsi"/>
              </w:rPr>
              <w:t xml:space="preserve"> </w:t>
            </w:r>
            <w:r w:rsidRPr="00992788">
              <w:rPr>
                <w:rFonts w:asciiTheme="minorHAnsi" w:hAnsiTheme="minorHAnsi"/>
                <w:b/>
              </w:rPr>
              <w:t>del D.S. N°38/11 MMA</w:t>
            </w:r>
            <w:r w:rsidRPr="00992788">
              <w:rPr>
                <w:rFonts w:asciiTheme="minorHAnsi" w:hAnsiTheme="minorHAnsi"/>
              </w:rPr>
              <w:t>. Los niveles de presión sonora corregidos que se obtengan de la emisión de una fuente emisora de ruido, medidos en el lugar donde se encuentre el receptor, no podrán exceder los valores de la Tabla N° 1</w:t>
            </w:r>
            <w:r>
              <w:rPr>
                <w:rFonts w:asciiTheme="minorHAnsi" w:hAnsiTheme="minorHAnsi"/>
              </w:rPr>
              <w:t>:</w:t>
            </w:r>
          </w:p>
          <w:p w14:paraId="1A046D54" w14:textId="77777777" w:rsidR="005F3476" w:rsidRDefault="005F3476" w:rsidP="005F3476">
            <w:pPr>
              <w:jc w:val="center"/>
              <w:rPr>
                <w:rFonts w:asciiTheme="minorHAnsi" w:hAnsiTheme="minorHAnsi"/>
              </w:rPr>
            </w:pPr>
          </w:p>
          <w:p w14:paraId="797B943D" w14:textId="77777777" w:rsidR="000C4FD5" w:rsidRDefault="000C4FD5" w:rsidP="005F3476">
            <w:pPr>
              <w:jc w:val="center"/>
              <w:rPr>
                <w:rFonts w:asciiTheme="minorHAnsi" w:hAnsiTheme="minorHAnsi"/>
              </w:rPr>
            </w:pPr>
          </w:p>
          <w:p w14:paraId="14F2E778" w14:textId="77777777" w:rsidR="000C4FD5" w:rsidRPr="00992788" w:rsidRDefault="000C4FD5" w:rsidP="005F3476">
            <w:pPr>
              <w:jc w:val="center"/>
              <w:rPr>
                <w:rFonts w:asciiTheme="minorHAnsi" w:hAnsiTheme="minorHAnsi"/>
              </w:rPr>
            </w:pPr>
          </w:p>
          <w:p w14:paraId="36E2FF77" w14:textId="77777777" w:rsidR="005F3476" w:rsidRDefault="005F3476" w:rsidP="005F3476">
            <w:pPr>
              <w:jc w:val="center"/>
              <w:rPr>
                <w:rFonts w:asciiTheme="minorHAnsi" w:hAnsiTheme="minorHAnsi"/>
              </w:rPr>
            </w:pPr>
            <w:r w:rsidRPr="00992788">
              <w:rPr>
                <w:rFonts w:asciiTheme="minorHAnsi" w:hAnsiTheme="minorHAnsi"/>
              </w:rPr>
              <w:t>(</w:t>
            </w:r>
            <w:r>
              <w:rPr>
                <w:rFonts w:asciiTheme="minorHAnsi" w:hAnsiTheme="minorHAnsi"/>
              </w:rPr>
              <w:t>E</w:t>
            </w:r>
            <w:r w:rsidRPr="00992788">
              <w:rPr>
                <w:rFonts w:asciiTheme="minorHAnsi" w:hAnsiTheme="minorHAnsi"/>
              </w:rPr>
              <w:t>xtracto</w:t>
            </w:r>
            <w:r>
              <w:rPr>
                <w:rFonts w:asciiTheme="minorHAnsi" w:hAnsiTheme="minorHAnsi"/>
              </w:rPr>
              <w:t>:</w:t>
            </w:r>
            <w:r w:rsidRPr="00992788">
              <w:rPr>
                <w:rFonts w:asciiTheme="minorHAnsi" w:hAnsiTheme="minorHAnsi"/>
              </w:rPr>
              <w:t xml:space="preserve"> Tabla N° 1 D.S. N°38/11</w:t>
            </w:r>
            <w:r>
              <w:rPr>
                <w:rFonts w:asciiTheme="minorHAnsi" w:hAnsiTheme="minorHAnsi"/>
              </w:rPr>
              <w:t xml:space="preserve"> </w:t>
            </w:r>
            <w:r w:rsidRPr="00992788">
              <w:rPr>
                <w:rFonts w:asciiTheme="minorHAnsi" w:hAnsiTheme="minorHAnsi"/>
              </w:rPr>
              <w:t>MMA)</w:t>
            </w:r>
          </w:p>
          <w:p w14:paraId="3D6F4ACD" w14:textId="77777777" w:rsidR="005F3476" w:rsidRPr="00992788" w:rsidRDefault="005F3476" w:rsidP="005F3476">
            <w:pPr>
              <w:jc w:val="center"/>
              <w:rPr>
                <w:rFonts w:asciiTheme="minorHAnsi" w:hAnsiTheme="minorHAnsi"/>
              </w:rPr>
            </w:pPr>
          </w:p>
          <w:tbl>
            <w:tblPr>
              <w:tblStyle w:val="Tablaconcuadrcula"/>
              <w:tblW w:w="0" w:type="auto"/>
              <w:jc w:val="center"/>
              <w:tblLook w:val="04A0" w:firstRow="1" w:lastRow="0" w:firstColumn="1" w:lastColumn="0" w:noHBand="0" w:noVBand="1"/>
            </w:tblPr>
            <w:tblGrid>
              <w:gridCol w:w="1163"/>
              <w:gridCol w:w="1566"/>
              <w:gridCol w:w="1559"/>
            </w:tblGrid>
            <w:tr w:rsidR="005F3476" w:rsidRPr="00992788" w14:paraId="0A89F29B" w14:textId="77777777" w:rsidTr="00466A33">
              <w:trPr>
                <w:jc w:val="center"/>
              </w:trPr>
              <w:tc>
                <w:tcPr>
                  <w:tcW w:w="1163" w:type="dxa"/>
                  <w:shd w:val="clear" w:color="auto" w:fill="8496B0" w:themeFill="text2" w:themeFillTint="99"/>
                  <w:vAlign w:val="center"/>
                </w:tcPr>
                <w:p w14:paraId="71957AC1" w14:textId="77777777" w:rsidR="005F3476" w:rsidRPr="008E3396" w:rsidRDefault="005F3476" w:rsidP="005F3476">
                  <w:pPr>
                    <w:jc w:val="center"/>
                    <w:rPr>
                      <w:rFonts w:asciiTheme="minorHAnsi" w:hAnsiTheme="minorHAnsi"/>
                      <w:color w:val="FFFFFF" w:themeColor="background1"/>
                    </w:rPr>
                  </w:pPr>
                  <w:r w:rsidRPr="008E3396">
                    <w:rPr>
                      <w:rFonts w:asciiTheme="minorHAnsi" w:hAnsiTheme="minorHAnsi"/>
                      <w:color w:val="FFFFFF" w:themeColor="background1"/>
                    </w:rPr>
                    <w:t>Zona</w:t>
                  </w:r>
                </w:p>
              </w:tc>
              <w:tc>
                <w:tcPr>
                  <w:tcW w:w="1566" w:type="dxa"/>
                  <w:shd w:val="clear" w:color="auto" w:fill="8496B0" w:themeFill="text2" w:themeFillTint="99"/>
                </w:tcPr>
                <w:p w14:paraId="0E93279E" w14:textId="77777777" w:rsidR="005F3476" w:rsidRPr="008E3396" w:rsidRDefault="005F3476" w:rsidP="005F3476">
                  <w:pPr>
                    <w:jc w:val="center"/>
                    <w:rPr>
                      <w:rFonts w:asciiTheme="minorHAnsi" w:hAnsiTheme="minorHAnsi"/>
                      <w:color w:val="FFFFFF" w:themeColor="background1"/>
                    </w:rPr>
                  </w:pPr>
                  <w:r w:rsidRPr="008E3396">
                    <w:rPr>
                      <w:rFonts w:asciiTheme="minorHAnsi" w:hAnsiTheme="minorHAnsi"/>
                      <w:color w:val="FFFFFF" w:themeColor="background1"/>
                    </w:rPr>
                    <w:t>De 7 a 21 horas [</w:t>
                  </w:r>
                  <w:proofErr w:type="spellStart"/>
                  <w:r w:rsidRPr="008E3396">
                    <w:rPr>
                      <w:rFonts w:asciiTheme="minorHAnsi" w:hAnsiTheme="minorHAnsi"/>
                      <w:color w:val="FFFFFF" w:themeColor="background1"/>
                    </w:rPr>
                    <w:t>dBA</w:t>
                  </w:r>
                  <w:proofErr w:type="spellEnd"/>
                  <w:r w:rsidRPr="008E3396">
                    <w:rPr>
                      <w:rFonts w:asciiTheme="minorHAnsi" w:hAnsiTheme="minorHAnsi"/>
                      <w:color w:val="FFFFFF" w:themeColor="background1"/>
                    </w:rPr>
                    <w:t>]</w:t>
                  </w:r>
                </w:p>
              </w:tc>
              <w:tc>
                <w:tcPr>
                  <w:tcW w:w="1559" w:type="dxa"/>
                  <w:shd w:val="clear" w:color="auto" w:fill="8496B0" w:themeFill="text2" w:themeFillTint="99"/>
                </w:tcPr>
                <w:p w14:paraId="3E638249" w14:textId="77777777" w:rsidR="005F3476" w:rsidRPr="008E3396" w:rsidRDefault="005F3476" w:rsidP="005F3476">
                  <w:pPr>
                    <w:jc w:val="center"/>
                    <w:rPr>
                      <w:rFonts w:asciiTheme="minorHAnsi" w:hAnsiTheme="minorHAnsi"/>
                      <w:color w:val="FFFFFF" w:themeColor="background1"/>
                    </w:rPr>
                  </w:pPr>
                  <w:r w:rsidRPr="008E3396">
                    <w:rPr>
                      <w:rFonts w:asciiTheme="minorHAnsi" w:hAnsiTheme="minorHAnsi"/>
                      <w:color w:val="FFFFFF" w:themeColor="background1"/>
                    </w:rPr>
                    <w:t>De 21 a 7 horas [</w:t>
                  </w:r>
                  <w:proofErr w:type="spellStart"/>
                  <w:r w:rsidRPr="008E3396">
                    <w:rPr>
                      <w:rFonts w:asciiTheme="minorHAnsi" w:hAnsiTheme="minorHAnsi"/>
                      <w:color w:val="FFFFFF" w:themeColor="background1"/>
                    </w:rPr>
                    <w:t>dBA</w:t>
                  </w:r>
                  <w:proofErr w:type="spellEnd"/>
                  <w:r w:rsidRPr="008E3396">
                    <w:rPr>
                      <w:rFonts w:asciiTheme="minorHAnsi" w:hAnsiTheme="minorHAnsi"/>
                      <w:color w:val="FFFFFF" w:themeColor="background1"/>
                    </w:rPr>
                    <w:t>]</w:t>
                  </w:r>
                </w:p>
              </w:tc>
            </w:tr>
            <w:tr w:rsidR="005F3476" w:rsidRPr="00992788" w14:paraId="795B7F6D" w14:textId="77777777" w:rsidTr="00466A33">
              <w:trPr>
                <w:jc w:val="center"/>
              </w:trPr>
              <w:tc>
                <w:tcPr>
                  <w:tcW w:w="1163" w:type="dxa"/>
                </w:tcPr>
                <w:p w14:paraId="692CCDBE" w14:textId="77777777" w:rsidR="005F3476" w:rsidRPr="00992788" w:rsidRDefault="005F3476" w:rsidP="005F3476">
                  <w:pPr>
                    <w:jc w:val="center"/>
                    <w:rPr>
                      <w:rFonts w:asciiTheme="minorHAnsi" w:hAnsiTheme="minorHAnsi"/>
                    </w:rPr>
                  </w:pPr>
                  <w:r w:rsidRPr="00992788">
                    <w:rPr>
                      <w:rFonts w:asciiTheme="minorHAnsi" w:hAnsiTheme="minorHAnsi"/>
                    </w:rPr>
                    <w:t>Zona I</w:t>
                  </w:r>
                </w:p>
              </w:tc>
              <w:tc>
                <w:tcPr>
                  <w:tcW w:w="1566" w:type="dxa"/>
                </w:tcPr>
                <w:p w14:paraId="76DDDD05" w14:textId="77777777" w:rsidR="005F3476" w:rsidRPr="00992788" w:rsidRDefault="005F3476" w:rsidP="005F3476">
                  <w:pPr>
                    <w:jc w:val="center"/>
                    <w:rPr>
                      <w:rFonts w:asciiTheme="minorHAnsi" w:hAnsiTheme="minorHAnsi"/>
                    </w:rPr>
                  </w:pPr>
                  <w:r w:rsidRPr="00992788">
                    <w:rPr>
                      <w:rFonts w:asciiTheme="minorHAnsi" w:hAnsiTheme="minorHAnsi"/>
                    </w:rPr>
                    <w:t>55</w:t>
                  </w:r>
                </w:p>
              </w:tc>
              <w:tc>
                <w:tcPr>
                  <w:tcW w:w="1559" w:type="dxa"/>
                </w:tcPr>
                <w:p w14:paraId="3874F158" w14:textId="77777777" w:rsidR="005F3476" w:rsidRPr="00992788" w:rsidRDefault="005F3476" w:rsidP="005F3476">
                  <w:pPr>
                    <w:jc w:val="center"/>
                    <w:rPr>
                      <w:rFonts w:asciiTheme="minorHAnsi" w:hAnsiTheme="minorHAnsi"/>
                    </w:rPr>
                  </w:pPr>
                  <w:r w:rsidRPr="00992788">
                    <w:rPr>
                      <w:rFonts w:asciiTheme="minorHAnsi" w:hAnsiTheme="minorHAnsi"/>
                    </w:rPr>
                    <w:t>45</w:t>
                  </w:r>
                </w:p>
              </w:tc>
            </w:tr>
            <w:tr w:rsidR="005F3476" w:rsidRPr="00992788" w14:paraId="7FAE0F58" w14:textId="77777777" w:rsidTr="00466A33">
              <w:trPr>
                <w:jc w:val="center"/>
              </w:trPr>
              <w:tc>
                <w:tcPr>
                  <w:tcW w:w="1163" w:type="dxa"/>
                </w:tcPr>
                <w:p w14:paraId="46347D38" w14:textId="77777777" w:rsidR="005F3476" w:rsidRPr="00992788" w:rsidRDefault="005F3476" w:rsidP="005F3476">
                  <w:pPr>
                    <w:jc w:val="center"/>
                    <w:rPr>
                      <w:rFonts w:asciiTheme="minorHAnsi" w:hAnsiTheme="minorHAnsi"/>
                    </w:rPr>
                  </w:pPr>
                  <w:r w:rsidRPr="00992788">
                    <w:rPr>
                      <w:rFonts w:asciiTheme="minorHAnsi" w:hAnsiTheme="minorHAnsi"/>
                    </w:rPr>
                    <w:t>Zona II</w:t>
                  </w:r>
                </w:p>
              </w:tc>
              <w:tc>
                <w:tcPr>
                  <w:tcW w:w="1566" w:type="dxa"/>
                </w:tcPr>
                <w:p w14:paraId="66B4BAA9" w14:textId="77777777" w:rsidR="005F3476" w:rsidRPr="00992788" w:rsidRDefault="005F3476" w:rsidP="005F3476">
                  <w:pPr>
                    <w:jc w:val="center"/>
                    <w:rPr>
                      <w:rFonts w:asciiTheme="minorHAnsi" w:hAnsiTheme="minorHAnsi"/>
                    </w:rPr>
                  </w:pPr>
                  <w:r w:rsidRPr="00992788">
                    <w:rPr>
                      <w:rFonts w:asciiTheme="minorHAnsi" w:hAnsiTheme="minorHAnsi"/>
                    </w:rPr>
                    <w:t>60</w:t>
                  </w:r>
                </w:p>
              </w:tc>
              <w:tc>
                <w:tcPr>
                  <w:tcW w:w="1559" w:type="dxa"/>
                </w:tcPr>
                <w:p w14:paraId="3E69E61F" w14:textId="77777777" w:rsidR="005F3476" w:rsidRPr="00992788" w:rsidRDefault="005F3476" w:rsidP="005F3476">
                  <w:pPr>
                    <w:jc w:val="center"/>
                    <w:rPr>
                      <w:rFonts w:asciiTheme="minorHAnsi" w:hAnsiTheme="minorHAnsi"/>
                    </w:rPr>
                  </w:pPr>
                  <w:r w:rsidRPr="00992788">
                    <w:rPr>
                      <w:rFonts w:asciiTheme="minorHAnsi" w:hAnsiTheme="minorHAnsi"/>
                    </w:rPr>
                    <w:t>45</w:t>
                  </w:r>
                </w:p>
              </w:tc>
            </w:tr>
            <w:tr w:rsidR="005F3476" w:rsidRPr="00992788" w14:paraId="4BCBB3FE" w14:textId="77777777" w:rsidTr="00466A33">
              <w:trPr>
                <w:jc w:val="center"/>
              </w:trPr>
              <w:tc>
                <w:tcPr>
                  <w:tcW w:w="1163" w:type="dxa"/>
                </w:tcPr>
                <w:p w14:paraId="538FAC3D" w14:textId="77777777" w:rsidR="005F3476" w:rsidRPr="00992788" w:rsidRDefault="005F3476" w:rsidP="005F3476">
                  <w:pPr>
                    <w:jc w:val="center"/>
                    <w:rPr>
                      <w:rFonts w:asciiTheme="minorHAnsi" w:hAnsiTheme="minorHAnsi"/>
                    </w:rPr>
                  </w:pPr>
                  <w:r w:rsidRPr="00992788">
                    <w:rPr>
                      <w:rFonts w:asciiTheme="minorHAnsi" w:hAnsiTheme="minorHAnsi"/>
                    </w:rPr>
                    <w:t>Zona III</w:t>
                  </w:r>
                </w:p>
              </w:tc>
              <w:tc>
                <w:tcPr>
                  <w:tcW w:w="1566" w:type="dxa"/>
                </w:tcPr>
                <w:p w14:paraId="49CF7102" w14:textId="77777777" w:rsidR="005F3476" w:rsidRPr="00992788" w:rsidRDefault="005F3476" w:rsidP="005F3476">
                  <w:pPr>
                    <w:jc w:val="center"/>
                    <w:rPr>
                      <w:rFonts w:asciiTheme="minorHAnsi" w:hAnsiTheme="minorHAnsi"/>
                    </w:rPr>
                  </w:pPr>
                  <w:r w:rsidRPr="00992788">
                    <w:rPr>
                      <w:rFonts w:asciiTheme="minorHAnsi" w:hAnsiTheme="minorHAnsi"/>
                    </w:rPr>
                    <w:t>65</w:t>
                  </w:r>
                </w:p>
              </w:tc>
              <w:tc>
                <w:tcPr>
                  <w:tcW w:w="1559" w:type="dxa"/>
                </w:tcPr>
                <w:p w14:paraId="362F3331" w14:textId="77777777" w:rsidR="005F3476" w:rsidRPr="00992788" w:rsidRDefault="005F3476" w:rsidP="005F3476">
                  <w:pPr>
                    <w:jc w:val="center"/>
                    <w:rPr>
                      <w:rFonts w:asciiTheme="minorHAnsi" w:hAnsiTheme="minorHAnsi"/>
                    </w:rPr>
                  </w:pPr>
                  <w:r w:rsidRPr="00992788">
                    <w:rPr>
                      <w:rFonts w:asciiTheme="minorHAnsi" w:hAnsiTheme="minorHAnsi"/>
                    </w:rPr>
                    <w:t>50</w:t>
                  </w:r>
                </w:p>
              </w:tc>
            </w:tr>
            <w:tr w:rsidR="005F3476" w:rsidRPr="00992788" w14:paraId="247BDFB7" w14:textId="77777777" w:rsidTr="00466A33">
              <w:trPr>
                <w:jc w:val="center"/>
              </w:trPr>
              <w:tc>
                <w:tcPr>
                  <w:tcW w:w="1163" w:type="dxa"/>
                </w:tcPr>
                <w:p w14:paraId="60C50544" w14:textId="77777777" w:rsidR="005F3476" w:rsidRPr="00992788" w:rsidRDefault="005F3476" w:rsidP="005F3476">
                  <w:pPr>
                    <w:jc w:val="center"/>
                    <w:rPr>
                      <w:rFonts w:asciiTheme="minorHAnsi" w:hAnsiTheme="minorHAnsi"/>
                    </w:rPr>
                  </w:pPr>
                  <w:r w:rsidRPr="00992788">
                    <w:rPr>
                      <w:rFonts w:asciiTheme="minorHAnsi" w:hAnsiTheme="minorHAnsi"/>
                    </w:rPr>
                    <w:t>Zona IV</w:t>
                  </w:r>
                </w:p>
              </w:tc>
              <w:tc>
                <w:tcPr>
                  <w:tcW w:w="1566" w:type="dxa"/>
                </w:tcPr>
                <w:p w14:paraId="0167F46C" w14:textId="77777777" w:rsidR="005F3476" w:rsidRPr="00992788" w:rsidRDefault="005F3476" w:rsidP="005F3476">
                  <w:pPr>
                    <w:jc w:val="center"/>
                    <w:rPr>
                      <w:rFonts w:asciiTheme="minorHAnsi" w:hAnsiTheme="minorHAnsi"/>
                    </w:rPr>
                  </w:pPr>
                  <w:r w:rsidRPr="00992788">
                    <w:rPr>
                      <w:rFonts w:asciiTheme="minorHAnsi" w:hAnsiTheme="minorHAnsi"/>
                    </w:rPr>
                    <w:t>70</w:t>
                  </w:r>
                </w:p>
              </w:tc>
              <w:tc>
                <w:tcPr>
                  <w:tcW w:w="1559" w:type="dxa"/>
                </w:tcPr>
                <w:p w14:paraId="0C188A3C" w14:textId="77777777" w:rsidR="005F3476" w:rsidRPr="00992788" w:rsidRDefault="005F3476" w:rsidP="005F3476">
                  <w:pPr>
                    <w:jc w:val="center"/>
                    <w:rPr>
                      <w:rFonts w:asciiTheme="minorHAnsi" w:hAnsiTheme="minorHAnsi"/>
                    </w:rPr>
                  </w:pPr>
                  <w:r w:rsidRPr="00992788">
                    <w:rPr>
                      <w:rFonts w:asciiTheme="minorHAnsi" w:hAnsiTheme="minorHAnsi"/>
                    </w:rPr>
                    <w:t>70</w:t>
                  </w:r>
                </w:p>
              </w:tc>
            </w:tr>
          </w:tbl>
          <w:p w14:paraId="5D352AD4" w14:textId="77777777" w:rsidR="005F3476" w:rsidRDefault="005F3476" w:rsidP="000B49BA">
            <w:pPr>
              <w:rPr>
                <w:rFonts w:eastAsia="Times New Roman"/>
                <w:b/>
                <w:bCs/>
                <w:color w:val="000000"/>
                <w:lang w:eastAsia="es-CL"/>
              </w:rPr>
            </w:pPr>
          </w:p>
          <w:p w14:paraId="5FFA32C3" w14:textId="77777777" w:rsidR="000C4FD5" w:rsidRDefault="000C4FD5" w:rsidP="000B49BA">
            <w:pPr>
              <w:rPr>
                <w:rFonts w:eastAsia="Times New Roman"/>
                <w:b/>
                <w:bCs/>
                <w:color w:val="000000"/>
                <w:lang w:eastAsia="es-CL"/>
              </w:rPr>
            </w:pPr>
          </w:p>
          <w:p w14:paraId="1C7A461F" w14:textId="77777777" w:rsidR="000C4FD5" w:rsidRDefault="000C4FD5" w:rsidP="000B49BA">
            <w:pPr>
              <w:rPr>
                <w:rFonts w:eastAsia="Times New Roman"/>
                <w:b/>
                <w:bCs/>
                <w:color w:val="000000"/>
                <w:lang w:eastAsia="es-CL"/>
              </w:rPr>
            </w:pPr>
          </w:p>
          <w:p w14:paraId="19E0E097" w14:textId="77777777" w:rsidR="000C4FD5" w:rsidRDefault="000C4FD5" w:rsidP="000B49BA">
            <w:pPr>
              <w:rPr>
                <w:rFonts w:eastAsia="Times New Roman"/>
                <w:b/>
                <w:bCs/>
                <w:color w:val="000000"/>
                <w:lang w:eastAsia="es-CL"/>
              </w:rPr>
            </w:pPr>
          </w:p>
          <w:p w14:paraId="0E73DB40" w14:textId="77777777" w:rsidR="000C4FD5" w:rsidRDefault="000C4FD5" w:rsidP="000B49BA">
            <w:pPr>
              <w:rPr>
                <w:rFonts w:eastAsia="Times New Roman"/>
                <w:b/>
                <w:bCs/>
                <w:color w:val="000000"/>
                <w:lang w:eastAsia="es-CL"/>
              </w:rPr>
            </w:pPr>
          </w:p>
          <w:p w14:paraId="0DAED84E" w14:textId="77777777" w:rsidR="000C4FD5" w:rsidRDefault="000C4FD5" w:rsidP="000B49BA">
            <w:pPr>
              <w:rPr>
                <w:rFonts w:eastAsia="Times New Roman"/>
                <w:b/>
                <w:bCs/>
                <w:color w:val="000000"/>
                <w:lang w:eastAsia="es-CL"/>
              </w:rPr>
            </w:pPr>
          </w:p>
          <w:p w14:paraId="07ACE8B4" w14:textId="77777777" w:rsidR="000C4FD5" w:rsidRDefault="000C4FD5" w:rsidP="000B49BA">
            <w:pPr>
              <w:rPr>
                <w:rFonts w:eastAsia="Times New Roman"/>
                <w:b/>
                <w:bCs/>
                <w:color w:val="000000"/>
                <w:lang w:eastAsia="es-CL"/>
              </w:rPr>
            </w:pPr>
          </w:p>
          <w:p w14:paraId="0F67F5FE" w14:textId="77777777" w:rsidR="000C4FD5" w:rsidRDefault="000C4FD5" w:rsidP="000B49BA">
            <w:pPr>
              <w:rPr>
                <w:rFonts w:eastAsia="Times New Roman"/>
                <w:b/>
                <w:bCs/>
                <w:color w:val="000000"/>
                <w:lang w:eastAsia="es-CL"/>
              </w:rPr>
            </w:pPr>
          </w:p>
          <w:p w14:paraId="2254D862" w14:textId="77777777" w:rsidR="000C4FD5" w:rsidRDefault="000C4FD5" w:rsidP="000B49BA">
            <w:pPr>
              <w:rPr>
                <w:rFonts w:eastAsia="Times New Roman"/>
                <w:b/>
                <w:bCs/>
                <w:color w:val="000000"/>
                <w:lang w:eastAsia="es-CL"/>
              </w:rPr>
            </w:pPr>
          </w:p>
          <w:p w14:paraId="2BFDE98A" w14:textId="77777777" w:rsidR="000C4FD5" w:rsidRDefault="000C4FD5" w:rsidP="000B49BA">
            <w:pPr>
              <w:rPr>
                <w:rFonts w:eastAsia="Times New Roman"/>
                <w:b/>
                <w:bCs/>
                <w:color w:val="000000"/>
                <w:lang w:eastAsia="es-CL"/>
              </w:rPr>
            </w:pPr>
          </w:p>
          <w:p w14:paraId="46F526FA" w14:textId="77777777" w:rsidR="000C4FD5" w:rsidRDefault="000C4FD5" w:rsidP="000B49BA">
            <w:pPr>
              <w:rPr>
                <w:rFonts w:eastAsia="Times New Roman"/>
                <w:b/>
                <w:bCs/>
                <w:color w:val="000000"/>
                <w:lang w:eastAsia="es-CL"/>
              </w:rPr>
            </w:pPr>
          </w:p>
          <w:p w14:paraId="1B78D2C1" w14:textId="77777777" w:rsidR="005F3476" w:rsidRPr="00800683" w:rsidRDefault="005F3476" w:rsidP="000B49BA">
            <w:pPr>
              <w:rPr>
                <w:rFonts w:eastAsia="Times New Roman"/>
                <w:b/>
                <w:bCs/>
                <w:color w:val="000000"/>
                <w:lang w:eastAsia="es-CL"/>
              </w:rPr>
            </w:pPr>
          </w:p>
        </w:tc>
      </w:tr>
      <w:tr w:rsidR="00DB6C80" w:rsidRPr="00D42470" w14:paraId="4447008C" w14:textId="77777777" w:rsidTr="006703FF">
        <w:trPr>
          <w:trHeight w:val="3412"/>
        </w:trPr>
        <w:tc>
          <w:tcPr>
            <w:tcW w:w="5000" w:type="pct"/>
          </w:tcPr>
          <w:p w14:paraId="51FF22C4" w14:textId="3BBC4678" w:rsidR="005F3476" w:rsidRDefault="005F3476" w:rsidP="005F3476">
            <w:pPr>
              <w:rPr>
                <w:b/>
              </w:rPr>
            </w:pPr>
            <w:r>
              <w:rPr>
                <w:b/>
              </w:rPr>
              <w:lastRenderedPageBreak/>
              <w:t xml:space="preserve">Hechos:  </w:t>
            </w:r>
          </w:p>
          <w:p w14:paraId="6DE58ADC" w14:textId="77777777" w:rsidR="00C5259E" w:rsidRDefault="00C5259E" w:rsidP="005F3476">
            <w:pPr>
              <w:rPr>
                <w:b/>
              </w:rPr>
            </w:pPr>
          </w:p>
          <w:p w14:paraId="6E024D02" w14:textId="77777777" w:rsidR="005F3476" w:rsidRPr="008E3396" w:rsidRDefault="005F3476" w:rsidP="005F3476">
            <w:pPr>
              <w:pStyle w:val="Prrafodelista"/>
              <w:numPr>
                <w:ilvl w:val="0"/>
                <w:numId w:val="26"/>
              </w:numPr>
              <w:rPr>
                <w:b/>
                <w:bCs/>
              </w:rPr>
            </w:pPr>
            <w:r>
              <w:rPr>
                <w:b/>
                <w:bCs/>
              </w:rPr>
              <w:t>Inspección Ambiental del 30</w:t>
            </w:r>
            <w:r w:rsidRPr="008E3396">
              <w:rPr>
                <w:b/>
                <w:bCs/>
              </w:rPr>
              <w:t>-0</w:t>
            </w:r>
            <w:r>
              <w:rPr>
                <w:b/>
                <w:bCs/>
              </w:rPr>
              <w:t>9-2022</w:t>
            </w:r>
            <w:r w:rsidRPr="009E5868">
              <w:rPr>
                <w:rStyle w:val="Refdenotaalpie"/>
                <w:bCs/>
              </w:rPr>
              <w:footnoteReference w:id="3"/>
            </w:r>
            <w:r>
              <w:rPr>
                <w:b/>
                <w:bCs/>
              </w:rPr>
              <w:t>.</w:t>
            </w:r>
          </w:p>
          <w:p w14:paraId="695129FA" w14:textId="36BAAC9F" w:rsidR="005F3476" w:rsidRDefault="005F3476" w:rsidP="005F3476">
            <w:pPr>
              <w:ind w:right="57"/>
              <w:jc w:val="both"/>
              <w:rPr>
                <w:rFonts w:asciiTheme="minorHAnsi" w:hAnsiTheme="minorHAnsi"/>
              </w:rPr>
            </w:pPr>
            <w:r>
              <w:rPr>
                <w:rFonts w:asciiTheme="minorHAnsi" w:hAnsiTheme="minorHAnsi"/>
              </w:rPr>
              <w:t>Siendo las 15:10 pm, se ingresó al interior de</w:t>
            </w:r>
            <w:r w:rsidR="00CF523F">
              <w:rPr>
                <w:rFonts w:asciiTheme="minorHAnsi" w:hAnsiTheme="minorHAnsi"/>
              </w:rPr>
              <w:t xml:space="preserve"> </w:t>
            </w:r>
            <w:r>
              <w:rPr>
                <w:rFonts w:asciiTheme="minorHAnsi" w:hAnsiTheme="minorHAnsi"/>
              </w:rPr>
              <w:t>l</w:t>
            </w:r>
            <w:r w:rsidR="00CF523F">
              <w:rPr>
                <w:rFonts w:asciiTheme="minorHAnsi" w:hAnsiTheme="minorHAnsi"/>
              </w:rPr>
              <w:t>a UF,</w:t>
            </w:r>
            <w:r>
              <w:rPr>
                <w:rFonts w:asciiTheme="minorHAnsi" w:hAnsiTheme="minorHAnsi"/>
              </w:rPr>
              <w:t xml:space="preserve"> en donde se indicó a doña Liz Oree, Cajera del local, el contexto de la fiscalización. Por lo anterior, doña Oree, se comunic</w:t>
            </w:r>
            <w:r w:rsidR="00A859BF">
              <w:rPr>
                <w:rFonts w:asciiTheme="minorHAnsi" w:hAnsiTheme="minorHAnsi"/>
              </w:rPr>
              <w:t xml:space="preserve">ó </w:t>
            </w:r>
            <w:r>
              <w:rPr>
                <w:rFonts w:asciiTheme="minorHAnsi" w:hAnsiTheme="minorHAnsi"/>
              </w:rPr>
              <w:t>telefónicamente con don John Watson, dueño y titular del local, a quien se le señaló el motivo de la inspección, la cual se relacionaba a denuncias por ruidos molestos.</w:t>
            </w:r>
          </w:p>
          <w:p w14:paraId="020E9993" w14:textId="77777777" w:rsidR="00F51B15" w:rsidRDefault="00F51B15" w:rsidP="005F3476"/>
          <w:p w14:paraId="36039595" w14:textId="10BC9095" w:rsidR="005F3476" w:rsidRDefault="005F3476" w:rsidP="005F3476">
            <w:pPr>
              <w:ind w:right="57"/>
              <w:jc w:val="both"/>
              <w:rPr>
                <w:rFonts w:asciiTheme="minorHAnsi" w:hAnsiTheme="minorHAnsi"/>
              </w:rPr>
            </w:pPr>
            <w:r>
              <w:rPr>
                <w:rFonts w:asciiTheme="minorHAnsi" w:hAnsiTheme="minorHAnsi"/>
              </w:rPr>
              <w:t xml:space="preserve">Cabe indicar que al finalizar la fiscalización, ingresó don Andrés Navarro, quien se identifica como el administrador del local </w:t>
            </w:r>
            <w:r w:rsidR="00A859BF">
              <w:rPr>
                <w:rFonts w:asciiTheme="minorHAnsi" w:hAnsiTheme="minorHAnsi"/>
              </w:rPr>
              <w:t>“</w:t>
            </w:r>
            <w:r>
              <w:rPr>
                <w:rFonts w:asciiTheme="minorHAnsi" w:hAnsiTheme="minorHAnsi"/>
              </w:rPr>
              <w:t>Live</w:t>
            </w:r>
            <w:r w:rsidR="00A859BF">
              <w:rPr>
                <w:rFonts w:asciiTheme="minorHAnsi" w:hAnsiTheme="minorHAnsi"/>
              </w:rPr>
              <w:t>”</w:t>
            </w:r>
            <w:r>
              <w:rPr>
                <w:rFonts w:asciiTheme="minorHAnsi" w:hAnsiTheme="minorHAnsi"/>
              </w:rPr>
              <w:t xml:space="preserve">. </w:t>
            </w:r>
          </w:p>
          <w:p w14:paraId="05264012" w14:textId="77777777" w:rsidR="005F3476" w:rsidRDefault="005F3476" w:rsidP="005F3476"/>
          <w:p w14:paraId="47EDD5E3" w14:textId="77777777" w:rsidR="005F3476" w:rsidRDefault="005F3476" w:rsidP="005F3476">
            <w:pPr>
              <w:ind w:right="57"/>
              <w:jc w:val="both"/>
              <w:rPr>
                <w:rFonts w:asciiTheme="minorHAnsi" w:hAnsiTheme="minorHAnsi"/>
                <w:b/>
              </w:rPr>
            </w:pPr>
            <w:r w:rsidRPr="00AC2675">
              <w:rPr>
                <w:rFonts w:asciiTheme="minorHAnsi" w:hAnsiTheme="minorHAnsi"/>
                <w:b/>
              </w:rPr>
              <w:t xml:space="preserve">Estación </w:t>
            </w:r>
            <w:r>
              <w:rPr>
                <w:rFonts w:asciiTheme="minorHAnsi" w:hAnsiTheme="minorHAnsi"/>
                <w:b/>
              </w:rPr>
              <w:t>1 – Pub Live</w:t>
            </w:r>
            <w:r w:rsidRPr="00AC2675">
              <w:rPr>
                <w:rFonts w:asciiTheme="minorHAnsi" w:hAnsiTheme="minorHAnsi"/>
                <w:b/>
              </w:rPr>
              <w:t>:</w:t>
            </w:r>
          </w:p>
          <w:p w14:paraId="0A33509E" w14:textId="77777777" w:rsidR="005F3476" w:rsidRPr="00092E26" w:rsidRDefault="005F3476" w:rsidP="005F3476">
            <w:pPr>
              <w:ind w:right="57"/>
              <w:jc w:val="both"/>
              <w:rPr>
                <w:rFonts w:asciiTheme="minorHAnsi" w:hAnsiTheme="minorHAnsi"/>
              </w:rPr>
            </w:pPr>
            <w:r w:rsidRPr="00092E26">
              <w:rPr>
                <w:rFonts w:asciiTheme="minorHAnsi" w:hAnsiTheme="minorHAnsi"/>
              </w:rPr>
              <w:t>Junto a doña Oree, se realizó un recorrido del local, el cual cuenta con 2 pisos:</w:t>
            </w:r>
          </w:p>
          <w:p w14:paraId="6DA86722" w14:textId="77777777" w:rsidR="005F3476" w:rsidRDefault="005F3476" w:rsidP="005F3476">
            <w:pPr>
              <w:pStyle w:val="Prrafodelista"/>
              <w:numPr>
                <w:ilvl w:val="0"/>
                <w:numId w:val="26"/>
              </w:numPr>
              <w:ind w:right="57"/>
            </w:pPr>
            <w:r w:rsidRPr="00092E26">
              <w:t xml:space="preserve">El </w:t>
            </w:r>
            <w:r>
              <w:t>primer piso, se dispone como restaurant de comida, con pared, dividida en la parte superior en ventana de vidrio simple, y parte inferior, de material de construcción (similar a madera), donde se visualizan 2 parlantes.</w:t>
            </w:r>
          </w:p>
          <w:p w14:paraId="708963DB" w14:textId="77777777" w:rsidR="005F3476" w:rsidRDefault="005F3476" w:rsidP="005F3476">
            <w:pPr>
              <w:pStyle w:val="Prrafodelista"/>
              <w:numPr>
                <w:ilvl w:val="0"/>
                <w:numId w:val="26"/>
              </w:numPr>
              <w:ind w:right="57"/>
            </w:pPr>
            <w:r>
              <w:t>Adyacente se ubica otra zona exterior (de fumadores), con una pared transparente, donde además se ubica la entrada principal al local.</w:t>
            </w:r>
          </w:p>
          <w:p w14:paraId="61C8C6F6" w14:textId="77777777" w:rsidR="005F3476" w:rsidRDefault="005F3476" w:rsidP="005F3476">
            <w:pPr>
              <w:pStyle w:val="Prrafodelista"/>
              <w:numPr>
                <w:ilvl w:val="0"/>
                <w:numId w:val="26"/>
              </w:numPr>
              <w:ind w:right="57"/>
            </w:pPr>
            <w:r>
              <w:t>Segundo piso, dispuesto como zona bailable, que se subdivide en 2 áreas principales:</w:t>
            </w:r>
          </w:p>
          <w:p w14:paraId="6E85B5B0" w14:textId="77777777" w:rsidR="005F3476" w:rsidRDefault="005F3476" w:rsidP="005F3476">
            <w:pPr>
              <w:pStyle w:val="Prrafodelista"/>
              <w:ind w:left="738" w:right="57"/>
            </w:pPr>
            <w:r w:rsidRPr="00707A9D">
              <w:rPr>
                <w:u w:val="single"/>
              </w:rPr>
              <w:t>Área 1</w:t>
            </w:r>
            <w:r>
              <w:t>: de pared con parte superior con ventanal de vidrio simple, de unos 30 m de largo, x 1 m de alto; y parte baja, de material constructivo (aparentemente madera). En el cielo se observa una abertura, donde se puede visualizar fácilmente el cielo superior (techo). Además se visualiza una apertura hacia la calle adyacente, desde donde emerge un ducto de material PVC.</w:t>
            </w:r>
          </w:p>
          <w:p w14:paraId="1A98177A" w14:textId="77777777" w:rsidR="005F3476" w:rsidRDefault="005F3476" w:rsidP="005F3476">
            <w:pPr>
              <w:pStyle w:val="Prrafodelista"/>
              <w:ind w:left="738" w:right="57"/>
            </w:pPr>
            <w:r>
              <w:t>En esta área, se constatan 4 parlantes: 2 de unos 70 cm x 50 cm, y 2 de 100 cm x 70 cm (aproximadamente).</w:t>
            </w:r>
          </w:p>
          <w:p w14:paraId="57C96495" w14:textId="77777777" w:rsidR="005F3476" w:rsidRPr="00092E26" w:rsidRDefault="005F3476" w:rsidP="005F3476">
            <w:pPr>
              <w:pStyle w:val="Prrafodelista"/>
              <w:ind w:left="738" w:right="57"/>
            </w:pPr>
            <w:r w:rsidRPr="00707A9D">
              <w:rPr>
                <w:u w:val="single"/>
              </w:rPr>
              <w:t xml:space="preserve">Área </w:t>
            </w:r>
            <w:r>
              <w:rPr>
                <w:u w:val="single"/>
              </w:rPr>
              <w:t>2</w:t>
            </w:r>
            <w:r>
              <w:t xml:space="preserve">: se visualizan 6 parlantes similares a los visualizados en área 1. Dicha área es cerrada (sin ventanas), observando un ventilador en pared, del cual se puede ver hacia el exterior.  </w:t>
            </w:r>
          </w:p>
          <w:p w14:paraId="45247974" w14:textId="77777777" w:rsidR="005F3476" w:rsidRDefault="005F3476" w:rsidP="005F3476"/>
          <w:p w14:paraId="45E04F30" w14:textId="77777777" w:rsidR="005F3476" w:rsidRPr="00AC2675" w:rsidRDefault="005F3476" w:rsidP="005F3476">
            <w:pPr>
              <w:ind w:right="57"/>
              <w:jc w:val="both"/>
              <w:rPr>
                <w:rFonts w:asciiTheme="minorHAnsi" w:hAnsiTheme="minorHAnsi"/>
                <w:b/>
              </w:rPr>
            </w:pPr>
            <w:r w:rsidRPr="00AC2675">
              <w:rPr>
                <w:rFonts w:asciiTheme="minorHAnsi" w:hAnsiTheme="minorHAnsi"/>
                <w:b/>
              </w:rPr>
              <w:t>Estación 2</w:t>
            </w:r>
            <w:r>
              <w:rPr>
                <w:rFonts w:asciiTheme="minorHAnsi" w:hAnsiTheme="minorHAnsi"/>
                <w:b/>
              </w:rPr>
              <w:t xml:space="preserve"> – Medición de ruidos (NPS)</w:t>
            </w:r>
            <w:r w:rsidRPr="00AC2675">
              <w:rPr>
                <w:rFonts w:asciiTheme="minorHAnsi" w:hAnsiTheme="minorHAnsi"/>
                <w:b/>
              </w:rPr>
              <w:t>:</w:t>
            </w:r>
          </w:p>
          <w:p w14:paraId="494AC0D3" w14:textId="3AFD18B0" w:rsidR="005F3476" w:rsidRDefault="00A859BF" w:rsidP="005F3476">
            <w:pPr>
              <w:ind w:right="57"/>
              <w:jc w:val="both"/>
              <w:rPr>
                <w:rFonts w:asciiTheme="minorHAnsi" w:hAnsiTheme="minorHAnsi"/>
              </w:rPr>
            </w:pPr>
            <w:r>
              <w:rPr>
                <w:rFonts w:asciiTheme="minorHAnsi" w:hAnsiTheme="minorHAnsi"/>
              </w:rPr>
              <w:t>Además s</w:t>
            </w:r>
            <w:r w:rsidR="005F3476">
              <w:rPr>
                <w:rFonts w:asciiTheme="minorHAnsi" w:hAnsiTheme="minorHAnsi"/>
              </w:rPr>
              <w:t xml:space="preserve">e le informó a don Watson, que la madrugada del mismo día 30 de septiembre, específicamente </w:t>
            </w:r>
            <w:r w:rsidR="005F3476" w:rsidRPr="00AC2675">
              <w:rPr>
                <w:rFonts w:asciiTheme="minorHAnsi" w:hAnsiTheme="minorHAnsi"/>
                <w:b/>
              </w:rPr>
              <w:t>entre las 00:20 a 00:45</w:t>
            </w:r>
            <w:r w:rsidR="005F3476">
              <w:rPr>
                <w:rFonts w:asciiTheme="minorHAnsi" w:hAnsiTheme="minorHAnsi"/>
              </w:rPr>
              <w:t>, se realizó una fiscalización asociada a la medición de ruidos en el departamento de un receptor</w:t>
            </w:r>
            <w:r>
              <w:rPr>
                <w:rFonts w:asciiTheme="minorHAnsi" w:hAnsiTheme="minorHAnsi"/>
              </w:rPr>
              <w:t xml:space="preserve"> (</w:t>
            </w:r>
            <w:r w:rsidR="00317CCA">
              <w:rPr>
                <w:rFonts w:asciiTheme="minorHAnsi" w:hAnsiTheme="minorHAnsi"/>
              </w:rPr>
              <w:t xml:space="preserve">ubicado en </w:t>
            </w:r>
            <w:r w:rsidRPr="00A859BF">
              <w:rPr>
                <w:rFonts w:asciiTheme="minorHAnsi" w:hAnsiTheme="minorHAnsi"/>
                <w:b/>
              </w:rPr>
              <w:t>Edificio “Plaza Vista”</w:t>
            </w:r>
            <w:r>
              <w:rPr>
                <w:rFonts w:asciiTheme="minorHAnsi" w:hAnsiTheme="minorHAnsi"/>
              </w:rPr>
              <w:t>)</w:t>
            </w:r>
            <w:r w:rsidR="005F3476">
              <w:rPr>
                <w:rFonts w:asciiTheme="minorHAnsi" w:hAnsiTheme="minorHAnsi"/>
              </w:rPr>
              <w:t xml:space="preserve">, en donde se registró el Nivel de Presión Sonora (NPS). Además se le indicó que </w:t>
            </w:r>
            <w:r w:rsidR="005F3476" w:rsidRPr="00A25C13">
              <w:rPr>
                <w:rFonts w:asciiTheme="minorHAnsi" w:hAnsiTheme="minorHAnsi"/>
                <w:u w:val="single"/>
              </w:rPr>
              <w:t>previo a ingres</w:t>
            </w:r>
            <w:r>
              <w:rPr>
                <w:rFonts w:asciiTheme="minorHAnsi" w:hAnsiTheme="minorHAnsi"/>
                <w:u w:val="single"/>
              </w:rPr>
              <w:t>ar</w:t>
            </w:r>
            <w:r w:rsidR="005F3476" w:rsidRPr="00A25C13">
              <w:rPr>
                <w:rFonts w:asciiTheme="minorHAnsi" w:hAnsiTheme="minorHAnsi"/>
                <w:u w:val="single"/>
              </w:rPr>
              <w:t xml:space="preserve"> al local</w:t>
            </w:r>
            <w:r w:rsidR="005F3476">
              <w:rPr>
                <w:rFonts w:asciiTheme="minorHAnsi" w:hAnsiTheme="minorHAnsi"/>
              </w:rPr>
              <w:t>, se había además ejecutado otra medición</w:t>
            </w:r>
            <w:r>
              <w:rPr>
                <w:rFonts w:asciiTheme="minorHAnsi" w:hAnsiTheme="minorHAnsi"/>
              </w:rPr>
              <w:t>, relacionado a ruido</w:t>
            </w:r>
            <w:r w:rsidR="005F3476">
              <w:rPr>
                <w:rFonts w:asciiTheme="minorHAnsi" w:hAnsiTheme="minorHAnsi"/>
              </w:rPr>
              <w:t xml:space="preserve"> de fondo</w:t>
            </w:r>
            <w:r w:rsidR="005F3476">
              <w:rPr>
                <w:rStyle w:val="Refdenotaalpie"/>
                <w:rFonts w:asciiTheme="minorHAnsi" w:hAnsiTheme="minorHAnsi"/>
              </w:rPr>
              <w:footnoteReference w:id="4"/>
            </w:r>
            <w:r w:rsidR="005F3476">
              <w:rPr>
                <w:rFonts w:asciiTheme="minorHAnsi" w:hAnsiTheme="minorHAnsi"/>
              </w:rPr>
              <w:t xml:space="preserve">, complementaria a la actividad. </w:t>
            </w:r>
          </w:p>
          <w:p w14:paraId="53D43711" w14:textId="77777777" w:rsidR="005F3476" w:rsidRDefault="005F3476" w:rsidP="005F3476">
            <w:pPr>
              <w:ind w:right="57"/>
              <w:jc w:val="both"/>
              <w:rPr>
                <w:rFonts w:asciiTheme="minorHAnsi" w:hAnsiTheme="minorHAnsi"/>
              </w:rPr>
            </w:pPr>
          </w:p>
          <w:p w14:paraId="0F516DE8" w14:textId="312C65C4" w:rsidR="005F3476" w:rsidRDefault="005F3476" w:rsidP="005F3476">
            <w:pPr>
              <w:jc w:val="both"/>
            </w:pPr>
            <w:r>
              <w:t xml:space="preserve">Por otra parte, es importante indicar que antes de ejecutar </w:t>
            </w:r>
            <w:r w:rsidR="00A859BF">
              <w:t xml:space="preserve">la citada </w:t>
            </w:r>
            <w:r>
              <w:t xml:space="preserve">medición </w:t>
            </w:r>
            <w:r w:rsidR="00A859BF">
              <w:t xml:space="preserve">nocturna </w:t>
            </w:r>
            <w:r>
              <w:t xml:space="preserve">de ruidos </w:t>
            </w:r>
            <w:r w:rsidR="00A859BF">
              <w:t>(</w:t>
            </w:r>
            <w:r>
              <w:t xml:space="preserve">en el </w:t>
            </w:r>
            <w:r w:rsidR="00EE0F09">
              <w:t xml:space="preserve">residencia </w:t>
            </w:r>
            <w:r>
              <w:t>del receptor</w:t>
            </w:r>
            <w:r w:rsidR="00A859BF">
              <w:t>)</w:t>
            </w:r>
            <w:r>
              <w:t xml:space="preserve">, se realizó un recorrido por la calle Quillota, donde se ubican el </w:t>
            </w:r>
            <w:r w:rsidR="00CF523F">
              <w:t xml:space="preserve">local </w:t>
            </w:r>
            <w:r>
              <w:t xml:space="preserve">“Live” y además otro llamado “Balú” (estos se encuentran colindantes), percibiendo que ambos se encontraban funcionando, es decir, emitiendo ruidos de música. </w:t>
            </w:r>
            <w:r w:rsidR="00A859BF">
              <w:t xml:space="preserve">Luego de ello, </w:t>
            </w:r>
            <w:r>
              <w:t xml:space="preserve">durante la medición de ruidos </w:t>
            </w:r>
            <w:r w:rsidR="00EE0F09">
              <w:t>al interior de la residencia d</w:t>
            </w:r>
            <w:r>
              <w:t xml:space="preserve">el receptor, se oyó el funcionamiento de ambos locales, siendo notoriamente mayor, el ruido emanado del </w:t>
            </w:r>
            <w:r w:rsidR="00CF523F">
              <w:t xml:space="preserve">pub </w:t>
            </w:r>
            <w:r>
              <w:t>“Live”.</w:t>
            </w:r>
          </w:p>
          <w:p w14:paraId="41F211E2" w14:textId="77777777" w:rsidR="005F3476" w:rsidRDefault="005F3476" w:rsidP="005F3476"/>
          <w:p w14:paraId="7EA4D234" w14:textId="77777777" w:rsidR="005F3476" w:rsidRDefault="005F3476" w:rsidP="005F3476">
            <w:pPr>
              <w:ind w:right="57"/>
              <w:jc w:val="both"/>
              <w:rPr>
                <w:rFonts w:asciiTheme="minorHAnsi" w:hAnsiTheme="minorHAnsi"/>
              </w:rPr>
            </w:pPr>
            <w:r>
              <w:rPr>
                <w:rFonts w:asciiTheme="minorHAnsi" w:hAnsiTheme="minorHAnsi"/>
              </w:rPr>
              <w:t>Finalmente, para dichas mediciones, se usó un sonómetro marca CIRRUS, modelo CR:162B, y previamente, se calibró con instrumento de la misma marca, modelo CR:514.</w:t>
            </w:r>
          </w:p>
          <w:p w14:paraId="6DD38A58" w14:textId="77777777" w:rsidR="00A859BF" w:rsidRDefault="00A859BF" w:rsidP="005F3476">
            <w:pPr>
              <w:ind w:right="57"/>
              <w:jc w:val="both"/>
              <w:rPr>
                <w:rFonts w:asciiTheme="minorHAnsi" w:hAnsiTheme="minorHAnsi"/>
              </w:rPr>
            </w:pPr>
          </w:p>
          <w:p w14:paraId="676F4AE7" w14:textId="77777777" w:rsidR="00A859BF" w:rsidRDefault="00A859BF" w:rsidP="005F3476">
            <w:pPr>
              <w:ind w:right="57"/>
              <w:jc w:val="both"/>
              <w:rPr>
                <w:rFonts w:asciiTheme="minorHAnsi" w:hAnsiTheme="minorHAnsi"/>
              </w:rPr>
            </w:pPr>
          </w:p>
          <w:p w14:paraId="1E122DC5" w14:textId="77777777" w:rsidR="00A859BF" w:rsidRDefault="00A859BF" w:rsidP="005F3476">
            <w:pPr>
              <w:ind w:right="57"/>
              <w:jc w:val="both"/>
              <w:rPr>
                <w:rFonts w:asciiTheme="minorHAnsi" w:hAnsiTheme="minorHAnsi"/>
              </w:rPr>
            </w:pPr>
          </w:p>
          <w:p w14:paraId="7E96A451" w14:textId="77777777" w:rsidR="005F3476" w:rsidRPr="00D90098" w:rsidRDefault="005F3476" w:rsidP="005F3476">
            <w:pPr>
              <w:pStyle w:val="Prrafodelista"/>
              <w:numPr>
                <w:ilvl w:val="0"/>
                <w:numId w:val="26"/>
              </w:numPr>
              <w:rPr>
                <w:b/>
                <w:bCs/>
              </w:rPr>
            </w:pPr>
            <w:r w:rsidRPr="00D90098">
              <w:rPr>
                <w:b/>
                <w:bCs/>
              </w:rPr>
              <w:t>Inspección Ambiental del 06-10-2022</w:t>
            </w:r>
            <w:r>
              <w:rPr>
                <w:rStyle w:val="Refdenotaalpie"/>
                <w:b/>
                <w:bCs/>
              </w:rPr>
              <w:footnoteReference w:id="5"/>
            </w:r>
            <w:r w:rsidRPr="00D90098">
              <w:rPr>
                <w:b/>
                <w:bCs/>
              </w:rPr>
              <w:t>.</w:t>
            </w:r>
          </w:p>
          <w:p w14:paraId="742ABCF2" w14:textId="77777777" w:rsidR="005F3476" w:rsidRDefault="005F3476" w:rsidP="005F3476">
            <w:pPr>
              <w:ind w:right="57"/>
              <w:jc w:val="both"/>
              <w:rPr>
                <w:rFonts w:asciiTheme="minorHAnsi" w:hAnsiTheme="minorHAnsi"/>
              </w:rPr>
            </w:pPr>
            <w:r w:rsidRPr="00D90098">
              <w:rPr>
                <w:rFonts w:asciiTheme="minorHAnsi" w:hAnsiTheme="minorHAnsi"/>
              </w:rPr>
              <w:t xml:space="preserve">Cerca de las 05:35 am, se ingresó a domicilio de receptor para realizar medición de ruido de fondo, complementario a medición </w:t>
            </w:r>
            <w:r>
              <w:rPr>
                <w:rFonts w:asciiTheme="minorHAnsi" w:hAnsiTheme="minorHAnsi"/>
              </w:rPr>
              <w:t xml:space="preserve">nocturna de Nivel de Presión Sonora (NPS) ejecutada el </w:t>
            </w:r>
            <w:r w:rsidRPr="00D90098">
              <w:rPr>
                <w:rFonts w:asciiTheme="minorHAnsi" w:hAnsiTheme="minorHAnsi"/>
              </w:rPr>
              <w:t>30 de septiembre.</w:t>
            </w:r>
            <w:r>
              <w:rPr>
                <w:rFonts w:asciiTheme="minorHAnsi" w:hAnsiTheme="minorHAnsi"/>
              </w:rPr>
              <w:t xml:space="preserve"> </w:t>
            </w:r>
          </w:p>
          <w:p w14:paraId="269F8421" w14:textId="77777777" w:rsidR="005F3476" w:rsidRDefault="005F3476" w:rsidP="005F3476">
            <w:pPr>
              <w:ind w:right="57"/>
              <w:jc w:val="both"/>
              <w:rPr>
                <w:rFonts w:asciiTheme="minorHAnsi" w:hAnsiTheme="minorHAnsi"/>
              </w:rPr>
            </w:pPr>
          </w:p>
          <w:p w14:paraId="509CB556" w14:textId="77777777" w:rsidR="005F3476" w:rsidRDefault="005F3476" w:rsidP="005F3476">
            <w:pPr>
              <w:ind w:right="57"/>
              <w:jc w:val="both"/>
              <w:rPr>
                <w:rFonts w:asciiTheme="minorHAnsi" w:hAnsiTheme="minorHAnsi"/>
              </w:rPr>
            </w:pPr>
            <w:r>
              <w:rPr>
                <w:rFonts w:asciiTheme="minorHAnsi" w:hAnsiTheme="minorHAnsi"/>
              </w:rPr>
              <w:t>Cabe indicar que al momento de la medición, el local “Live”, y el colindante (“Balú”), no se encontraban funcionando, solo percibiendo ruidos esporádicos de tránsito vehicular.</w:t>
            </w:r>
          </w:p>
          <w:p w14:paraId="26E58BCC" w14:textId="77777777" w:rsidR="005F3476" w:rsidRDefault="005F3476" w:rsidP="005F3476">
            <w:pPr>
              <w:ind w:right="57"/>
              <w:jc w:val="both"/>
              <w:rPr>
                <w:rFonts w:asciiTheme="minorHAnsi" w:hAnsiTheme="minorHAnsi"/>
              </w:rPr>
            </w:pPr>
          </w:p>
          <w:p w14:paraId="4F30C5A2" w14:textId="77777777" w:rsidR="005F3476" w:rsidRDefault="005F3476" w:rsidP="005F3476">
            <w:pPr>
              <w:ind w:right="57"/>
              <w:jc w:val="both"/>
              <w:rPr>
                <w:rFonts w:asciiTheme="minorHAnsi" w:hAnsiTheme="minorHAnsi"/>
              </w:rPr>
            </w:pPr>
            <w:r>
              <w:rPr>
                <w:rFonts w:asciiTheme="minorHAnsi" w:hAnsiTheme="minorHAnsi"/>
              </w:rPr>
              <w:t>Para la medición, se utilizó un sonómetro marca CIRRUS, modelo CR:162B, y previamente, se calibró con instrumento de la misma marca, modelo CR:514.</w:t>
            </w:r>
          </w:p>
          <w:p w14:paraId="1D1ABE5B" w14:textId="77777777" w:rsidR="005F3476" w:rsidRDefault="005F3476" w:rsidP="005F3476">
            <w:pPr>
              <w:ind w:right="57"/>
              <w:jc w:val="both"/>
              <w:rPr>
                <w:rFonts w:asciiTheme="minorHAnsi" w:hAnsiTheme="minorHAnsi"/>
              </w:rPr>
            </w:pPr>
          </w:p>
          <w:p w14:paraId="1AA8DCCD" w14:textId="5D4614C8" w:rsidR="005F3476" w:rsidRDefault="005F3476" w:rsidP="00217720">
            <w:pPr>
              <w:ind w:right="57"/>
              <w:jc w:val="both"/>
              <w:rPr>
                <w:rFonts w:asciiTheme="minorHAnsi" w:hAnsiTheme="minorHAnsi"/>
                <w:b/>
              </w:rPr>
            </w:pPr>
            <w:r w:rsidRPr="00C47511">
              <w:rPr>
                <w:rFonts w:asciiTheme="minorHAnsi" w:hAnsiTheme="minorHAnsi"/>
              </w:rPr>
              <w:t xml:space="preserve">Cabe indicar que esta inspección, fue ejecutada </w:t>
            </w:r>
            <w:r w:rsidR="00CF523F">
              <w:rPr>
                <w:rFonts w:asciiTheme="minorHAnsi" w:hAnsiTheme="minorHAnsi"/>
              </w:rPr>
              <w:t xml:space="preserve">el día 06 de octubre, dado que </w:t>
            </w:r>
            <w:r w:rsidRPr="00C47511">
              <w:rPr>
                <w:rFonts w:asciiTheme="minorHAnsi" w:hAnsiTheme="minorHAnsi"/>
              </w:rPr>
              <w:t>l</w:t>
            </w:r>
            <w:r w:rsidR="00CF523F">
              <w:rPr>
                <w:rFonts w:asciiTheme="minorHAnsi" w:hAnsiTheme="minorHAnsi"/>
              </w:rPr>
              <w:t>a fuente emisora</w:t>
            </w:r>
            <w:r w:rsidRPr="00C47511">
              <w:rPr>
                <w:rFonts w:asciiTheme="minorHAnsi" w:hAnsiTheme="minorHAnsi"/>
              </w:rPr>
              <w:t xml:space="preserve"> “Live”, funciona </w:t>
            </w:r>
            <w:r w:rsidRPr="00C47511">
              <w:rPr>
                <w:rFonts w:asciiTheme="minorHAnsi" w:hAnsiTheme="minorHAnsi"/>
                <w:b/>
              </w:rPr>
              <w:t>entre las 13:00 pm a las 04:00 am</w:t>
            </w:r>
            <w:r w:rsidRPr="00C47511">
              <w:rPr>
                <w:rFonts w:asciiTheme="minorHAnsi" w:hAnsiTheme="minorHAnsi"/>
              </w:rPr>
              <w:t>,</w:t>
            </w:r>
            <w:r w:rsidRPr="00E3273D">
              <w:rPr>
                <w:rFonts w:asciiTheme="minorHAnsi" w:hAnsiTheme="minorHAnsi"/>
                <w:b/>
              </w:rPr>
              <w:t xml:space="preserve"> </w:t>
            </w:r>
            <w:r w:rsidRPr="00C47511">
              <w:rPr>
                <w:rFonts w:asciiTheme="minorHAnsi" w:hAnsiTheme="minorHAnsi"/>
              </w:rPr>
              <w:t xml:space="preserve">por consiguiente la medición de ruido de fondo, </w:t>
            </w:r>
            <w:r w:rsidRPr="00E3273D">
              <w:rPr>
                <w:rFonts w:asciiTheme="minorHAnsi" w:hAnsiTheme="minorHAnsi"/>
                <w:b/>
              </w:rPr>
              <w:t>sólo podía ser realizad</w:t>
            </w:r>
            <w:r>
              <w:rPr>
                <w:rFonts w:asciiTheme="minorHAnsi" w:hAnsiTheme="minorHAnsi"/>
                <w:b/>
              </w:rPr>
              <w:t>o</w:t>
            </w:r>
            <w:r w:rsidRPr="00E3273D">
              <w:rPr>
                <w:rFonts w:asciiTheme="minorHAnsi" w:hAnsiTheme="minorHAnsi"/>
                <w:b/>
              </w:rPr>
              <w:t xml:space="preserve"> entre las 04:00 a 07:00 (horario nocturno).</w:t>
            </w:r>
            <w:r>
              <w:rPr>
                <w:rFonts w:asciiTheme="minorHAnsi" w:hAnsiTheme="minorHAnsi"/>
                <w:b/>
              </w:rPr>
              <w:t xml:space="preserve"> </w:t>
            </w:r>
            <w:r w:rsidRPr="00C47511">
              <w:rPr>
                <w:rFonts w:asciiTheme="minorHAnsi" w:hAnsiTheme="minorHAnsi"/>
              </w:rPr>
              <w:t>Sin embargo, posteriormente en análisis de gabinete</w:t>
            </w:r>
            <w:r>
              <w:rPr>
                <w:rFonts w:asciiTheme="minorHAnsi" w:hAnsiTheme="minorHAnsi"/>
              </w:rPr>
              <w:t>,</w:t>
            </w:r>
            <w:r>
              <w:rPr>
                <w:rFonts w:asciiTheme="minorHAnsi" w:hAnsiTheme="minorHAnsi"/>
                <w:b/>
              </w:rPr>
              <w:t xml:space="preserve"> se determinó que no afectaba la medición</w:t>
            </w:r>
            <w:r w:rsidRPr="009E5868">
              <w:rPr>
                <w:rStyle w:val="Refdenotaalpie"/>
                <w:rFonts w:asciiTheme="minorHAnsi" w:hAnsiTheme="minorHAnsi"/>
              </w:rPr>
              <w:footnoteReference w:id="6"/>
            </w:r>
            <w:r>
              <w:rPr>
                <w:rFonts w:asciiTheme="minorHAnsi" w:hAnsiTheme="minorHAnsi"/>
                <w:b/>
              </w:rPr>
              <w:t>.</w:t>
            </w:r>
          </w:p>
          <w:p w14:paraId="19CC0E22" w14:textId="28604576" w:rsidR="00317CCA" w:rsidRPr="00992788" w:rsidRDefault="00317CCA" w:rsidP="00217720">
            <w:pPr>
              <w:ind w:right="57"/>
              <w:jc w:val="both"/>
            </w:pPr>
          </w:p>
        </w:tc>
      </w:tr>
      <w:tr w:rsidR="00DB6C80" w:rsidRPr="00D42470" w14:paraId="61CF485B" w14:textId="77777777" w:rsidTr="000B49BA">
        <w:trPr>
          <w:trHeight w:val="627"/>
        </w:trPr>
        <w:tc>
          <w:tcPr>
            <w:tcW w:w="5000" w:type="pct"/>
          </w:tcPr>
          <w:p w14:paraId="543FFE01" w14:textId="62CAF91E" w:rsidR="00EE68BD" w:rsidRDefault="007571DE" w:rsidP="002476CA">
            <w:pPr>
              <w:rPr>
                <w:rFonts w:asciiTheme="minorHAnsi" w:hAnsiTheme="minorHAnsi" w:cstheme="minorHAnsi"/>
                <w:b/>
              </w:rPr>
            </w:pPr>
            <w:r w:rsidRPr="00B73A65">
              <w:rPr>
                <w:rFonts w:asciiTheme="minorHAnsi" w:hAnsiTheme="minorHAnsi" w:cstheme="minorHAnsi"/>
                <w:b/>
              </w:rPr>
              <w:lastRenderedPageBreak/>
              <w:t>Resultado (s) examen de Información:</w:t>
            </w:r>
          </w:p>
          <w:p w14:paraId="1EEA593C" w14:textId="77777777" w:rsidR="007571DE" w:rsidRDefault="007571DE" w:rsidP="002476CA">
            <w:pPr>
              <w:rPr>
                <w:rFonts w:asciiTheme="minorHAnsi" w:hAnsiTheme="minorHAnsi" w:cstheme="minorHAnsi"/>
                <w:b/>
              </w:rPr>
            </w:pPr>
          </w:p>
          <w:p w14:paraId="7B6A18AE" w14:textId="5846F41D" w:rsidR="002D5ABA" w:rsidRDefault="008F74E4" w:rsidP="00296DA4">
            <w:pPr>
              <w:pStyle w:val="Prrafodelista"/>
              <w:widowControl w:val="0"/>
              <w:numPr>
                <w:ilvl w:val="0"/>
                <w:numId w:val="30"/>
              </w:numPr>
              <w:autoSpaceDE w:val="0"/>
              <w:autoSpaceDN w:val="0"/>
              <w:ind w:left="313" w:hanging="324"/>
            </w:pPr>
            <w:r>
              <w:rPr>
                <w:rFonts w:asciiTheme="minorHAnsi" w:hAnsiTheme="minorHAnsi" w:cstheme="minorHAnsi"/>
              </w:rPr>
              <w:t xml:space="preserve">Para determinar el cumplimiento normativo del D.S. N°38/2011, se </w:t>
            </w:r>
            <w:r w:rsidR="002D5ABA">
              <w:rPr>
                <w:rFonts w:asciiTheme="minorHAnsi" w:hAnsiTheme="minorHAnsi" w:cstheme="minorHAnsi"/>
              </w:rPr>
              <w:t xml:space="preserve">establece </w:t>
            </w:r>
            <w:r>
              <w:rPr>
                <w:rFonts w:asciiTheme="minorHAnsi" w:hAnsiTheme="minorHAnsi" w:cstheme="minorHAnsi"/>
              </w:rPr>
              <w:t xml:space="preserve">que el receptor </w:t>
            </w:r>
            <w:r>
              <w:t xml:space="preserve">se ubica en </w:t>
            </w:r>
            <w:r w:rsidR="005F3476">
              <w:t xml:space="preserve">el polígono de </w:t>
            </w:r>
            <w:r>
              <w:t xml:space="preserve">la </w:t>
            </w:r>
            <w:r w:rsidRPr="005F3476">
              <w:rPr>
                <w:b/>
              </w:rPr>
              <w:t>zona Centro</w:t>
            </w:r>
            <w:r w:rsidR="009612F0" w:rsidRPr="005F3476">
              <w:rPr>
                <w:b/>
              </w:rPr>
              <w:t xml:space="preserve"> </w:t>
            </w:r>
            <w:r w:rsidR="009612F0">
              <w:rPr>
                <w:b/>
              </w:rPr>
              <w:t xml:space="preserve">- </w:t>
            </w:r>
            <w:r w:rsidR="009612F0" w:rsidRPr="005F3476">
              <w:rPr>
                <w:b/>
              </w:rPr>
              <w:t>C</w:t>
            </w:r>
            <w:r w:rsidRPr="0041460C">
              <w:t xml:space="preserve">, </w:t>
            </w:r>
            <w:r>
              <w:t xml:space="preserve">según lo </w:t>
            </w:r>
            <w:r w:rsidR="002D5ABA">
              <w:t xml:space="preserve">define </w:t>
            </w:r>
            <w:r w:rsidR="00616BB8">
              <w:t xml:space="preserve">el </w:t>
            </w:r>
            <w:r w:rsidR="00616BB8" w:rsidRPr="00296DA4">
              <w:rPr>
                <w:rFonts w:asciiTheme="minorHAnsi" w:hAnsiTheme="minorHAnsi" w:cstheme="minorHAnsi"/>
              </w:rPr>
              <w:t>Instrumento</w:t>
            </w:r>
            <w:r w:rsidR="00616BB8">
              <w:t xml:space="preserve"> de Planificación Territorial (</w:t>
            </w:r>
            <w:r w:rsidR="00296DA4">
              <w:t>“</w:t>
            </w:r>
            <w:r w:rsidR="00616BB8">
              <w:t>IPT</w:t>
            </w:r>
            <w:r w:rsidR="00296DA4">
              <w:t>”</w:t>
            </w:r>
            <w:r w:rsidR="00616BB8">
              <w:t xml:space="preserve">), a saber, </w:t>
            </w:r>
            <w:r w:rsidRPr="0041460C">
              <w:t xml:space="preserve">Plan Regulador Comunal </w:t>
            </w:r>
            <w:r w:rsidR="00296DA4">
              <w:t xml:space="preserve">(“PRC”) </w:t>
            </w:r>
            <w:r w:rsidRPr="0041460C">
              <w:t xml:space="preserve">de </w:t>
            </w:r>
            <w:r>
              <w:t>Puerto Montt</w:t>
            </w:r>
            <w:r w:rsidR="00466A33">
              <w:t>.</w:t>
            </w:r>
            <w:r>
              <w:t xml:space="preserve"> </w:t>
            </w:r>
          </w:p>
          <w:p w14:paraId="6370DDEE" w14:textId="77777777" w:rsidR="002D5ABA" w:rsidRDefault="002D5ABA" w:rsidP="002D5ABA">
            <w:pPr>
              <w:pStyle w:val="Prrafodelista"/>
              <w:widowControl w:val="0"/>
              <w:autoSpaceDE w:val="0"/>
              <w:autoSpaceDN w:val="0"/>
              <w:ind w:left="313"/>
            </w:pPr>
          </w:p>
          <w:p w14:paraId="1EA53BA7" w14:textId="09DE5412" w:rsidR="00DA3111" w:rsidRDefault="00DA3111" w:rsidP="00DA3111">
            <w:pPr>
              <w:pStyle w:val="Prrafodelista"/>
              <w:widowControl w:val="0"/>
              <w:numPr>
                <w:ilvl w:val="0"/>
                <w:numId w:val="30"/>
              </w:numPr>
              <w:autoSpaceDE w:val="0"/>
              <w:autoSpaceDN w:val="0"/>
              <w:ind w:left="313" w:hanging="324"/>
            </w:pPr>
            <w:r w:rsidRPr="00DA3111">
              <w:rPr>
                <w:rFonts w:asciiTheme="minorHAnsi" w:hAnsiTheme="minorHAnsi" w:cstheme="minorHAnsi"/>
              </w:rPr>
              <w:t>Ahora</w:t>
            </w:r>
            <w:r>
              <w:t xml:space="preserve"> bien, para definir la homologación </w:t>
            </w:r>
            <w:r w:rsidR="003D1525">
              <w:t xml:space="preserve">del receptor </w:t>
            </w:r>
            <w:r>
              <w:t>correspondiente</w:t>
            </w:r>
            <w:r>
              <w:rPr>
                <w:rStyle w:val="Refdenotaalpie"/>
              </w:rPr>
              <w:footnoteReference w:id="7"/>
            </w:r>
            <w:r>
              <w:t xml:space="preserve"> a dicha </w:t>
            </w:r>
            <w:r w:rsidRPr="003D1525">
              <w:rPr>
                <w:b/>
              </w:rPr>
              <w:t>zona C</w:t>
            </w:r>
            <w:r>
              <w:t xml:space="preserve">, esto es, </w:t>
            </w:r>
            <w:r w:rsidRPr="00DA3111">
              <w:t>usos de suelo permitidos</w:t>
            </w:r>
            <w:r>
              <w:t>,</w:t>
            </w:r>
            <w:r w:rsidRPr="00DA3111">
              <w:t xml:space="preserve"> </w:t>
            </w:r>
            <w:r>
              <w:t>se tienen los siguientes antecedentes:</w:t>
            </w:r>
          </w:p>
          <w:p w14:paraId="356B356F" w14:textId="0F28408D" w:rsidR="003D1525" w:rsidRPr="00BC4D23" w:rsidRDefault="003D1525" w:rsidP="00AA1E70">
            <w:pPr>
              <w:pStyle w:val="Prrafodelista"/>
              <w:widowControl w:val="0"/>
              <w:numPr>
                <w:ilvl w:val="0"/>
                <w:numId w:val="36"/>
              </w:numPr>
              <w:autoSpaceDE w:val="0"/>
              <w:autoSpaceDN w:val="0"/>
              <w:rPr>
                <w:rFonts w:eastAsia="Times New Roman" w:cs="Calibri"/>
                <w:color w:val="000000"/>
                <w:u w:val="single"/>
                <w:lang w:eastAsia="es-CL"/>
              </w:rPr>
            </w:pPr>
            <w:r>
              <w:rPr>
                <w:rFonts w:asciiTheme="minorHAnsi" w:hAnsiTheme="minorHAnsi" w:cstheme="minorHAnsi"/>
              </w:rPr>
              <w:t>E</w:t>
            </w:r>
            <w:r w:rsidR="00DA3111" w:rsidRPr="003D1525">
              <w:rPr>
                <w:rFonts w:asciiTheme="minorHAnsi" w:hAnsiTheme="minorHAnsi" w:cstheme="minorHAnsi"/>
              </w:rPr>
              <w:t xml:space="preserve">l </w:t>
            </w:r>
            <w:r w:rsidR="009612F0">
              <w:rPr>
                <w:rFonts w:asciiTheme="minorHAnsi" w:hAnsiTheme="minorHAnsi" w:cstheme="minorHAnsi"/>
              </w:rPr>
              <w:t>“</w:t>
            </w:r>
            <w:r w:rsidR="00DA3111" w:rsidRPr="003D1525">
              <w:rPr>
                <w:rFonts w:asciiTheme="minorHAnsi" w:hAnsiTheme="minorHAnsi" w:cstheme="minorHAnsi"/>
              </w:rPr>
              <w:t>PRC</w:t>
            </w:r>
            <w:r w:rsidR="009612F0">
              <w:rPr>
                <w:rFonts w:asciiTheme="minorHAnsi" w:hAnsiTheme="minorHAnsi" w:cstheme="minorHAnsi"/>
              </w:rPr>
              <w:t>”</w:t>
            </w:r>
            <w:r w:rsidR="00DA3111" w:rsidRPr="003D1525">
              <w:rPr>
                <w:rFonts w:asciiTheme="minorHAnsi" w:hAnsiTheme="minorHAnsi" w:cstheme="minorHAnsi"/>
              </w:rPr>
              <w:t xml:space="preserve"> de Puerto Montt, define en su </w:t>
            </w:r>
            <w:r w:rsidR="00DA3111" w:rsidRPr="003D1525">
              <w:rPr>
                <w:rFonts w:asciiTheme="minorHAnsi" w:hAnsiTheme="minorHAnsi" w:cstheme="minorHAnsi"/>
                <w:b/>
              </w:rPr>
              <w:t>Artículo 36</w:t>
            </w:r>
            <w:r w:rsidR="00DA3111" w:rsidRPr="003D1525">
              <w:rPr>
                <w:rFonts w:asciiTheme="minorHAnsi" w:hAnsiTheme="minorHAnsi" w:cstheme="minorHAnsi"/>
              </w:rPr>
              <w:t xml:space="preserve"> – Zonas Consolidadas y en proceso de Consolidación, </w:t>
            </w:r>
            <w:r w:rsidRPr="003D1525">
              <w:rPr>
                <w:rFonts w:eastAsia="Times New Roman" w:cs="Calibri"/>
                <w:color w:val="000000"/>
                <w:lang w:eastAsia="es-CL"/>
              </w:rPr>
              <w:t xml:space="preserve">establece </w:t>
            </w:r>
            <w:r w:rsidR="00AA1E70">
              <w:rPr>
                <w:rFonts w:eastAsia="Times New Roman" w:cs="Calibri"/>
                <w:color w:val="000000"/>
                <w:lang w:eastAsia="es-CL"/>
              </w:rPr>
              <w:t xml:space="preserve">para la </w:t>
            </w:r>
            <w:r w:rsidR="00AA1E70" w:rsidRPr="00AA1E70">
              <w:rPr>
                <w:rFonts w:eastAsia="Times New Roman" w:cs="Calibri"/>
                <w:b/>
                <w:color w:val="000000"/>
                <w:lang w:eastAsia="es-CL"/>
              </w:rPr>
              <w:t>zona Centro - C</w:t>
            </w:r>
            <w:r w:rsidR="00AA1E70">
              <w:rPr>
                <w:rFonts w:eastAsia="Times New Roman" w:cs="Calibri"/>
                <w:color w:val="000000"/>
                <w:lang w:eastAsia="es-CL"/>
              </w:rPr>
              <w:t xml:space="preserve">, </w:t>
            </w:r>
            <w:r w:rsidRPr="003D1525">
              <w:rPr>
                <w:rFonts w:eastAsia="Times New Roman" w:cs="Calibri"/>
                <w:color w:val="000000"/>
                <w:lang w:eastAsia="es-CL"/>
              </w:rPr>
              <w:t>usos de suelo permitidos de tipo</w:t>
            </w:r>
            <w:r w:rsidR="00AA1E70">
              <w:rPr>
                <w:rFonts w:eastAsia="Times New Roman" w:cs="Calibri"/>
                <w:color w:val="000000"/>
                <w:lang w:eastAsia="es-CL"/>
              </w:rPr>
              <w:t>:</w:t>
            </w:r>
            <w:r w:rsidRPr="003D1525">
              <w:rPr>
                <w:rFonts w:eastAsia="Times New Roman" w:cs="Calibri"/>
                <w:color w:val="000000"/>
                <w:lang w:eastAsia="es-CL"/>
              </w:rPr>
              <w:t xml:space="preserve"> </w:t>
            </w:r>
            <w:r w:rsidRPr="003D1525">
              <w:rPr>
                <w:rFonts w:eastAsia="Times New Roman" w:cs="Calibri"/>
                <w:b/>
                <w:color w:val="000000"/>
                <w:lang w:eastAsia="es-CL"/>
              </w:rPr>
              <w:t>Residencial</w:t>
            </w:r>
            <w:r>
              <w:rPr>
                <w:rFonts w:eastAsia="Times New Roman" w:cs="Calibri"/>
                <w:b/>
                <w:color w:val="000000"/>
                <w:lang w:eastAsia="es-CL"/>
              </w:rPr>
              <w:t xml:space="preserve"> </w:t>
            </w:r>
            <w:r>
              <w:rPr>
                <w:rFonts w:eastAsia="Times New Roman" w:cs="Calibri"/>
                <w:color w:val="000000"/>
                <w:lang w:eastAsia="es-CL"/>
              </w:rPr>
              <w:t xml:space="preserve">(vivienda </w:t>
            </w:r>
            <w:r w:rsidR="00AA1E70">
              <w:rPr>
                <w:rFonts w:eastAsia="Times New Roman" w:cs="Calibri"/>
                <w:color w:val="000000"/>
                <w:lang w:eastAsia="es-CL"/>
              </w:rPr>
              <w:t>–</w:t>
            </w:r>
            <w:r>
              <w:rPr>
                <w:rFonts w:eastAsia="Times New Roman" w:cs="Calibri"/>
                <w:color w:val="000000"/>
                <w:lang w:eastAsia="es-CL"/>
              </w:rPr>
              <w:t xml:space="preserve"> </w:t>
            </w:r>
            <w:r w:rsidRPr="003D1525">
              <w:rPr>
                <w:rFonts w:eastAsia="Times New Roman" w:cs="Calibri"/>
                <w:color w:val="000000"/>
                <w:lang w:eastAsia="es-CL"/>
              </w:rPr>
              <w:t>hospedaje</w:t>
            </w:r>
            <w:r w:rsidR="00AA1E70">
              <w:rPr>
                <w:rFonts w:eastAsia="Times New Roman" w:cs="Calibri"/>
                <w:color w:val="000000"/>
                <w:lang w:eastAsia="es-CL"/>
              </w:rPr>
              <w:t xml:space="preserve">); </w:t>
            </w:r>
            <w:r w:rsidRPr="003D1525">
              <w:rPr>
                <w:rFonts w:eastAsia="Times New Roman" w:cs="Calibri"/>
                <w:b/>
                <w:color w:val="000000"/>
                <w:lang w:eastAsia="es-CL"/>
              </w:rPr>
              <w:t>Equipamiento</w:t>
            </w:r>
            <w:r>
              <w:rPr>
                <w:rFonts w:eastAsia="Times New Roman" w:cs="Calibri"/>
                <w:b/>
                <w:color w:val="000000"/>
                <w:lang w:eastAsia="es-CL"/>
              </w:rPr>
              <w:t xml:space="preserve"> </w:t>
            </w:r>
            <w:r w:rsidRPr="003D1525">
              <w:rPr>
                <w:rFonts w:eastAsia="Times New Roman" w:cs="Calibri"/>
                <w:color w:val="000000"/>
                <w:lang w:eastAsia="es-CL"/>
              </w:rPr>
              <w:t>(Comercio</w:t>
            </w:r>
            <w:r>
              <w:rPr>
                <w:rFonts w:eastAsia="Times New Roman" w:cs="Calibri"/>
                <w:color w:val="000000"/>
                <w:lang w:eastAsia="es-CL"/>
              </w:rPr>
              <w:t xml:space="preserve"> – Culto y Cultura – Deporte – Educación – Esparcimiento – Salud – Seguridad – Servicios</w:t>
            </w:r>
            <w:r w:rsidR="00077EE7">
              <w:rPr>
                <w:rFonts w:eastAsia="Times New Roman" w:cs="Calibri"/>
                <w:color w:val="000000"/>
                <w:lang w:eastAsia="es-CL"/>
              </w:rPr>
              <w:t xml:space="preserve"> y</w:t>
            </w:r>
            <w:r>
              <w:rPr>
                <w:rFonts w:eastAsia="Times New Roman" w:cs="Calibri"/>
                <w:color w:val="000000"/>
                <w:lang w:eastAsia="es-CL"/>
              </w:rPr>
              <w:t xml:space="preserve"> Social</w:t>
            </w:r>
            <w:r w:rsidRPr="003D1525">
              <w:rPr>
                <w:rFonts w:eastAsia="Times New Roman" w:cs="Calibri"/>
                <w:color w:val="000000"/>
                <w:lang w:eastAsia="es-CL"/>
              </w:rPr>
              <w:t>)</w:t>
            </w:r>
            <w:r>
              <w:rPr>
                <w:rFonts w:eastAsia="Times New Roman" w:cs="Calibri"/>
                <w:color w:val="000000"/>
                <w:lang w:eastAsia="es-CL"/>
              </w:rPr>
              <w:t>,</w:t>
            </w:r>
            <w:r w:rsidRPr="003D1525">
              <w:rPr>
                <w:rFonts w:eastAsia="Times New Roman" w:cs="Calibri"/>
                <w:color w:val="000000"/>
                <w:lang w:eastAsia="es-CL"/>
              </w:rPr>
              <w:t xml:space="preserve"> y </w:t>
            </w:r>
            <w:r w:rsidRPr="003D1525">
              <w:rPr>
                <w:rFonts w:eastAsia="Times New Roman" w:cs="Calibri"/>
                <w:b/>
                <w:color w:val="000000"/>
                <w:lang w:eastAsia="es-CL"/>
              </w:rPr>
              <w:t>Actividades Productivas</w:t>
            </w:r>
            <w:r w:rsidR="00077EE7">
              <w:rPr>
                <w:rFonts w:eastAsia="Times New Roman" w:cs="Calibri"/>
                <w:b/>
                <w:color w:val="000000"/>
                <w:lang w:eastAsia="es-CL"/>
              </w:rPr>
              <w:t xml:space="preserve"> </w:t>
            </w:r>
            <w:r w:rsidR="00077EE7" w:rsidRPr="00077EE7">
              <w:rPr>
                <w:rFonts w:eastAsia="Times New Roman" w:cs="Calibri"/>
                <w:color w:val="000000"/>
                <w:lang w:eastAsia="es-CL"/>
              </w:rPr>
              <w:t>(</w:t>
            </w:r>
            <w:r w:rsidRPr="00077EE7">
              <w:rPr>
                <w:rFonts w:eastAsia="Times New Roman" w:cs="Calibri"/>
                <w:color w:val="000000"/>
                <w:lang w:eastAsia="es-CL"/>
              </w:rPr>
              <w:t>Instalaciones de Impacto similar</w:t>
            </w:r>
            <w:r w:rsidR="00077EE7" w:rsidRPr="00077EE7">
              <w:rPr>
                <w:rFonts w:eastAsia="Times New Roman" w:cs="Calibri"/>
                <w:color w:val="000000"/>
                <w:lang w:eastAsia="es-CL"/>
              </w:rPr>
              <w:t>),</w:t>
            </w:r>
            <w:r w:rsidRPr="00077EE7">
              <w:rPr>
                <w:rFonts w:eastAsia="Times New Roman" w:cs="Calibri"/>
                <w:color w:val="000000"/>
                <w:lang w:eastAsia="es-CL"/>
              </w:rPr>
              <w:t xml:space="preserve"> </w:t>
            </w:r>
            <w:r w:rsidR="00077EE7">
              <w:rPr>
                <w:rFonts w:eastAsia="Times New Roman" w:cs="Calibri"/>
                <w:color w:val="000000"/>
                <w:lang w:eastAsia="es-CL"/>
              </w:rPr>
              <w:t xml:space="preserve">en este último, </w:t>
            </w:r>
            <w:r w:rsidRPr="00AA1E70">
              <w:rPr>
                <w:rFonts w:eastAsia="Times New Roman" w:cs="Calibri"/>
                <w:color w:val="000000"/>
                <w:u w:val="single"/>
                <w:lang w:eastAsia="es-CL"/>
              </w:rPr>
              <w:t xml:space="preserve">solo </w:t>
            </w:r>
            <w:r w:rsidR="00077EE7" w:rsidRPr="00AA1E70">
              <w:rPr>
                <w:rFonts w:eastAsia="Times New Roman" w:cs="Calibri"/>
                <w:color w:val="000000"/>
                <w:u w:val="single"/>
                <w:lang w:eastAsia="es-CL"/>
              </w:rPr>
              <w:t xml:space="preserve">permitido el </w:t>
            </w:r>
            <w:r w:rsidRPr="00AA1E70">
              <w:rPr>
                <w:rFonts w:eastAsia="Times New Roman" w:cs="Calibri"/>
                <w:color w:val="000000"/>
                <w:u w:val="single"/>
                <w:lang w:eastAsia="es-CL"/>
              </w:rPr>
              <w:t>existente</w:t>
            </w:r>
            <w:r w:rsidRPr="00077EE7">
              <w:rPr>
                <w:rFonts w:eastAsia="Times New Roman" w:cs="Calibri"/>
                <w:color w:val="000000"/>
                <w:lang w:eastAsia="es-CL"/>
              </w:rPr>
              <w:t>.</w:t>
            </w:r>
          </w:p>
          <w:p w14:paraId="7A73057F" w14:textId="77777777" w:rsidR="00BC4D23" w:rsidRPr="00317CCA" w:rsidRDefault="00BC4D23" w:rsidP="00317CCA">
            <w:pPr>
              <w:widowControl w:val="0"/>
              <w:autoSpaceDE w:val="0"/>
              <w:autoSpaceDN w:val="0"/>
              <w:rPr>
                <w:rFonts w:eastAsia="Times New Roman" w:cs="Calibri"/>
                <w:color w:val="000000"/>
                <w:lang w:eastAsia="es-CL"/>
              </w:rPr>
            </w:pPr>
          </w:p>
          <w:p w14:paraId="2830633D" w14:textId="51E1EA07" w:rsidR="00BC4D23" w:rsidRPr="00BC4D23" w:rsidRDefault="00BC4D23" w:rsidP="00BC4D23">
            <w:pPr>
              <w:pStyle w:val="Prrafodelista"/>
              <w:widowControl w:val="0"/>
              <w:numPr>
                <w:ilvl w:val="0"/>
                <w:numId w:val="36"/>
              </w:numPr>
              <w:autoSpaceDE w:val="0"/>
              <w:autoSpaceDN w:val="0"/>
              <w:rPr>
                <w:rFonts w:eastAsia="Times New Roman" w:cs="Calibri"/>
                <w:color w:val="000000"/>
                <w:lang w:eastAsia="es-CL"/>
              </w:rPr>
            </w:pPr>
            <w:r>
              <w:rPr>
                <w:rFonts w:eastAsia="Times New Roman" w:cs="Calibri"/>
                <w:lang w:eastAsia="es-CL"/>
              </w:rPr>
              <w:t>A</w:t>
            </w:r>
            <w:r w:rsidRPr="00BC4D23">
              <w:rPr>
                <w:rFonts w:eastAsia="Times New Roman" w:cs="Calibri"/>
                <w:lang w:eastAsia="es-CL"/>
              </w:rPr>
              <w:t xml:space="preserve">demás el </w:t>
            </w:r>
            <w:r w:rsidRPr="00BC4D23">
              <w:rPr>
                <w:rFonts w:eastAsia="Times New Roman" w:cs="Calibri"/>
                <w:b/>
                <w:lang w:eastAsia="es-CL"/>
              </w:rPr>
              <w:t>Artículo 8</w:t>
            </w:r>
            <w:r w:rsidRPr="00BC4D23">
              <w:rPr>
                <w:rFonts w:eastAsia="Times New Roman" w:cs="Calibri"/>
                <w:lang w:eastAsia="es-CL"/>
              </w:rPr>
              <w:t xml:space="preserve"> </w:t>
            </w:r>
            <w:r>
              <w:rPr>
                <w:rFonts w:eastAsia="Times New Roman" w:cs="Calibri"/>
                <w:lang w:eastAsia="es-CL"/>
              </w:rPr>
              <w:t xml:space="preserve">del </w:t>
            </w:r>
            <w:r w:rsidR="009612F0">
              <w:rPr>
                <w:rFonts w:eastAsia="Times New Roman" w:cs="Calibri"/>
                <w:lang w:eastAsia="es-CL"/>
              </w:rPr>
              <w:t>“</w:t>
            </w:r>
            <w:r w:rsidRPr="00BC4D23">
              <w:rPr>
                <w:rFonts w:eastAsia="Times New Roman" w:cs="Calibri"/>
                <w:lang w:eastAsia="es-CL"/>
              </w:rPr>
              <w:t>PRC</w:t>
            </w:r>
            <w:r w:rsidR="009612F0">
              <w:rPr>
                <w:rFonts w:eastAsia="Times New Roman" w:cs="Calibri"/>
                <w:lang w:eastAsia="es-CL"/>
              </w:rPr>
              <w:t>”</w:t>
            </w:r>
            <w:r w:rsidR="00EB26E1">
              <w:rPr>
                <w:rFonts w:eastAsia="Times New Roman" w:cs="Calibri"/>
                <w:lang w:eastAsia="es-CL"/>
              </w:rPr>
              <w:t>,</w:t>
            </w:r>
            <w:r w:rsidRPr="00BC4D23">
              <w:rPr>
                <w:rFonts w:eastAsia="Times New Roman" w:cs="Calibri"/>
                <w:lang w:eastAsia="es-CL"/>
              </w:rPr>
              <w:t xml:space="preserve"> establece que las </w:t>
            </w:r>
            <w:r w:rsidR="00EB26E1" w:rsidRPr="00EB26E1">
              <w:rPr>
                <w:rFonts w:eastAsia="Times New Roman" w:cs="Calibri"/>
                <w:color w:val="000000"/>
                <w:u w:val="single"/>
                <w:lang w:eastAsia="es-CL"/>
              </w:rPr>
              <w:t>Actividades Productivas</w:t>
            </w:r>
            <w:r>
              <w:rPr>
                <w:rFonts w:eastAsia="Times New Roman" w:cs="Calibri"/>
                <w:lang w:eastAsia="es-CL"/>
              </w:rPr>
              <w:t xml:space="preserve"> </w:t>
            </w:r>
            <w:r w:rsidRPr="00BC4D23">
              <w:rPr>
                <w:rFonts w:eastAsia="Times New Roman" w:cs="Calibri"/>
                <w:lang w:eastAsia="es-CL"/>
              </w:rPr>
              <w:t xml:space="preserve">calificadas como </w:t>
            </w:r>
            <w:r w:rsidRPr="00EB26E1">
              <w:rPr>
                <w:rFonts w:eastAsia="Times New Roman" w:cs="Calibri"/>
                <w:u w:val="single"/>
                <w:lang w:eastAsia="es-CL"/>
              </w:rPr>
              <w:t>molestas</w:t>
            </w:r>
            <w:r w:rsidR="00EB26E1" w:rsidRPr="00EB26E1">
              <w:rPr>
                <w:rFonts w:eastAsia="Times New Roman" w:cs="Calibri"/>
                <w:lang w:eastAsia="es-CL"/>
              </w:rPr>
              <w:t>,</w:t>
            </w:r>
            <w:r w:rsidRPr="00EB26E1">
              <w:rPr>
                <w:rFonts w:eastAsia="Times New Roman" w:cs="Calibri"/>
                <w:lang w:eastAsia="es-CL"/>
              </w:rPr>
              <w:t xml:space="preserve"> </w:t>
            </w:r>
            <w:r w:rsidRPr="00BC4D23">
              <w:rPr>
                <w:rFonts w:eastAsia="Times New Roman" w:cs="Calibri"/>
                <w:lang w:eastAsia="es-CL"/>
              </w:rPr>
              <w:t>podrán localizarse en zonas exclusivas para la industria</w:t>
            </w:r>
            <w:r w:rsidR="00EB26E1">
              <w:rPr>
                <w:rFonts w:eastAsia="Times New Roman" w:cs="Calibri"/>
                <w:lang w:eastAsia="es-CL"/>
              </w:rPr>
              <w:t>,</w:t>
            </w:r>
            <w:r w:rsidRPr="00BC4D23">
              <w:rPr>
                <w:rFonts w:eastAsia="Times New Roman" w:cs="Calibri"/>
                <w:lang w:eastAsia="es-CL"/>
              </w:rPr>
              <w:t xml:space="preserve"> y las</w:t>
            </w:r>
            <w:r>
              <w:rPr>
                <w:rFonts w:eastAsia="Times New Roman" w:cs="Calibri"/>
                <w:lang w:eastAsia="es-CL"/>
              </w:rPr>
              <w:t xml:space="preserve"> </w:t>
            </w:r>
            <w:r w:rsidRPr="00BC4D23">
              <w:rPr>
                <w:rFonts w:eastAsia="Times New Roman" w:cs="Calibri"/>
                <w:lang w:eastAsia="es-CL"/>
              </w:rPr>
              <w:t>calificadas</w:t>
            </w:r>
            <w:r>
              <w:rPr>
                <w:rFonts w:eastAsia="Times New Roman" w:cs="Calibri"/>
                <w:lang w:eastAsia="es-CL"/>
              </w:rPr>
              <w:t xml:space="preserve"> </w:t>
            </w:r>
            <w:r w:rsidRPr="00BC4D23">
              <w:rPr>
                <w:rFonts w:eastAsia="Times New Roman" w:cs="Calibri"/>
                <w:lang w:eastAsia="es-CL"/>
              </w:rPr>
              <w:t xml:space="preserve">como </w:t>
            </w:r>
            <w:r w:rsidRPr="00EB26E1">
              <w:rPr>
                <w:rFonts w:eastAsia="Times New Roman" w:cs="Calibri"/>
                <w:u w:val="single"/>
                <w:lang w:eastAsia="es-CL"/>
              </w:rPr>
              <w:t>peligrosas, insalubres o contaminantes</w:t>
            </w:r>
            <w:r w:rsidRPr="00BC4D23">
              <w:rPr>
                <w:rFonts w:eastAsia="Times New Roman" w:cs="Calibri"/>
                <w:lang w:eastAsia="es-CL"/>
              </w:rPr>
              <w:t>, no podrán localizarse dentro del límite urbano</w:t>
            </w:r>
            <w:r>
              <w:rPr>
                <w:rFonts w:eastAsia="Times New Roman" w:cs="Calibri"/>
                <w:lang w:eastAsia="es-CL"/>
              </w:rPr>
              <w:t xml:space="preserve">. </w:t>
            </w:r>
          </w:p>
          <w:p w14:paraId="41B72B0B" w14:textId="77777777" w:rsidR="00AA1E70" w:rsidRDefault="00AA1E70" w:rsidP="003D1525">
            <w:pPr>
              <w:widowControl w:val="0"/>
              <w:autoSpaceDE w:val="0"/>
              <w:autoSpaceDN w:val="0"/>
              <w:rPr>
                <w:rFonts w:eastAsia="Times New Roman" w:cs="Calibri"/>
                <w:color w:val="000000"/>
                <w:u w:val="single"/>
                <w:lang w:eastAsia="es-CL"/>
              </w:rPr>
            </w:pPr>
          </w:p>
          <w:p w14:paraId="39E2B340" w14:textId="799941E8" w:rsidR="003D1525" w:rsidRPr="00DA3111" w:rsidRDefault="00077EE7" w:rsidP="003D1525">
            <w:pPr>
              <w:pStyle w:val="Prrafodelista"/>
              <w:widowControl w:val="0"/>
              <w:numPr>
                <w:ilvl w:val="0"/>
                <w:numId w:val="36"/>
              </w:numPr>
              <w:autoSpaceDE w:val="0"/>
              <w:autoSpaceDN w:val="0"/>
            </w:pPr>
            <w:r>
              <w:rPr>
                <w:rFonts w:eastAsia="Times New Roman" w:cs="Calibri"/>
                <w:color w:val="000000"/>
                <w:lang w:eastAsia="es-CL"/>
              </w:rPr>
              <w:t xml:space="preserve">Ahora bien, </w:t>
            </w:r>
            <w:r w:rsidR="003D1525">
              <w:rPr>
                <w:rFonts w:eastAsia="Times New Roman" w:cs="Calibri"/>
                <w:color w:val="000000"/>
                <w:lang w:eastAsia="es-CL"/>
              </w:rPr>
              <w:t xml:space="preserve">la </w:t>
            </w:r>
            <w:r w:rsidR="003D1525" w:rsidRPr="009E5868">
              <w:rPr>
                <w:rFonts w:eastAsia="Times New Roman" w:cs="Calibri"/>
                <w:color w:val="000000"/>
                <w:lang w:eastAsia="es-CL"/>
              </w:rPr>
              <w:t>OGUC</w:t>
            </w:r>
            <w:r w:rsidR="003D1525">
              <w:rPr>
                <w:rStyle w:val="Refdenotaalpie"/>
                <w:rFonts w:eastAsia="Times New Roman" w:cs="Calibri"/>
                <w:color w:val="000000"/>
                <w:lang w:eastAsia="es-CL"/>
              </w:rPr>
              <w:footnoteReference w:id="8"/>
            </w:r>
            <w:r w:rsidR="003D1525" w:rsidRPr="009E5868">
              <w:rPr>
                <w:rFonts w:eastAsia="Times New Roman" w:cs="Calibri"/>
                <w:color w:val="000000"/>
                <w:lang w:eastAsia="es-CL"/>
              </w:rPr>
              <w:t>, define al </w:t>
            </w:r>
            <w:r w:rsidR="003D1525" w:rsidRPr="009E5868">
              <w:rPr>
                <w:rFonts w:eastAsia="Times New Roman" w:cs="Calibri"/>
                <w:b/>
                <w:bCs/>
                <w:color w:val="000000"/>
                <w:lang w:eastAsia="es-CL"/>
              </w:rPr>
              <w:t>Comercio</w:t>
            </w:r>
            <w:r w:rsidR="003D1525" w:rsidRPr="009E5868">
              <w:rPr>
                <w:rFonts w:eastAsia="Times New Roman" w:cs="Calibri"/>
                <w:color w:val="000000"/>
                <w:lang w:eastAsia="es-CL"/>
              </w:rPr>
              <w:t>, como: </w:t>
            </w:r>
            <w:r w:rsidR="003D1525" w:rsidRPr="009E5868">
              <w:rPr>
                <w:rFonts w:eastAsia="Times New Roman" w:cs="Calibri"/>
                <w:i/>
                <w:color w:val="000000"/>
                <w:lang w:eastAsia="es-CL"/>
              </w:rPr>
              <w:t>establecimientos destinados principalmente a las actividades de compraventa de mercaderías diversas, tales como: centros y locales comerciales, grandes tiendas, supermercados, mercados, estaciones o centros de servicio automotor, </w:t>
            </w:r>
            <w:r w:rsidR="003D1525" w:rsidRPr="009E5868">
              <w:rPr>
                <w:rFonts w:eastAsia="Times New Roman" w:cs="Calibri"/>
                <w:b/>
                <w:bCs/>
                <w:i/>
                <w:color w:val="000000"/>
                <w:lang w:eastAsia="es-CL"/>
              </w:rPr>
              <w:t>restaurantes</w:t>
            </w:r>
            <w:r w:rsidR="003D1525" w:rsidRPr="009E5868">
              <w:rPr>
                <w:rFonts w:eastAsia="Times New Roman" w:cs="Calibri"/>
                <w:i/>
                <w:color w:val="000000"/>
                <w:lang w:eastAsia="es-CL"/>
              </w:rPr>
              <w:t>, fuentes de soda, bares, </w:t>
            </w:r>
            <w:r w:rsidR="003D1525" w:rsidRPr="009E5868">
              <w:rPr>
                <w:rFonts w:eastAsia="Times New Roman" w:cs="Calibri"/>
                <w:b/>
                <w:bCs/>
                <w:i/>
                <w:color w:val="000000"/>
                <w:lang w:eastAsia="es-CL"/>
              </w:rPr>
              <w:t>discotecas</w:t>
            </w:r>
            <w:r w:rsidR="003D1525" w:rsidRPr="009E5868">
              <w:rPr>
                <w:rFonts w:eastAsia="Times New Roman" w:cs="Calibri"/>
                <w:i/>
                <w:color w:val="000000"/>
                <w:lang w:eastAsia="es-CL"/>
              </w:rPr>
              <w:t>, y similares</w:t>
            </w:r>
            <w:r w:rsidR="003D1525">
              <w:rPr>
                <w:rFonts w:eastAsia="Times New Roman" w:cs="Calibri"/>
                <w:i/>
                <w:color w:val="000000"/>
                <w:lang w:eastAsia="es-CL"/>
              </w:rPr>
              <w:t>.</w:t>
            </w:r>
          </w:p>
          <w:p w14:paraId="01861B66" w14:textId="77777777" w:rsidR="00DA3111" w:rsidRDefault="00DA3111" w:rsidP="00DA3111">
            <w:pPr>
              <w:widowControl w:val="0"/>
              <w:autoSpaceDE w:val="0"/>
              <w:autoSpaceDN w:val="0"/>
            </w:pPr>
          </w:p>
          <w:p w14:paraId="11BFBC27" w14:textId="60963FD4" w:rsidR="00DA3111" w:rsidRDefault="003D1525" w:rsidP="00AA1E70">
            <w:pPr>
              <w:pStyle w:val="Prrafodelista"/>
              <w:widowControl w:val="0"/>
              <w:numPr>
                <w:ilvl w:val="0"/>
                <w:numId w:val="36"/>
              </w:numPr>
              <w:autoSpaceDE w:val="0"/>
              <w:autoSpaceDN w:val="0"/>
              <w:rPr>
                <w:rFonts w:eastAsia="Times New Roman" w:cs="Calibri"/>
                <w:color w:val="000000"/>
                <w:lang w:eastAsia="es-CL"/>
              </w:rPr>
            </w:pPr>
            <w:r w:rsidRPr="00AA1E70">
              <w:rPr>
                <w:rFonts w:eastAsia="Times New Roman" w:cs="Calibri"/>
                <w:color w:val="000000"/>
                <w:lang w:eastAsia="es-CL"/>
              </w:rPr>
              <w:lastRenderedPageBreak/>
              <w:t xml:space="preserve">En relación a </w:t>
            </w:r>
            <w:r w:rsidR="009612F0">
              <w:rPr>
                <w:rFonts w:eastAsia="Times New Roman" w:cs="Calibri"/>
                <w:color w:val="000000"/>
                <w:lang w:eastAsia="es-CL"/>
              </w:rPr>
              <w:t>las</w:t>
            </w:r>
            <w:r w:rsidRPr="00AA1E70">
              <w:rPr>
                <w:rFonts w:eastAsia="Times New Roman" w:cs="Calibri"/>
                <w:color w:val="000000"/>
                <w:lang w:eastAsia="es-CL"/>
              </w:rPr>
              <w:t> </w:t>
            </w:r>
            <w:r w:rsidRPr="00AA1E70">
              <w:rPr>
                <w:rFonts w:eastAsia="Times New Roman" w:cs="Calibri"/>
                <w:b/>
                <w:bCs/>
                <w:color w:val="000000"/>
                <w:lang w:eastAsia="es-CL"/>
              </w:rPr>
              <w:t>Actividades Productivas</w:t>
            </w:r>
            <w:r w:rsidRPr="00AA1E70">
              <w:rPr>
                <w:rFonts w:eastAsia="Times New Roman" w:cs="Calibri"/>
                <w:color w:val="000000"/>
                <w:lang w:eastAsia="es-CL"/>
              </w:rPr>
              <w:t>, el OGUC indica en su Art</w:t>
            </w:r>
            <w:r w:rsidR="00EB26E1">
              <w:rPr>
                <w:rFonts w:eastAsia="Times New Roman" w:cs="Calibri"/>
                <w:color w:val="000000"/>
                <w:lang w:eastAsia="es-CL"/>
              </w:rPr>
              <w:t xml:space="preserve">ículo </w:t>
            </w:r>
            <w:r w:rsidRPr="00AA1E70">
              <w:rPr>
                <w:rFonts w:eastAsia="Times New Roman" w:cs="Calibri"/>
                <w:color w:val="000000"/>
                <w:lang w:eastAsia="es-CL"/>
              </w:rPr>
              <w:t xml:space="preserve">2.1.28, que estas comprenden a </w:t>
            </w:r>
            <w:r w:rsidRPr="00EB26E1">
              <w:rPr>
                <w:rFonts w:eastAsia="Times New Roman" w:cs="Calibri"/>
                <w:color w:val="000000"/>
                <w:u w:val="single"/>
                <w:lang w:eastAsia="es-CL"/>
              </w:rPr>
              <w:t>todo tipo de industrias y aquellas instalaciones</w:t>
            </w:r>
            <w:r w:rsidRPr="00BC4D23">
              <w:rPr>
                <w:rFonts w:eastAsia="Times New Roman" w:cs="Calibri"/>
                <w:color w:val="000000"/>
                <w:u w:val="single"/>
                <w:lang w:eastAsia="es-CL"/>
              </w:rPr>
              <w:t xml:space="preserve"> de impacto similar al industrial</w:t>
            </w:r>
            <w:r w:rsidRPr="00AA1E70">
              <w:rPr>
                <w:rFonts w:eastAsia="Times New Roman" w:cs="Calibri"/>
                <w:color w:val="000000"/>
                <w:lang w:eastAsia="es-CL"/>
              </w:rPr>
              <w:t xml:space="preserve">; además dichas actividades </w:t>
            </w:r>
            <w:r w:rsidRPr="00BC4D23">
              <w:rPr>
                <w:rFonts w:eastAsia="Times New Roman" w:cs="Calibri"/>
                <w:color w:val="000000"/>
                <w:lang w:eastAsia="es-CL"/>
              </w:rPr>
              <w:t>pueden ser calificadas como inofensivas</w:t>
            </w:r>
            <w:r w:rsidRPr="00AA1E70">
              <w:rPr>
                <w:rFonts w:eastAsia="Times New Roman" w:cs="Calibri"/>
                <w:color w:val="000000"/>
                <w:lang w:eastAsia="es-CL"/>
              </w:rPr>
              <w:t xml:space="preserve">, molestas, insalubres, contaminantes o peligrosas por la SEREMI de Salud correspondiente, y solo en el caso de ser </w:t>
            </w:r>
            <w:r w:rsidRPr="00BC4D23">
              <w:rPr>
                <w:rFonts w:eastAsia="Times New Roman" w:cs="Calibri"/>
                <w:color w:val="000000"/>
                <w:u w:val="single"/>
                <w:lang w:eastAsia="es-CL"/>
              </w:rPr>
              <w:t>calificadas como inofensivas</w:t>
            </w:r>
            <w:r w:rsidR="00EB26E1">
              <w:rPr>
                <w:rFonts w:eastAsia="Times New Roman" w:cs="Calibri"/>
                <w:color w:val="000000"/>
                <w:lang w:eastAsia="es-CL"/>
              </w:rPr>
              <w:t xml:space="preserve">, pueden </w:t>
            </w:r>
            <w:r w:rsidRPr="00AA1E70">
              <w:rPr>
                <w:rFonts w:eastAsia="Times New Roman" w:cs="Calibri"/>
                <w:color w:val="000000"/>
                <w:lang w:eastAsia="es-CL"/>
              </w:rPr>
              <w:t xml:space="preserve">ser asimiladas al uso de suelo </w:t>
            </w:r>
            <w:r w:rsidRPr="00EB26E1">
              <w:rPr>
                <w:rFonts w:eastAsia="Times New Roman" w:cs="Calibri"/>
                <w:color w:val="000000"/>
                <w:u w:val="single"/>
                <w:lang w:eastAsia="es-CL"/>
              </w:rPr>
              <w:t>Equipamiento</w:t>
            </w:r>
            <w:r w:rsidRPr="00AA1E70">
              <w:rPr>
                <w:rFonts w:eastAsia="Times New Roman" w:cs="Calibri"/>
                <w:color w:val="000000"/>
                <w:lang w:eastAsia="es-CL"/>
              </w:rPr>
              <w:t xml:space="preserve">, </w:t>
            </w:r>
            <w:r w:rsidRPr="00BC4D23">
              <w:rPr>
                <w:rFonts w:eastAsia="Times New Roman" w:cs="Calibri"/>
                <w:b/>
                <w:color w:val="000000"/>
                <w:lang w:eastAsia="es-CL"/>
              </w:rPr>
              <w:t>previa autorización del Director de Obras Municipales (DOM)</w:t>
            </w:r>
            <w:r w:rsidR="00EB26E1">
              <w:rPr>
                <w:rFonts w:eastAsia="Times New Roman" w:cs="Calibri"/>
                <w:color w:val="000000"/>
                <w:lang w:eastAsia="es-CL"/>
              </w:rPr>
              <w:t xml:space="preserve">, </w:t>
            </w:r>
            <w:r w:rsidR="00EB26E1" w:rsidRPr="00EB26E1">
              <w:rPr>
                <w:rFonts w:eastAsia="Times New Roman" w:cs="Calibri"/>
                <w:color w:val="000000"/>
                <w:u w:val="single"/>
                <w:lang w:eastAsia="es-CL"/>
              </w:rPr>
              <w:t>cuando se acredite que no producirán molestias al vecindario</w:t>
            </w:r>
            <w:r w:rsidR="00EB26E1" w:rsidRPr="00EB26E1">
              <w:rPr>
                <w:rFonts w:eastAsia="Times New Roman" w:cs="Calibri"/>
                <w:color w:val="000000"/>
                <w:lang w:eastAsia="es-CL"/>
              </w:rPr>
              <w:t>.</w:t>
            </w:r>
          </w:p>
          <w:p w14:paraId="2A85E39E" w14:textId="77777777" w:rsidR="00BC4D23" w:rsidRPr="00BC4D23" w:rsidRDefault="00BC4D23" w:rsidP="00BC4D23">
            <w:pPr>
              <w:pStyle w:val="Prrafodelista"/>
              <w:rPr>
                <w:rFonts w:eastAsia="Times New Roman" w:cs="Calibri"/>
                <w:color w:val="000000"/>
                <w:lang w:eastAsia="es-CL"/>
              </w:rPr>
            </w:pPr>
          </w:p>
          <w:p w14:paraId="2CFC43DA" w14:textId="2EAEB681" w:rsidR="00BC4D23" w:rsidRPr="00AA1E70" w:rsidRDefault="009612F0" w:rsidP="00AA1E70">
            <w:pPr>
              <w:pStyle w:val="Prrafodelista"/>
              <w:widowControl w:val="0"/>
              <w:numPr>
                <w:ilvl w:val="0"/>
                <w:numId w:val="36"/>
              </w:numPr>
              <w:autoSpaceDE w:val="0"/>
              <w:autoSpaceDN w:val="0"/>
              <w:rPr>
                <w:rFonts w:eastAsia="Times New Roman" w:cs="Calibri"/>
                <w:color w:val="000000"/>
                <w:lang w:eastAsia="es-CL"/>
              </w:rPr>
            </w:pPr>
            <w:r>
              <w:rPr>
                <w:rFonts w:eastAsia="Times New Roman" w:cs="Calibri"/>
                <w:color w:val="000000"/>
                <w:lang w:eastAsia="es-CL"/>
              </w:rPr>
              <w:t xml:space="preserve">De </w:t>
            </w:r>
            <w:r w:rsidR="00BC4D23">
              <w:rPr>
                <w:rFonts w:eastAsia="Times New Roman" w:cs="Calibri"/>
                <w:color w:val="000000"/>
                <w:lang w:eastAsia="es-CL"/>
              </w:rPr>
              <w:t xml:space="preserve">los citados puntos, </w:t>
            </w:r>
            <w:r w:rsidR="00EB26E1">
              <w:rPr>
                <w:rFonts w:eastAsia="Times New Roman" w:cs="Calibri"/>
                <w:color w:val="000000"/>
                <w:lang w:eastAsia="es-CL"/>
              </w:rPr>
              <w:t xml:space="preserve">el presente informe </w:t>
            </w:r>
            <w:r w:rsidR="00AA1B4C">
              <w:rPr>
                <w:rFonts w:eastAsia="Times New Roman" w:cs="Calibri"/>
                <w:color w:val="000000"/>
                <w:lang w:eastAsia="es-CL"/>
              </w:rPr>
              <w:t xml:space="preserve">de fiscalización </w:t>
            </w:r>
            <w:r w:rsidR="00EB26E1">
              <w:rPr>
                <w:rFonts w:eastAsia="Times New Roman" w:cs="Calibri"/>
                <w:color w:val="000000"/>
                <w:lang w:eastAsia="es-CL"/>
              </w:rPr>
              <w:t>definió</w:t>
            </w:r>
            <w:r w:rsidR="00BC4D23">
              <w:rPr>
                <w:rFonts w:eastAsia="Times New Roman" w:cs="Calibri"/>
                <w:color w:val="000000"/>
                <w:lang w:eastAsia="es-CL"/>
              </w:rPr>
              <w:t xml:space="preserve"> que</w:t>
            </w:r>
            <w:r w:rsidR="00EB26E1">
              <w:rPr>
                <w:rFonts w:eastAsia="Times New Roman" w:cs="Calibri"/>
                <w:color w:val="000000"/>
                <w:lang w:eastAsia="es-CL"/>
              </w:rPr>
              <w:t>,</w:t>
            </w:r>
            <w:r w:rsidR="00BC4D23">
              <w:rPr>
                <w:rFonts w:eastAsia="Times New Roman" w:cs="Calibri"/>
                <w:color w:val="000000"/>
                <w:lang w:eastAsia="es-CL"/>
              </w:rPr>
              <w:t xml:space="preserve"> </w:t>
            </w:r>
            <w:r w:rsidR="00EB26E1">
              <w:rPr>
                <w:rFonts w:eastAsia="Times New Roman" w:cs="Calibri"/>
                <w:color w:val="000000"/>
                <w:lang w:eastAsia="es-CL"/>
              </w:rPr>
              <w:t xml:space="preserve">en base al PRC y </w:t>
            </w:r>
            <w:r w:rsidR="00BC4D23">
              <w:rPr>
                <w:rFonts w:eastAsia="Times New Roman" w:cs="Calibri"/>
                <w:color w:val="000000"/>
                <w:lang w:eastAsia="es-CL"/>
              </w:rPr>
              <w:t xml:space="preserve">la ubicación del receptor, </w:t>
            </w:r>
            <w:r w:rsidR="00EB26E1">
              <w:rPr>
                <w:rFonts w:eastAsia="Times New Roman" w:cs="Calibri"/>
                <w:color w:val="000000"/>
                <w:lang w:eastAsia="es-CL"/>
              </w:rPr>
              <w:t xml:space="preserve">le </w:t>
            </w:r>
            <w:r w:rsidR="00BC4D23">
              <w:rPr>
                <w:rFonts w:eastAsia="Times New Roman" w:cs="Calibri"/>
                <w:color w:val="000000"/>
                <w:lang w:eastAsia="es-CL"/>
              </w:rPr>
              <w:t>corresponde homologar</w:t>
            </w:r>
            <w:r w:rsidR="00EB26E1">
              <w:rPr>
                <w:rFonts w:eastAsia="Times New Roman" w:cs="Calibri"/>
                <w:color w:val="000000"/>
                <w:lang w:eastAsia="es-CL"/>
              </w:rPr>
              <w:t xml:space="preserve"> </w:t>
            </w:r>
            <w:r w:rsidR="00BC4D23">
              <w:rPr>
                <w:rFonts w:eastAsia="Times New Roman" w:cs="Calibri"/>
                <w:color w:val="000000"/>
                <w:lang w:eastAsia="es-CL"/>
              </w:rPr>
              <w:t xml:space="preserve">a </w:t>
            </w:r>
            <w:r w:rsidR="00EB26E1">
              <w:rPr>
                <w:rFonts w:eastAsia="Times New Roman" w:cs="Calibri"/>
                <w:color w:val="000000"/>
                <w:lang w:eastAsia="es-CL"/>
              </w:rPr>
              <w:t xml:space="preserve">la </w:t>
            </w:r>
            <w:r w:rsidR="00EB26E1" w:rsidRPr="00EB26E1">
              <w:rPr>
                <w:rFonts w:eastAsia="Times New Roman" w:cs="Calibri"/>
                <w:b/>
                <w:color w:val="000000"/>
                <w:lang w:eastAsia="es-CL"/>
              </w:rPr>
              <w:t>Zona II</w:t>
            </w:r>
            <w:r w:rsidR="00EB26E1">
              <w:rPr>
                <w:rFonts w:eastAsia="Times New Roman" w:cs="Calibri"/>
                <w:color w:val="000000"/>
                <w:lang w:eastAsia="es-CL"/>
              </w:rPr>
              <w:t>.</w:t>
            </w:r>
          </w:p>
          <w:p w14:paraId="1976FBFB" w14:textId="77777777" w:rsidR="00DA3111" w:rsidRPr="00DA3111" w:rsidRDefault="00DA3111" w:rsidP="00DA3111">
            <w:pPr>
              <w:widowControl w:val="0"/>
              <w:autoSpaceDE w:val="0"/>
              <w:autoSpaceDN w:val="0"/>
            </w:pPr>
          </w:p>
          <w:p w14:paraId="07F1F2F3" w14:textId="753A6E32" w:rsidR="00DA3111" w:rsidRPr="00083611" w:rsidRDefault="00EB26E1" w:rsidP="00EB26E1">
            <w:pPr>
              <w:pStyle w:val="Prrafodelista"/>
              <w:widowControl w:val="0"/>
              <w:numPr>
                <w:ilvl w:val="0"/>
                <w:numId w:val="36"/>
              </w:numPr>
              <w:autoSpaceDE w:val="0"/>
              <w:autoSpaceDN w:val="0"/>
            </w:pPr>
            <w:r>
              <w:rPr>
                <w:rFonts w:asciiTheme="minorHAnsi" w:hAnsiTheme="minorHAnsi" w:cstheme="minorHAnsi"/>
              </w:rPr>
              <w:t>A mayor abundamiento, e</w:t>
            </w:r>
            <w:r w:rsidR="00AA1E70">
              <w:rPr>
                <w:rFonts w:asciiTheme="minorHAnsi" w:hAnsiTheme="minorHAnsi" w:cstheme="minorHAnsi"/>
              </w:rPr>
              <w:t>n e</w:t>
            </w:r>
            <w:r w:rsidR="00DA3111">
              <w:rPr>
                <w:rFonts w:asciiTheme="minorHAnsi" w:hAnsiTheme="minorHAnsi" w:cstheme="minorHAnsi"/>
              </w:rPr>
              <w:t xml:space="preserve">l </w:t>
            </w:r>
            <w:r w:rsidR="00DA3111" w:rsidRPr="00EB26E1">
              <w:rPr>
                <w:rFonts w:eastAsia="Times New Roman" w:cs="Calibri"/>
                <w:color w:val="000000"/>
                <w:lang w:eastAsia="es-CL"/>
              </w:rPr>
              <w:t>citado</w:t>
            </w:r>
            <w:r w:rsidR="00DA3111">
              <w:rPr>
                <w:rFonts w:asciiTheme="minorHAnsi" w:hAnsiTheme="minorHAnsi" w:cstheme="minorHAnsi"/>
              </w:rPr>
              <w:t xml:space="preserve"> </w:t>
            </w:r>
            <w:r w:rsidR="00AA1E70">
              <w:rPr>
                <w:rFonts w:asciiTheme="minorHAnsi" w:hAnsiTheme="minorHAnsi" w:cstheme="minorHAnsi"/>
              </w:rPr>
              <w:t xml:space="preserve">expediente </w:t>
            </w:r>
            <w:r w:rsidR="00DA3111">
              <w:rPr>
                <w:rFonts w:asciiTheme="minorHAnsi" w:hAnsiTheme="minorHAnsi" w:cstheme="minorHAnsi"/>
              </w:rPr>
              <w:t xml:space="preserve">de fiscalización relacionado a las MP-58-2022, la consultora Acústica Austral SpA., </w:t>
            </w:r>
            <w:r>
              <w:rPr>
                <w:rFonts w:asciiTheme="minorHAnsi" w:hAnsiTheme="minorHAnsi" w:cstheme="minorHAnsi"/>
              </w:rPr>
              <w:t>presentó</w:t>
            </w:r>
            <w:r w:rsidR="00AA1E70">
              <w:rPr>
                <w:rFonts w:asciiTheme="minorHAnsi" w:hAnsiTheme="minorHAnsi" w:cstheme="minorHAnsi"/>
              </w:rPr>
              <w:t xml:space="preserve"> un informe acústico, donde </w:t>
            </w:r>
            <w:r w:rsidR="00DA3111">
              <w:rPr>
                <w:rFonts w:asciiTheme="minorHAnsi" w:hAnsiTheme="minorHAnsi" w:cstheme="minorHAnsi"/>
              </w:rPr>
              <w:t>define 2 receptores aledaños entre sí (uno de los cuales coincide al edificio</w:t>
            </w:r>
            <w:r w:rsidR="009612F0">
              <w:rPr>
                <w:rFonts w:asciiTheme="minorHAnsi" w:hAnsiTheme="minorHAnsi" w:cstheme="minorHAnsi"/>
              </w:rPr>
              <w:t xml:space="preserve"> “Plaza Vista”</w:t>
            </w:r>
            <w:r w:rsidR="00DA3111">
              <w:rPr>
                <w:rFonts w:asciiTheme="minorHAnsi" w:hAnsiTheme="minorHAnsi" w:cstheme="minorHAnsi"/>
              </w:rPr>
              <w:t xml:space="preserve"> monitoreado por esta SMA), homologándolos </w:t>
            </w:r>
            <w:r w:rsidR="00DA3111" w:rsidRPr="00AA1E70">
              <w:rPr>
                <w:rFonts w:asciiTheme="minorHAnsi" w:hAnsiTheme="minorHAnsi" w:cstheme="minorHAnsi"/>
              </w:rPr>
              <w:t xml:space="preserve">técnicamente a la </w:t>
            </w:r>
            <w:r w:rsidR="00DA3111" w:rsidRPr="00AA1E70">
              <w:rPr>
                <w:rFonts w:asciiTheme="minorHAnsi" w:hAnsiTheme="minorHAnsi" w:cstheme="minorHAnsi"/>
                <w:b/>
              </w:rPr>
              <w:t>Zona II.</w:t>
            </w:r>
          </w:p>
          <w:p w14:paraId="5A521DE7" w14:textId="77777777" w:rsidR="00083611" w:rsidRPr="009612F0" w:rsidRDefault="00083611" w:rsidP="009612F0">
            <w:pPr>
              <w:widowControl w:val="0"/>
              <w:autoSpaceDE w:val="0"/>
              <w:autoSpaceDN w:val="0"/>
            </w:pPr>
          </w:p>
          <w:p w14:paraId="3074E9C8" w14:textId="72F57E49" w:rsidR="00083611" w:rsidRDefault="00AA1E70" w:rsidP="00083611">
            <w:pPr>
              <w:pStyle w:val="Prrafodelista"/>
              <w:widowControl w:val="0"/>
              <w:autoSpaceDE w:val="0"/>
              <w:autoSpaceDN w:val="0"/>
              <w:ind w:left="313"/>
            </w:pPr>
            <w:r>
              <w:t>Lo anterior, en base a la siguiente justificación citada en dicho informe:</w:t>
            </w:r>
          </w:p>
          <w:p w14:paraId="10B23E98" w14:textId="77777777" w:rsidR="00AA1E70" w:rsidRDefault="00AA1E70" w:rsidP="00083611">
            <w:pPr>
              <w:pStyle w:val="Prrafodelista"/>
              <w:widowControl w:val="0"/>
              <w:autoSpaceDE w:val="0"/>
              <w:autoSpaceDN w:val="0"/>
              <w:ind w:left="313"/>
            </w:pPr>
          </w:p>
          <w:p w14:paraId="2FEE0933" w14:textId="23EEE6F0" w:rsidR="00AA1E70" w:rsidRDefault="00AA1E70" w:rsidP="00AA1E70">
            <w:pPr>
              <w:pStyle w:val="Prrafodelista"/>
              <w:widowControl w:val="0"/>
              <w:numPr>
                <w:ilvl w:val="0"/>
                <w:numId w:val="26"/>
              </w:numPr>
              <w:autoSpaceDE w:val="0"/>
              <w:autoSpaceDN w:val="0"/>
            </w:pPr>
            <w:r>
              <w:t xml:space="preserve">Uso de suelo permitidos: </w:t>
            </w:r>
            <w:r w:rsidRPr="003D1525">
              <w:rPr>
                <w:rFonts w:eastAsia="Times New Roman" w:cs="Calibri"/>
                <w:b/>
                <w:color w:val="000000"/>
                <w:lang w:eastAsia="es-CL"/>
              </w:rPr>
              <w:t>Residencial</w:t>
            </w:r>
            <w:r>
              <w:rPr>
                <w:rFonts w:eastAsia="Times New Roman" w:cs="Calibri"/>
                <w:b/>
                <w:color w:val="000000"/>
                <w:lang w:eastAsia="es-CL"/>
              </w:rPr>
              <w:t xml:space="preserve"> </w:t>
            </w:r>
            <w:r>
              <w:rPr>
                <w:rFonts w:eastAsia="Times New Roman" w:cs="Calibri"/>
                <w:color w:val="000000"/>
                <w:lang w:eastAsia="es-CL"/>
              </w:rPr>
              <w:t>(R</w:t>
            </w:r>
            <w:r w:rsidRPr="003D1525">
              <w:rPr>
                <w:rFonts w:eastAsia="Times New Roman" w:cs="Calibri"/>
                <w:color w:val="000000"/>
                <w:lang w:eastAsia="es-CL"/>
              </w:rPr>
              <w:t>),</w:t>
            </w:r>
            <w:r w:rsidRPr="003D1525">
              <w:rPr>
                <w:rFonts w:eastAsia="Times New Roman" w:cs="Calibri"/>
                <w:b/>
                <w:color w:val="000000"/>
                <w:lang w:eastAsia="es-CL"/>
              </w:rPr>
              <w:t xml:space="preserve"> Equipamiento</w:t>
            </w:r>
            <w:r>
              <w:rPr>
                <w:rFonts w:eastAsia="Times New Roman" w:cs="Calibri"/>
                <w:b/>
                <w:color w:val="000000"/>
                <w:lang w:eastAsia="es-CL"/>
              </w:rPr>
              <w:t xml:space="preserve"> </w:t>
            </w:r>
            <w:r w:rsidRPr="003D1525">
              <w:rPr>
                <w:rFonts w:eastAsia="Times New Roman" w:cs="Calibri"/>
                <w:color w:val="000000"/>
                <w:lang w:eastAsia="es-CL"/>
              </w:rPr>
              <w:t>(</w:t>
            </w:r>
            <w:proofErr w:type="spellStart"/>
            <w:r>
              <w:rPr>
                <w:rFonts w:eastAsia="Times New Roman" w:cs="Calibri"/>
                <w:color w:val="000000"/>
                <w:lang w:eastAsia="es-CL"/>
              </w:rPr>
              <w:t>Eq</w:t>
            </w:r>
            <w:proofErr w:type="spellEnd"/>
            <w:r>
              <w:rPr>
                <w:rFonts w:eastAsia="Times New Roman" w:cs="Calibri"/>
                <w:color w:val="000000"/>
                <w:lang w:eastAsia="es-CL"/>
              </w:rPr>
              <w:t xml:space="preserve">) y </w:t>
            </w:r>
            <w:r w:rsidRPr="003D1525">
              <w:rPr>
                <w:rFonts w:eastAsia="Times New Roman" w:cs="Calibri"/>
                <w:b/>
                <w:color w:val="000000"/>
                <w:lang w:eastAsia="es-CL"/>
              </w:rPr>
              <w:t>Actividades Productivas</w:t>
            </w:r>
            <w:r w:rsidRPr="00AA1E70">
              <w:t xml:space="preserve">* </w:t>
            </w:r>
            <w:r>
              <w:t>(</w:t>
            </w:r>
            <w:r w:rsidRPr="00AA1E70">
              <w:t>AP</w:t>
            </w:r>
            <w:r>
              <w:t>).</w:t>
            </w:r>
          </w:p>
          <w:p w14:paraId="479473BF" w14:textId="582B1AFB" w:rsidR="00AA1E70" w:rsidRDefault="00AA1E70" w:rsidP="00AA1E70">
            <w:pPr>
              <w:pStyle w:val="Prrafodelista"/>
              <w:widowControl w:val="0"/>
              <w:numPr>
                <w:ilvl w:val="0"/>
                <w:numId w:val="26"/>
              </w:numPr>
              <w:autoSpaceDE w:val="0"/>
              <w:autoSpaceDN w:val="0"/>
              <w:rPr>
                <w:rFonts w:asciiTheme="minorHAnsi" w:hAnsiTheme="minorHAnsi" w:cstheme="minorHAnsi"/>
              </w:rPr>
            </w:pPr>
            <w:r w:rsidRPr="00AA1E70">
              <w:rPr>
                <w:rFonts w:asciiTheme="minorHAnsi" w:hAnsiTheme="minorHAnsi" w:cstheme="minorHAnsi"/>
              </w:rPr>
              <w:t xml:space="preserve">El </w:t>
            </w:r>
            <w:r w:rsidR="009612F0">
              <w:rPr>
                <w:rFonts w:asciiTheme="minorHAnsi" w:hAnsiTheme="minorHAnsi" w:cstheme="minorHAnsi"/>
              </w:rPr>
              <w:t>“</w:t>
            </w:r>
            <w:r w:rsidRPr="00AA1E70">
              <w:rPr>
                <w:rFonts w:asciiTheme="minorHAnsi" w:hAnsiTheme="minorHAnsi" w:cstheme="minorHAnsi"/>
              </w:rPr>
              <w:t>PRC</w:t>
            </w:r>
            <w:r w:rsidR="009612F0">
              <w:rPr>
                <w:rFonts w:asciiTheme="minorHAnsi" w:hAnsiTheme="minorHAnsi" w:cstheme="minorHAnsi"/>
              </w:rPr>
              <w:t>”</w:t>
            </w:r>
            <w:r w:rsidRPr="00AA1E70">
              <w:rPr>
                <w:rFonts w:asciiTheme="minorHAnsi" w:hAnsiTheme="minorHAnsi" w:cstheme="minorHAnsi"/>
              </w:rPr>
              <w:t xml:space="preserve"> de Puerto Montt, establece al receptor en zona C, en que </w:t>
            </w:r>
            <w:r>
              <w:rPr>
                <w:rFonts w:asciiTheme="minorHAnsi" w:hAnsiTheme="minorHAnsi" w:cstheme="minorHAnsi"/>
              </w:rPr>
              <w:t>“</w:t>
            </w:r>
            <w:r w:rsidRPr="00AA1E70">
              <w:rPr>
                <w:rFonts w:asciiTheme="minorHAnsi" w:hAnsiTheme="minorHAnsi" w:cstheme="minorHAnsi"/>
                <w:i/>
              </w:rPr>
              <w:t>solo permite Actividades Productivas existentes, además el PRC en su artículo 8 establece que las AP calificadas como molestas sólo podrán localizarse en zonas exclusivas para la industria y las calificadas como peligrosas, insalubres o contaminantes, no podrán localizarse dentro del límite urbano</w:t>
            </w:r>
            <w:r>
              <w:rPr>
                <w:rFonts w:asciiTheme="minorHAnsi" w:hAnsiTheme="minorHAnsi" w:cstheme="minorHAnsi"/>
              </w:rPr>
              <w:t>”.</w:t>
            </w:r>
          </w:p>
          <w:p w14:paraId="07654C30" w14:textId="0D0ECD9C" w:rsidR="00AA1E70" w:rsidRPr="00AA1E70" w:rsidRDefault="00AA1E70" w:rsidP="00AA1E70">
            <w:pPr>
              <w:pStyle w:val="Prrafodelista"/>
              <w:widowControl w:val="0"/>
              <w:numPr>
                <w:ilvl w:val="0"/>
                <w:numId w:val="26"/>
              </w:numPr>
              <w:autoSpaceDE w:val="0"/>
              <w:autoSpaceDN w:val="0"/>
              <w:rPr>
                <w:rFonts w:asciiTheme="minorHAnsi" w:hAnsiTheme="minorHAnsi" w:cstheme="minorHAnsi"/>
              </w:rPr>
            </w:pPr>
            <w:r w:rsidRPr="00AA1E70">
              <w:rPr>
                <w:rFonts w:asciiTheme="minorHAnsi" w:hAnsiTheme="minorHAnsi" w:cstheme="minorHAnsi"/>
              </w:rPr>
              <w:t>Dado lo</w:t>
            </w:r>
            <w:r>
              <w:rPr>
                <w:rFonts w:asciiTheme="minorHAnsi" w:hAnsiTheme="minorHAnsi" w:cstheme="minorHAnsi"/>
              </w:rPr>
              <w:t xml:space="preserve"> </w:t>
            </w:r>
            <w:r w:rsidRPr="00AA1E70">
              <w:rPr>
                <w:rFonts w:asciiTheme="minorHAnsi" w:hAnsiTheme="minorHAnsi" w:cstheme="minorHAnsi"/>
              </w:rPr>
              <w:t xml:space="preserve">anterior, </w:t>
            </w:r>
            <w:r>
              <w:rPr>
                <w:rFonts w:asciiTheme="minorHAnsi" w:hAnsiTheme="minorHAnsi" w:cstheme="minorHAnsi"/>
              </w:rPr>
              <w:t>“</w:t>
            </w:r>
            <w:r w:rsidRPr="00AA1E70">
              <w:rPr>
                <w:rFonts w:asciiTheme="minorHAnsi" w:hAnsiTheme="minorHAnsi" w:cstheme="minorHAnsi"/>
                <w:i/>
              </w:rPr>
              <w:t xml:space="preserve">el uso de suelo AP es permitido en dicha zona solo como inofensivo, lo cual para efectos de homologación es asimilable al uso </w:t>
            </w:r>
            <w:proofErr w:type="spellStart"/>
            <w:r w:rsidRPr="00AA1E70">
              <w:rPr>
                <w:rFonts w:asciiTheme="minorHAnsi" w:hAnsiTheme="minorHAnsi" w:cstheme="minorHAnsi"/>
                <w:i/>
              </w:rPr>
              <w:t>Eq</w:t>
            </w:r>
            <w:proofErr w:type="spellEnd"/>
            <w:r w:rsidRPr="00AA1E70">
              <w:rPr>
                <w:rFonts w:asciiTheme="minorHAnsi" w:hAnsiTheme="minorHAnsi" w:cstheme="minorHAnsi"/>
                <w:i/>
              </w:rPr>
              <w:t>, de acuerdo con lo indicado en la Res. Ex. SMA N° 491/2016</w:t>
            </w:r>
            <w:r>
              <w:rPr>
                <w:rFonts w:asciiTheme="minorHAnsi" w:hAnsiTheme="minorHAnsi" w:cstheme="minorHAnsi"/>
                <w:i/>
              </w:rPr>
              <w:t>”</w:t>
            </w:r>
            <w:r>
              <w:rPr>
                <w:rFonts w:asciiTheme="minorHAnsi" w:hAnsiTheme="minorHAnsi" w:cstheme="minorHAnsi"/>
              </w:rPr>
              <w:t>.</w:t>
            </w:r>
          </w:p>
          <w:p w14:paraId="0A6DC6EB" w14:textId="77777777" w:rsidR="00083611" w:rsidRDefault="00083611" w:rsidP="00083611">
            <w:pPr>
              <w:pStyle w:val="Prrafodelista"/>
              <w:widowControl w:val="0"/>
              <w:autoSpaceDE w:val="0"/>
              <w:autoSpaceDN w:val="0"/>
              <w:ind w:left="313"/>
            </w:pPr>
          </w:p>
          <w:p w14:paraId="1E54E54B" w14:textId="3F099DE7" w:rsidR="008F74E4" w:rsidRPr="00DA3111" w:rsidRDefault="00AA1B4C" w:rsidP="00083611">
            <w:pPr>
              <w:pStyle w:val="Prrafodelista"/>
              <w:widowControl w:val="0"/>
              <w:numPr>
                <w:ilvl w:val="0"/>
                <w:numId w:val="36"/>
              </w:numPr>
              <w:autoSpaceDE w:val="0"/>
              <w:autoSpaceDN w:val="0"/>
              <w:ind w:left="313" w:hanging="324"/>
            </w:pPr>
            <w:r>
              <w:t>Por lo anteriormente señalado, s</w:t>
            </w:r>
            <w:r w:rsidR="00083611">
              <w:t>e</w:t>
            </w:r>
            <w:r w:rsidR="00DA3111">
              <w:t xml:space="preserve"> concluye que el receptor se ubica en </w:t>
            </w:r>
            <w:r w:rsidR="00DA3111" w:rsidRPr="00083611">
              <w:rPr>
                <w:b/>
              </w:rPr>
              <w:t>zona</w:t>
            </w:r>
            <w:r w:rsidR="00083611" w:rsidRPr="00083611">
              <w:rPr>
                <w:b/>
              </w:rPr>
              <w:t xml:space="preserve"> C</w:t>
            </w:r>
            <w:r w:rsidR="00083611">
              <w:t xml:space="preserve"> y </w:t>
            </w:r>
            <w:r w:rsidR="008F74E4" w:rsidRPr="00DA3111">
              <w:t>dicha zonificación se homologa a</w:t>
            </w:r>
            <w:r w:rsidR="008F74E4" w:rsidRPr="00DA3111">
              <w:rPr>
                <w:b/>
                <w:bCs/>
              </w:rPr>
              <w:t xml:space="preserve"> Zona </w:t>
            </w:r>
            <w:r w:rsidR="00616BB8" w:rsidRPr="00DA3111">
              <w:rPr>
                <w:b/>
                <w:bCs/>
              </w:rPr>
              <w:t>II</w:t>
            </w:r>
            <w:r w:rsidR="008F74E4" w:rsidRPr="00DA3111">
              <w:t xml:space="preserve"> </w:t>
            </w:r>
            <w:r w:rsidR="009E5868" w:rsidRPr="00DA3111">
              <w:t>(</w:t>
            </w:r>
            <w:r w:rsidR="009E5868" w:rsidRPr="00DA3111">
              <w:rPr>
                <w:rFonts w:eastAsia="Times New Roman" w:cs="Calibri"/>
                <w:color w:val="000000"/>
                <w:lang w:eastAsia="es-CL"/>
              </w:rPr>
              <w:t>usos de suelo </w:t>
            </w:r>
            <w:r w:rsidR="009E5868" w:rsidRPr="00DA3111">
              <w:rPr>
                <w:rFonts w:eastAsia="Times New Roman" w:cs="Calibri"/>
                <w:b/>
                <w:bCs/>
                <w:color w:val="000000"/>
                <w:lang w:eastAsia="es-CL"/>
              </w:rPr>
              <w:t>R</w:t>
            </w:r>
            <w:r w:rsidR="009E5868" w:rsidRPr="00DA3111">
              <w:rPr>
                <w:rFonts w:eastAsia="Times New Roman" w:cs="Calibri"/>
                <w:b/>
                <w:color w:val="000000"/>
                <w:lang w:eastAsia="es-CL"/>
              </w:rPr>
              <w:t xml:space="preserve">esidencial </w:t>
            </w:r>
            <w:r w:rsidR="009E5868" w:rsidRPr="00DA3111">
              <w:rPr>
                <w:rFonts w:eastAsia="Times New Roman" w:cs="Calibri"/>
                <w:color w:val="000000"/>
                <w:lang w:eastAsia="es-CL"/>
              </w:rPr>
              <w:t>y</w:t>
            </w:r>
            <w:r w:rsidR="009E5868" w:rsidRPr="00DA3111">
              <w:rPr>
                <w:rFonts w:eastAsia="Times New Roman" w:cs="Calibri"/>
                <w:b/>
                <w:color w:val="000000"/>
                <w:lang w:eastAsia="es-CL"/>
              </w:rPr>
              <w:t xml:space="preserve"> Equipamiento</w:t>
            </w:r>
            <w:r w:rsidR="009E5868" w:rsidRPr="00DA3111">
              <w:rPr>
                <w:rFonts w:eastAsia="Times New Roman" w:cs="Calibri"/>
                <w:color w:val="000000"/>
                <w:lang w:eastAsia="es-CL"/>
              </w:rPr>
              <w:t xml:space="preserve">), </w:t>
            </w:r>
            <w:r w:rsidR="008F74E4" w:rsidRPr="00DA3111">
              <w:t xml:space="preserve">cuyo máximo permisible en horario nocturno es de </w:t>
            </w:r>
            <w:r w:rsidR="00616BB8" w:rsidRPr="00DA3111">
              <w:rPr>
                <w:b/>
                <w:bCs/>
              </w:rPr>
              <w:t>45</w:t>
            </w:r>
            <w:r w:rsidR="008F74E4" w:rsidRPr="00DA3111">
              <w:rPr>
                <w:b/>
                <w:bCs/>
              </w:rPr>
              <w:t xml:space="preserve"> dB(A</w:t>
            </w:r>
            <w:r>
              <w:rPr>
                <w:b/>
                <w:bCs/>
              </w:rPr>
              <w:t>).</w:t>
            </w:r>
            <w:r w:rsidR="00616BB8" w:rsidRPr="00DA3111">
              <w:t xml:space="preserve"> </w:t>
            </w:r>
          </w:p>
          <w:p w14:paraId="4A25DA77" w14:textId="77777777" w:rsidR="002D5ABA" w:rsidRDefault="002D5ABA" w:rsidP="002D5ABA">
            <w:pPr>
              <w:pStyle w:val="Prrafodelista"/>
              <w:widowControl w:val="0"/>
              <w:autoSpaceDE w:val="0"/>
              <w:autoSpaceDN w:val="0"/>
              <w:ind w:left="313"/>
              <w:rPr>
                <w:rFonts w:asciiTheme="minorHAnsi" w:hAnsiTheme="minorHAnsi" w:cstheme="minorHAnsi"/>
              </w:rPr>
            </w:pPr>
          </w:p>
          <w:p w14:paraId="6BC96412" w14:textId="31260968" w:rsidR="007571DE" w:rsidRDefault="00296DA4" w:rsidP="00AA1B4C">
            <w:pPr>
              <w:pStyle w:val="Prrafodelista"/>
              <w:widowControl w:val="0"/>
              <w:numPr>
                <w:ilvl w:val="0"/>
                <w:numId w:val="30"/>
              </w:numPr>
              <w:autoSpaceDE w:val="0"/>
              <w:autoSpaceDN w:val="0"/>
              <w:ind w:left="313" w:hanging="324"/>
              <w:rPr>
                <w:rFonts w:asciiTheme="minorHAnsi" w:hAnsiTheme="minorHAnsi" w:cstheme="minorHAnsi"/>
              </w:rPr>
            </w:pPr>
            <w:r>
              <w:rPr>
                <w:rFonts w:asciiTheme="minorHAnsi" w:hAnsiTheme="minorHAnsi" w:cstheme="minorHAnsi"/>
              </w:rPr>
              <w:t xml:space="preserve">Por otra parte, se emitió el </w:t>
            </w:r>
            <w:r w:rsidRPr="00296DA4">
              <w:rPr>
                <w:rFonts w:asciiTheme="minorHAnsi" w:hAnsiTheme="minorHAnsi" w:cstheme="minorHAnsi"/>
                <w:b/>
              </w:rPr>
              <w:t>Ord.</w:t>
            </w:r>
            <w:r>
              <w:rPr>
                <w:rFonts w:asciiTheme="minorHAnsi" w:hAnsiTheme="minorHAnsi" w:cstheme="minorHAnsi"/>
              </w:rPr>
              <w:t xml:space="preserve"> </w:t>
            </w:r>
            <w:r w:rsidR="007571DE" w:rsidRPr="00B73A65">
              <w:rPr>
                <w:rFonts w:asciiTheme="minorHAnsi" w:hAnsiTheme="minorHAnsi" w:cstheme="minorHAnsi"/>
                <w:b/>
                <w:bCs/>
              </w:rPr>
              <w:t xml:space="preserve">SMA N° </w:t>
            </w:r>
            <w:r>
              <w:rPr>
                <w:rFonts w:asciiTheme="minorHAnsi" w:hAnsiTheme="minorHAnsi" w:cstheme="minorHAnsi"/>
                <w:b/>
                <w:bCs/>
              </w:rPr>
              <w:t>074</w:t>
            </w:r>
            <w:r w:rsidRPr="00296DA4">
              <w:rPr>
                <w:rFonts w:asciiTheme="minorHAnsi" w:hAnsiTheme="minorHAnsi" w:cstheme="minorHAnsi"/>
                <w:bCs/>
              </w:rPr>
              <w:t>,</w:t>
            </w:r>
            <w:r w:rsidR="007571DE" w:rsidRPr="00B73A65">
              <w:rPr>
                <w:rFonts w:asciiTheme="minorHAnsi" w:hAnsiTheme="minorHAnsi" w:cstheme="minorHAnsi"/>
              </w:rPr>
              <w:t xml:space="preserve"> de fecha </w:t>
            </w:r>
            <w:r>
              <w:rPr>
                <w:rFonts w:asciiTheme="minorHAnsi" w:hAnsiTheme="minorHAnsi" w:cstheme="minorHAnsi"/>
              </w:rPr>
              <w:t xml:space="preserve">03 </w:t>
            </w:r>
            <w:r w:rsidR="007571DE" w:rsidRPr="00B73A65">
              <w:rPr>
                <w:rFonts w:asciiTheme="minorHAnsi" w:hAnsiTheme="minorHAnsi" w:cstheme="minorHAnsi"/>
              </w:rPr>
              <w:t xml:space="preserve">de </w:t>
            </w:r>
            <w:r>
              <w:rPr>
                <w:rFonts w:asciiTheme="minorHAnsi" w:hAnsiTheme="minorHAnsi" w:cstheme="minorHAnsi"/>
              </w:rPr>
              <w:t>noviembre de 2022</w:t>
            </w:r>
            <w:r w:rsidR="007571DE" w:rsidRPr="00B73A65">
              <w:rPr>
                <w:rFonts w:asciiTheme="minorHAnsi" w:hAnsiTheme="minorHAnsi" w:cstheme="minorHAnsi"/>
              </w:rPr>
              <w:t xml:space="preserve">, </w:t>
            </w:r>
            <w:r>
              <w:rPr>
                <w:rFonts w:asciiTheme="minorHAnsi" w:hAnsiTheme="minorHAnsi" w:cstheme="minorHAnsi"/>
              </w:rPr>
              <w:t>en donde se solicit</w:t>
            </w:r>
            <w:r w:rsidR="00AA1B4C">
              <w:rPr>
                <w:rFonts w:asciiTheme="minorHAnsi" w:hAnsiTheme="minorHAnsi" w:cstheme="minorHAnsi"/>
              </w:rPr>
              <w:t xml:space="preserve">ó </w:t>
            </w:r>
            <w:r>
              <w:rPr>
                <w:rFonts w:asciiTheme="minorHAnsi" w:hAnsiTheme="minorHAnsi" w:cstheme="minorHAnsi"/>
              </w:rPr>
              <w:t>a la Direc</w:t>
            </w:r>
            <w:r w:rsidR="00AA1B4C">
              <w:rPr>
                <w:rFonts w:asciiTheme="minorHAnsi" w:hAnsiTheme="minorHAnsi" w:cstheme="minorHAnsi"/>
              </w:rPr>
              <w:t xml:space="preserve">ción </w:t>
            </w:r>
            <w:r>
              <w:rPr>
                <w:rFonts w:asciiTheme="minorHAnsi" w:hAnsiTheme="minorHAnsi" w:cstheme="minorHAnsi"/>
              </w:rPr>
              <w:t>de Obras Municipales de la Ilustre Munici</w:t>
            </w:r>
            <w:r w:rsidR="00AA1B4C">
              <w:rPr>
                <w:rFonts w:asciiTheme="minorHAnsi" w:hAnsiTheme="minorHAnsi" w:cstheme="minorHAnsi"/>
              </w:rPr>
              <w:t>palidad de Puerto Montt, informara</w:t>
            </w:r>
            <w:r>
              <w:rPr>
                <w:rFonts w:asciiTheme="minorHAnsi" w:hAnsiTheme="minorHAnsi" w:cstheme="minorHAnsi"/>
              </w:rPr>
              <w:t xml:space="preserve"> a esta Oficina Regional la zonificación del sector donde se ubica el receptor y el local</w:t>
            </w:r>
            <w:r w:rsidR="00AA1B4C">
              <w:rPr>
                <w:rFonts w:asciiTheme="minorHAnsi" w:hAnsiTheme="minorHAnsi" w:cstheme="minorHAnsi"/>
              </w:rPr>
              <w:t xml:space="preserve"> “Live”</w:t>
            </w:r>
            <w:r w:rsidR="00DA3111">
              <w:rPr>
                <w:rFonts w:asciiTheme="minorHAnsi" w:hAnsiTheme="minorHAnsi" w:cstheme="minorHAnsi"/>
              </w:rPr>
              <w:t xml:space="preserve">, </w:t>
            </w:r>
            <w:r w:rsidR="00AA1B4C">
              <w:rPr>
                <w:rFonts w:asciiTheme="minorHAnsi" w:hAnsiTheme="minorHAnsi" w:cstheme="minorHAnsi"/>
              </w:rPr>
              <w:t xml:space="preserve">mediante un Certificado de Información Previa (CIP), </w:t>
            </w:r>
            <w:r w:rsidR="00DA3111">
              <w:rPr>
                <w:rFonts w:asciiTheme="minorHAnsi" w:hAnsiTheme="minorHAnsi" w:cstheme="minorHAnsi"/>
              </w:rPr>
              <w:t>de lo cual a la fecha no se dio respuesta formal por parte de dicho servicio.</w:t>
            </w:r>
            <w:r w:rsidR="00AA1B4C">
              <w:rPr>
                <w:rFonts w:asciiTheme="minorHAnsi" w:hAnsiTheme="minorHAnsi" w:cstheme="minorHAnsi"/>
              </w:rPr>
              <w:t xml:space="preserve"> </w:t>
            </w:r>
          </w:p>
          <w:p w14:paraId="5EDD1083" w14:textId="2966C834" w:rsidR="008E3396" w:rsidRPr="00732501" w:rsidRDefault="008E3396" w:rsidP="005F3476">
            <w:pPr>
              <w:spacing w:before="60" w:after="60"/>
              <w:rPr>
                <w:rFonts w:cs="Calibri"/>
                <w:lang w:val="es-ES_tradnl"/>
              </w:rPr>
            </w:pPr>
          </w:p>
        </w:tc>
      </w:tr>
      <w:tr w:rsidR="00EE68BD" w:rsidRPr="00D42470" w14:paraId="2E663EB1" w14:textId="77777777" w:rsidTr="000B49BA">
        <w:trPr>
          <w:trHeight w:val="627"/>
        </w:trPr>
        <w:tc>
          <w:tcPr>
            <w:tcW w:w="5000" w:type="pct"/>
          </w:tcPr>
          <w:p w14:paraId="78126D35" w14:textId="77777777" w:rsidR="007571DE" w:rsidRPr="00577816" w:rsidRDefault="007571DE" w:rsidP="007571DE">
            <w:pPr>
              <w:rPr>
                <w:b/>
                <w:bCs/>
              </w:rPr>
            </w:pPr>
            <w:r w:rsidRPr="00EA0909">
              <w:rPr>
                <w:b/>
                <w:bCs/>
                <w:u w:val="single"/>
              </w:rPr>
              <w:lastRenderedPageBreak/>
              <w:t>Conclusiones</w:t>
            </w:r>
            <w:r w:rsidRPr="00577816">
              <w:rPr>
                <w:b/>
                <w:bCs/>
              </w:rPr>
              <w:t>:</w:t>
            </w:r>
          </w:p>
          <w:p w14:paraId="75F4795F" w14:textId="77777777" w:rsidR="007571DE" w:rsidRDefault="007571DE" w:rsidP="007571DE"/>
          <w:p w14:paraId="08B6F637" w14:textId="3987D858" w:rsidR="009612F0" w:rsidRPr="00317CCA" w:rsidRDefault="00FE1121" w:rsidP="00FE1121">
            <w:pPr>
              <w:pStyle w:val="Prrafodelista"/>
              <w:widowControl w:val="0"/>
              <w:numPr>
                <w:ilvl w:val="0"/>
                <w:numId w:val="26"/>
              </w:numPr>
              <w:autoSpaceDE w:val="0"/>
              <w:autoSpaceDN w:val="0"/>
            </w:pPr>
            <w:r>
              <w:t xml:space="preserve">Se </w:t>
            </w:r>
            <w:r w:rsidRPr="00317CCA">
              <w:t xml:space="preserve">determinó que </w:t>
            </w:r>
            <w:r w:rsidRPr="00317CCA">
              <w:rPr>
                <w:b/>
              </w:rPr>
              <w:t>el ruido de fondo no modificaba la medición</w:t>
            </w:r>
            <w:r w:rsidR="009612F0" w:rsidRPr="00317CCA">
              <w:rPr>
                <w:b/>
              </w:rPr>
              <w:t xml:space="preserve"> de ruidos de</w:t>
            </w:r>
            <w:r w:rsidR="00CF523F">
              <w:rPr>
                <w:b/>
              </w:rPr>
              <w:t xml:space="preserve"> </w:t>
            </w:r>
            <w:r w:rsidR="009612F0" w:rsidRPr="00317CCA">
              <w:rPr>
                <w:b/>
              </w:rPr>
              <w:t>l</w:t>
            </w:r>
            <w:r w:rsidR="00CF523F">
              <w:rPr>
                <w:b/>
              </w:rPr>
              <w:t>a UF</w:t>
            </w:r>
            <w:r w:rsidR="009612F0" w:rsidRPr="00317CCA">
              <w:rPr>
                <w:b/>
              </w:rPr>
              <w:t>.</w:t>
            </w:r>
          </w:p>
          <w:p w14:paraId="2D767660" w14:textId="2B837346" w:rsidR="00FE1121" w:rsidRPr="00317CCA" w:rsidRDefault="009612F0" w:rsidP="00FE1121">
            <w:pPr>
              <w:pStyle w:val="Prrafodelista"/>
              <w:widowControl w:val="0"/>
              <w:numPr>
                <w:ilvl w:val="0"/>
                <w:numId w:val="26"/>
              </w:numPr>
              <w:autoSpaceDE w:val="0"/>
              <w:autoSpaceDN w:val="0"/>
            </w:pPr>
            <w:r w:rsidRPr="00317CCA">
              <w:t>A</w:t>
            </w:r>
            <w:r w:rsidR="00FE1121" w:rsidRPr="00317CCA">
              <w:t xml:space="preserve">sí las cosas, como resultado de las fiscalizaciones y del análisis normativo, </w:t>
            </w:r>
            <w:r w:rsidRPr="00317CCA">
              <w:t xml:space="preserve">los </w:t>
            </w:r>
            <w:r w:rsidR="00FE1121" w:rsidRPr="00317CCA">
              <w:rPr>
                <w:b/>
              </w:rPr>
              <w:t xml:space="preserve">niveles </w:t>
            </w:r>
            <w:r w:rsidRPr="00317CCA">
              <w:rPr>
                <w:b/>
              </w:rPr>
              <w:t xml:space="preserve">de presión sonora </w:t>
            </w:r>
            <w:r w:rsidR="00317CCA" w:rsidRPr="00317CCA">
              <w:rPr>
                <w:b/>
              </w:rPr>
              <w:t xml:space="preserve">Corregido </w:t>
            </w:r>
            <w:r w:rsidRPr="00317CCA">
              <w:rPr>
                <w:b/>
              </w:rPr>
              <w:t xml:space="preserve">en el receptor, </w:t>
            </w:r>
            <w:r w:rsidR="00FE1121" w:rsidRPr="00317CCA">
              <w:rPr>
                <w:b/>
              </w:rPr>
              <w:t xml:space="preserve">resultaron </w:t>
            </w:r>
            <w:r w:rsidRPr="00317CCA">
              <w:rPr>
                <w:b/>
              </w:rPr>
              <w:t xml:space="preserve">en </w:t>
            </w:r>
            <w:r w:rsidR="00317CCA" w:rsidRPr="00317CCA">
              <w:rPr>
                <w:b/>
              </w:rPr>
              <w:t>59</w:t>
            </w:r>
            <w:r w:rsidR="00FE1121" w:rsidRPr="00317CCA">
              <w:rPr>
                <w:b/>
              </w:rPr>
              <w:t xml:space="preserve"> dB(A)</w:t>
            </w:r>
            <w:r w:rsidR="00FE1121" w:rsidRPr="00317CCA">
              <w:t xml:space="preserve">, </w:t>
            </w:r>
            <w:r w:rsidR="00317CCA" w:rsidRPr="00317CCA">
              <w:t xml:space="preserve">incumpliendo con la norma de emisión </w:t>
            </w:r>
            <w:r w:rsidR="00FE1121" w:rsidRPr="00317CCA">
              <w:t>del D.S. N°38/2011</w:t>
            </w:r>
            <w:r w:rsidR="00317CCA" w:rsidRPr="00317CCA">
              <w:t>, para periodo nocturno</w:t>
            </w:r>
            <w:r w:rsidR="00466A33">
              <w:t xml:space="preserve"> (Anexo 4)</w:t>
            </w:r>
            <w:r w:rsidR="00FE1121" w:rsidRPr="00317CCA">
              <w:t xml:space="preserve">.   </w:t>
            </w:r>
          </w:p>
          <w:p w14:paraId="79E702E0" w14:textId="77777777" w:rsidR="00EE68BD" w:rsidRPr="00EA0909" w:rsidRDefault="00EE68BD" w:rsidP="009612F0">
            <w:pPr>
              <w:pStyle w:val="Prrafodelista"/>
              <w:rPr>
                <w:b/>
                <w:bCs/>
                <w:u w:val="single"/>
              </w:rPr>
            </w:pPr>
          </w:p>
        </w:tc>
      </w:tr>
    </w:tbl>
    <w:p w14:paraId="7C6EBF27" w14:textId="1AFD4C7E" w:rsidR="002476CA" w:rsidRDefault="002476CA" w:rsidP="002476CA">
      <w:pPr>
        <w:pStyle w:val="Listaconnmeros"/>
        <w:numPr>
          <w:ilvl w:val="0"/>
          <w:numId w:val="0"/>
        </w:numPr>
      </w:pPr>
      <w:bookmarkStart w:id="47" w:name="_Toc352840404"/>
      <w:bookmarkStart w:id="48" w:name="_Toc352841464"/>
      <w:bookmarkStart w:id="49" w:name="_Toc447875253"/>
      <w:bookmarkEnd w:id="39"/>
      <w:bookmarkEnd w:id="40"/>
      <w:bookmarkEnd w:id="41"/>
      <w:bookmarkEnd w:id="42"/>
      <w:bookmarkEnd w:id="43"/>
      <w:bookmarkEnd w:id="44"/>
      <w:bookmarkEnd w:id="45"/>
      <w:bookmarkEnd w:id="46"/>
    </w:p>
    <w:p w14:paraId="092828E9" w14:textId="77777777" w:rsidR="00317CCA" w:rsidRDefault="00317CCA" w:rsidP="002476CA">
      <w:pPr>
        <w:pStyle w:val="Listaconnmeros"/>
        <w:numPr>
          <w:ilvl w:val="0"/>
          <w:numId w:val="0"/>
        </w:numPr>
      </w:pPr>
    </w:p>
    <w:p w14:paraId="64B61B07" w14:textId="77777777" w:rsidR="00317CCA" w:rsidRDefault="00317CCA" w:rsidP="002476CA">
      <w:pPr>
        <w:pStyle w:val="Listaconnmeros"/>
        <w:numPr>
          <w:ilvl w:val="0"/>
          <w:numId w:val="0"/>
        </w:numPr>
      </w:pPr>
    </w:p>
    <w:p w14:paraId="2E692666" w14:textId="77777777" w:rsidR="00317CCA" w:rsidRDefault="00317CCA" w:rsidP="002476CA">
      <w:pPr>
        <w:pStyle w:val="Listaconnmeros"/>
        <w:numPr>
          <w:ilvl w:val="0"/>
          <w:numId w:val="0"/>
        </w:numPr>
      </w:pPr>
    </w:p>
    <w:p w14:paraId="2971186E" w14:textId="77777777" w:rsidR="00FE1121" w:rsidRPr="00804733" w:rsidRDefault="00FE1121" w:rsidP="00EF57DC">
      <w:pPr>
        <w:autoSpaceDE w:val="0"/>
        <w:autoSpaceDN w:val="0"/>
        <w:adjustRightInd w:val="0"/>
        <w:spacing w:before="120" w:after="0" w:line="276" w:lineRule="auto"/>
        <w:ind w:firstLine="567"/>
        <w:jc w:val="both"/>
        <w:rPr>
          <w:rFonts w:cs="Calibri"/>
        </w:rPr>
      </w:pPr>
    </w:p>
    <w:tbl>
      <w:tblPr>
        <w:tblStyle w:val="Tablaconcuadrcula"/>
        <w:tblW w:w="0" w:type="auto"/>
        <w:jc w:val="center"/>
        <w:tblCellMar>
          <w:left w:w="70" w:type="dxa"/>
          <w:right w:w="70" w:type="dxa"/>
        </w:tblCellMar>
        <w:tblLook w:val="04A0" w:firstRow="1" w:lastRow="0" w:firstColumn="1" w:lastColumn="0" w:noHBand="0" w:noVBand="1"/>
      </w:tblPr>
      <w:tblGrid>
        <w:gridCol w:w="2918"/>
        <w:gridCol w:w="1910"/>
        <w:gridCol w:w="2192"/>
        <w:gridCol w:w="2040"/>
      </w:tblGrid>
      <w:tr w:rsidR="00270D31" w:rsidRPr="00804733" w14:paraId="76EE6A8B" w14:textId="77777777" w:rsidTr="00AA1E70">
        <w:trPr>
          <w:trHeight w:val="20"/>
          <w:jc w:val="center"/>
        </w:trPr>
        <w:tc>
          <w:tcPr>
            <w:tcW w:w="9060" w:type="dxa"/>
            <w:gridSpan w:val="4"/>
            <w:vAlign w:val="center"/>
          </w:tcPr>
          <w:p w14:paraId="22FD9FF6" w14:textId="3F0F8B4B" w:rsidR="00270D31" w:rsidRPr="00804733" w:rsidRDefault="00217720" w:rsidP="00AA1E70">
            <w:pPr>
              <w:autoSpaceDE w:val="0"/>
              <w:autoSpaceDN w:val="0"/>
              <w:adjustRightInd w:val="0"/>
              <w:spacing w:before="120" w:after="120"/>
              <w:jc w:val="center"/>
              <w:rPr>
                <w:rFonts w:cs="Calibri"/>
                <w:lang w:val="es-CL"/>
              </w:rPr>
            </w:pPr>
            <w:r w:rsidRPr="00804733">
              <w:rPr>
                <w:noProof/>
                <w:lang w:eastAsia="es-CL"/>
              </w:rPr>
              <mc:AlternateContent>
                <mc:Choice Requires="wps">
                  <w:drawing>
                    <wp:anchor distT="0" distB="0" distL="114300" distR="114300" simplePos="0" relativeHeight="251660288" behindDoc="0" locked="0" layoutInCell="1" allowOverlap="1" wp14:anchorId="2649EBBA" wp14:editId="39116A99">
                      <wp:simplePos x="0" y="0"/>
                      <wp:positionH relativeFrom="column">
                        <wp:posOffset>3019425</wp:posOffset>
                      </wp:positionH>
                      <wp:positionV relativeFrom="paragraph">
                        <wp:posOffset>1477645</wp:posOffset>
                      </wp:positionV>
                      <wp:extent cx="466725" cy="37147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466725" cy="3714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6E9F22" w14:textId="77777777" w:rsidR="00466A33" w:rsidRPr="003D6721" w:rsidRDefault="00466A33" w:rsidP="00270D31">
                                  <w:pPr>
                                    <w:jc w:val="center"/>
                                    <w:rPr>
                                      <w:rFonts w:cstheme="minorHAnsi"/>
                                      <w:b/>
                                      <w:color w:val="FFFF00"/>
                                      <w:sz w:val="28"/>
                                      <w:szCs w:val="28"/>
                                    </w:rPr>
                                  </w:pPr>
                                  <w:r>
                                    <w:rPr>
                                      <w:rFonts w:cstheme="minorHAnsi"/>
                                      <w:b/>
                                      <w:color w:val="FFFF00"/>
                                      <w:sz w:val="28"/>
                                      <w:szCs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9EBBA" id="_x0000_t202" coordsize="21600,21600" o:spt="202" path="m,l,21600r21600,l21600,xe">
                      <v:stroke joinstyle="miter"/>
                      <v:path gradientshapeok="t" o:connecttype="rect"/>
                    </v:shapetype>
                    <v:shape id="Cuadro de texto 6" o:spid="_x0000_s1026" type="#_x0000_t202" style="position:absolute;left:0;text-align:left;margin-left:237.75pt;margin-top:116.35pt;width:36.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" filled="f" strokeweight=".5pt">
                      <v:textbox>
                        <w:txbxContent>
                          <w:p w14:paraId="256E9F22" w14:textId="77777777" w:rsidR="00466A33" w:rsidRPr="003D6721" w:rsidRDefault="00466A33" w:rsidP="00270D31">
                            <w:pPr>
                              <w:jc w:val="center"/>
                              <w:rPr>
                                <w:rFonts w:cstheme="minorHAnsi"/>
                                <w:b/>
                                <w:color w:val="FFFF00"/>
                                <w:sz w:val="28"/>
                                <w:szCs w:val="28"/>
                              </w:rPr>
                            </w:pPr>
                            <w:r>
                              <w:rPr>
                                <w:rFonts w:cstheme="minorHAnsi"/>
                                <w:b/>
                                <w:color w:val="FFFF00"/>
                                <w:sz w:val="28"/>
                                <w:szCs w:val="28"/>
                              </w:rPr>
                              <w:t>R</w:t>
                            </w:r>
                          </w:p>
                        </w:txbxContent>
                      </v:textbox>
                    </v:shape>
                  </w:pict>
                </mc:Fallback>
              </mc:AlternateContent>
            </w:r>
            <w:r w:rsidR="00FE1121" w:rsidRPr="00804733">
              <w:rPr>
                <w:noProof/>
                <w:lang w:eastAsia="es-CL"/>
              </w:rPr>
              <mc:AlternateContent>
                <mc:Choice Requires="wps">
                  <w:drawing>
                    <wp:anchor distT="0" distB="0" distL="114300" distR="114300" simplePos="0" relativeHeight="251659264" behindDoc="0" locked="0" layoutInCell="1" allowOverlap="1" wp14:anchorId="79BB7EC6" wp14:editId="525F8706">
                      <wp:simplePos x="0" y="0"/>
                      <wp:positionH relativeFrom="column">
                        <wp:posOffset>1798320</wp:posOffset>
                      </wp:positionH>
                      <wp:positionV relativeFrom="paragraph">
                        <wp:posOffset>1040130</wp:posOffset>
                      </wp:positionV>
                      <wp:extent cx="466725" cy="37147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466725" cy="3714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A1B19" w14:textId="77777777" w:rsidR="00466A33" w:rsidRPr="003D6721" w:rsidRDefault="00466A33" w:rsidP="00270D31">
                                  <w:pPr>
                                    <w:jc w:val="center"/>
                                    <w:rPr>
                                      <w:rFonts w:cstheme="minorHAnsi"/>
                                      <w:b/>
                                      <w:color w:val="FFFF00"/>
                                      <w:sz w:val="28"/>
                                      <w:szCs w:val="28"/>
                                    </w:rPr>
                                  </w:pPr>
                                  <w:r w:rsidRPr="003D6721">
                                    <w:rPr>
                                      <w:rFonts w:cstheme="minorHAnsi"/>
                                      <w:b/>
                                      <w:color w:val="FFFF00"/>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B7EC6" id="Cuadro de texto 5" o:spid="_x0000_s1027" type="#_x0000_t202" style="position:absolute;left:0;text-align:left;margin-left:141.6pt;margin-top:81.9pt;width:3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" filled="f" strokeweight=".5pt">
                      <v:textbox>
                        <w:txbxContent>
                          <w:p w14:paraId="468A1B19" w14:textId="77777777" w:rsidR="00466A33" w:rsidRPr="003D6721" w:rsidRDefault="00466A33" w:rsidP="00270D31">
                            <w:pPr>
                              <w:jc w:val="center"/>
                              <w:rPr>
                                <w:rFonts w:cstheme="minorHAnsi"/>
                                <w:b/>
                                <w:color w:val="FFFF00"/>
                                <w:sz w:val="28"/>
                                <w:szCs w:val="28"/>
                              </w:rPr>
                            </w:pPr>
                            <w:r w:rsidRPr="003D6721">
                              <w:rPr>
                                <w:rFonts w:cstheme="minorHAnsi"/>
                                <w:b/>
                                <w:color w:val="FFFF00"/>
                                <w:sz w:val="28"/>
                                <w:szCs w:val="28"/>
                              </w:rPr>
                              <w:t>F</w:t>
                            </w:r>
                          </w:p>
                        </w:txbxContent>
                      </v:textbox>
                    </v:shape>
                  </w:pict>
                </mc:Fallback>
              </mc:AlternateContent>
            </w:r>
            <w:r w:rsidR="00270D31" w:rsidRPr="00804733">
              <w:rPr>
                <w:noProof/>
                <w:lang w:eastAsia="es-CL"/>
              </w:rPr>
              <w:drawing>
                <wp:inline distT="0" distB="0" distL="0" distR="0" wp14:anchorId="4FBE2676" wp14:editId="4CD666F7">
                  <wp:extent cx="5648325" cy="4046220"/>
                  <wp:effectExtent l="0" t="0" r="9525" b="0"/>
                  <wp:docPr id="10"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18"/>
                          <a:stretch>
                            <a:fillRect/>
                          </a:stretch>
                        </pic:blipFill>
                        <pic:spPr>
                          <a:xfrm>
                            <a:off x="0" y="0"/>
                            <a:ext cx="5654235" cy="4050454"/>
                          </a:xfrm>
                          <a:prstGeom prst="rect">
                            <a:avLst/>
                          </a:prstGeom>
                        </pic:spPr>
                      </pic:pic>
                    </a:graphicData>
                  </a:graphic>
                </wp:inline>
              </w:drawing>
            </w:r>
          </w:p>
        </w:tc>
      </w:tr>
      <w:tr w:rsidR="00270D31" w:rsidRPr="00804733" w14:paraId="765A2E69" w14:textId="77777777" w:rsidTr="00AA1E70">
        <w:trPr>
          <w:trHeight w:val="283"/>
          <w:jc w:val="center"/>
        </w:trPr>
        <w:tc>
          <w:tcPr>
            <w:tcW w:w="9060" w:type="dxa"/>
            <w:gridSpan w:val="4"/>
            <w:vAlign w:val="center"/>
          </w:tcPr>
          <w:p w14:paraId="337A4FF5" w14:textId="708743EA" w:rsidR="00270D31" w:rsidRPr="00804733" w:rsidRDefault="00270D31" w:rsidP="00250A32">
            <w:pPr>
              <w:pStyle w:val="Sinespaciado"/>
              <w:jc w:val="both"/>
              <w:rPr>
                <w:rFonts w:asciiTheme="minorHAnsi" w:hAnsiTheme="minorHAnsi" w:cstheme="minorHAnsi"/>
                <w:color w:val="auto"/>
                <w:sz w:val="20"/>
                <w:szCs w:val="20"/>
              </w:rPr>
            </w:pPr>
            <w:bookmarkStart w:id="50" w:name="_Ref534293045"/>
            <w:r w:rsidRPr="00804733">
              <w:rPr>
                <w:rFonts w:asciiTheme="minorHAnsi" w:hAnsiTheme="minorHAnsi" w:cstheme="minorHAnsi"/>
                <w:b/>
                <w:color w:val="auto"/>
                <w:sz w:val="20"/>
                <w:szCs w:val="20"/>
              </w:rPr>
              <w:t xml:space="preserve">Figura </w:t>
            </w:r>
            <w:r w:rsidRPr="00804733">
              <w:rPr>
                <w:rFonts w:asciiTheme="minorHAnsi" w:hAnsiTheme="minorHAnsi" w:cstheme="minorHAnsi"/>
                <w:b/>
                <w:color w:val="auto"/>
                <w:sz w:val="20"/>
                <w:szCs w:val="20"/>
              </w:rPr>
              <w:fldChar w:fldCharType="begin"/>
            </w:r>
            <w:r w:rsidRPr="00804733">
              <w:rPr>
                <w:rFonts w:asciiTheme="minorHAnsi" w:hAnsiTheme="minorHAnsi" w:cstheme="minorHAnsi"/>
                <w:b/>
                <w:color w:val="auto"/>
                <w:sz w:val="20"/>
                <w:szCs w:val="20"/>
              </w:rPr>
              <w:instrText xml:space="preserve"> SEQ Figura \* ARABIC </w:instrText>
            </w:r>
            <w:r w:rsidRPr="00804733">
              <w:rPr>
                <w:rFonts w:asciiTheme="minorHAnsi" w:hAnsiTheme="minorHAnsi" w:cstheme="minorHAnsi"/>
                <w:b/>
                <w:color w:val="auto"/>
                <w:sz w:val="20"/>
                <w:szCs w:val="20"/>
              </w:rPr>
              <w:fldChar w:fldCharType="separate"/>
            </w:r>
            <w:r w:rsidRPr="00804733">
              <w:rPr>
                <w:rFonts w:asciiTheme="minorHAnsi" w:hAnsiTheme="minorHAnsi" w:cstheme="minorHAnsi"/>
                <w:b/>
                <w:noProof/>
                <w:color w:val="auto"/>
                <w:sz w:val="20"/>
                <w:szCs w:val="20"/>
              </w:rPr>
              <w:t>1</w:t>
            </w:r>
            <w:r w:rsidRPr="00804733">
              <w:rPr>
                <w:rFonts w:asciiTheme="minorHAnsi" w:hAnsiTheme="minorHAnsi" w:cstheme="minorHAnsi"/>
                <w:b/>
                <w:color w:val="auto"/>
                <w:sz w:val="20"/>
                <w:szCs w:val="20"/>
              </w:rPr>
              <w:fldChar w:fldCharType="end"/>
            </w:r>
            <w:bookmarkEnd w:id="50"/>
            <w:r w:rsidRPr="00804733">
              <w:rPr>
                <w:rFonts w:asciiTheme="minorHAnsi" w:hAnsiTheme="minorHAnsi" w:cstheme="minorHAnsi"/>
                <w:b/>
                <w:color w:val="auto"/>
                <w:sz w:val="20"/>
                <w:szCs w:val="20"/>
              </w:rPr>
              <w:t>.</w:t>
            </w:r>
            <w:r w:rsidRPr="00804733">
              <w:rPr>
                <w:rFonts w:asciiTheme="minorHAnsi" w:hAnsiTheme="minorHAnsi" w:cstheme="minorHAnsi"/>
                <w:color w:val="auto"/>
                <w:sz w:val="20"/>
                <w:szCs w:val="20"/>
              </w:rPr>
              <w:t xml:space="preserve"> Ubicación de fuente emisora </w:t>
            </w:r>
            <w:r w:rsidR="00250A32">
              <w:rPr>
                <w:rFonts w:asciiTheme="minorHAnsi" w:hAnsiTheme="minorHAnsi" w:cstheme="minorHAnsi"/>
                <w:color w:val="auto"/>
                <w:sz w:val="20"/>
                <w:szCs w:val="20"/>
              </w:rPr>
              <w:t xml:space="preserve">(pub “Live”) </w:t>
            </w:r>
            <w:r w:rsidRPr="00804733">
              <w:rPr>
                <w:rFonts w:asciiTheme="minorHAnsi" w:hAnsiTheme="minorHAnsi" w:cstheme="minorHAnsi"/>
                <w:color w:val="auto"/>
                <w:sz w:val="20"/>
                <w:szCs w:val="20"/>
              </w:rPr>
              <w:t>y receptor</w:t>
            </w:r>
            <w:r w:rsidR="00317CCA">
              <w:rPr>
                <w:rFonts w:asciiTheme="minorHAnsi" w:hAnsiTheme="minorHAnsi" w:cstheme="minorHAnsi"/>
                <w:color w:val="auto"/>
                <w:sz w:val="20"/>
                <w:szCs w:val="20"/>
              </w:rPr>
              <w:t xml:space="preserve"> (</w:t>
            </w:r>
            <w:r w:rsidR="00317CCA" w:rsidRPr="00317CCA">
              <w:rPr>
                <w:rFonts w:asciiTheme="minorHAnsi" w:hAnsiTheme="minorHAnsi" w:cstheme="minorHAnsi"/>
                <w:color w:val="auto"/>
                <w:sz w:val="20"/>
                <w:szCs w:val="20"/>
              </w:rPr>
              <w:t>Edificio “Plaza Vista”</w:t>
            </w:r>
            <w:r w:rsidR="00317CCA">
              <w:rPr>
                <w:rFonts w:asciiTheme="minorHAnsi" w:hAnsiTheme="minorHAnsi" w:cstheme="minorHAnsi"/>
                <w:color w:val="auto"/>
                <w:sz w:val="20"/>
                <w:szCs w:val="20"/>
              </w:rPr>
              <w:t>)</w:t>
            </w:r>
            <w:r w:rsidRPr="00804733">
              <w:rPr>
                <w:rFonts w:asciiTheme="minorHAnsi" w:hAnsiTheme="minorHAnsi" w:cstheme="minorHAnsi"/>
                <w:color w:val="auto"/>
                <w:sz w:val="20"/>
                <w:szCs w:val="20"/>
              </w:rPr>
              <w:t>.</w:t>
            </w:r>
          </w:p>
        </w:tc>
      </w:tr>
      <w:tr w:rsidR="00270D31" w:rsidRPr="00804733" w14:paraId="39970E9F" w14:textId="77777777" w:rsidTr="00AA1E70">
        <w:tblPrEx>
          <w:tblCellMar>
            <w:left w:w="108" w:type="dxa"/>
            <w:right w:w="108" w:type="dxa"/>
          </w:tblCellMar>
        </w:tblPrEx>
        <w:trPr>
          <w:trHeight w:val="283"/>
          <w:jc w:val="center"/>
        </w:trPr>
        <w:tc>
          <w:tcPr>
            <w:tcW w:w="2918" w:type="dxa"/>
            <w:vAlign w:val="center"/>
          </w:tcPr>
          <w:p w14:paraId="7CB36C20" w14:textId="406FF890" w:rsidR="00270D31" w:rsidRPr="00804733" w:rsidRDefault="00270D31" w:rsidP="00270D31">
            <w:pPr>
              <w:autoSpaceDE w:val="0"/>
              <w:autoSpaceDN w:val="0"/>
              <w:adjustRightInd w:val="0"/>
              <w:rPr>
                <w:rFonts w:cs="Calibri"/>
                <w:lang w:val="es-CL"/>
              </w:rPr>
            </w:pPr>
            <w:r w:rsidRPr="00804733">
              <w:rPr>
                <w:rFonts w:cs="Calibri"/>
                <w:lang w:val="es-CL"/>
              </w:rPr>
              <w:t>F: P</w:t>
            </w:r>
            <w:r>
              <w:rPr>
                <w:rFonts w:cs="Calibri"/>
                <w:lang w:val="es-CL"/>
              </w:rPr>
              <w:t>ub</w:t>
            </w:r>
            <w:r w:rsidRPr="00804733">
              <w:rPr>
                <w:rFonts w:cs="Calibri"/>
                <w:lang w:val="es-CL"/>
              </w:rPr>
              <w:t xml:space="preserve"> LIVE</w:t>
            </w:r>
          </w:p>
        </w:tc>
        <w:tc>
          <w:tcPr>
            <w:tcW w:w="1910" w:type="dxa"/>
            <w:vMerge w:val="restart"/>
            <w:vAlign w:val="center"/>
          </w:tcPr>
          <w:p w14:paraId="0A47FCBE" w14:textId="77777777" w:rsidR="00270D31" w:rsidRPr="00804733" w:rsidRDefault="00270D31" w:rsidP="00AA1E70">
            <w:pPr>
              <w:autoSpaceDE w:val="0"/>
              <w:autoSpaceDN w:val="0"/>
              <w:adjustRightInd w:val="0"/>
              <w:jc w:val="center"/>
              <w:rPr>
                <w:rFonts w:cs="Calibri"/>
                <w:lang w:val="es-CL"/>
              </w:rPr>
            </w:pPr>
            <w:r w:rsidRPr="00804733">
              <w:rPr>
                <w:rFonts w:cs="Calibri"/>
                <w:lang w:val="es-CL"/>
              </w:rPr>
              <w:t>Dátum WGS84 Huso 19</w:t>
            </w:r>
          </w:p>
        </w:tc>
        <w:tc>
          <w:tcPr>
            <w:tcW w:w="2192" w:type="dxa"/>
            <w:vAlign w:val="center"/>
          </w:tcPr>
          <w:p w14:paraId="06B7B4E8" w14:textId="08F95124" w:rsidR="00270D31" w:rsidRPr="00804733" w:rsidRDefault="00270D31" w:rsidP="00AA1E70">
            <w:pPr>
              <w:autoSpaceDE w:val="0"/>
              <w:autoSpaceDN w:val="0"/>
              <w:adjustRightInd w:val="0"/>
              <w:rPr>
                <w:rFonts w:cs="Calibri"/>
                <w:lang w:val="es-CL"/>
              </w:rPr>
            </w:pPr>
            <w:r w:rsidRPr="00804733">
              <w:rPr>
                <w:rFonts w:cs="Calibri"/>
                <w:b/>
                <w:lang w:val="es-CL"/>
              </w:rPr>
              <w:t>Norte:</w:t>
            </w:r>
            <w:r w:rsidRPr="00804733">
              <w:rPr>
                <w:rFonts w:cs="Calibri"/>
                <w:lang w:val="es-CL"/>
              </w:rPr>
              <w:t xml:space="preserve"> 5</w:t>
            </w:r>
            <w:r>
              <w:rPr>
                <w:rFonts w:cs="Calibri"/>
                <w:lang w:val="es-CL"/>
              </w:rPr>
              <w:t>.</w:t>
            </w:r>
            <w:r w:rsidRPr="00804733">
              <w:rPr>
                <w:rFonts w:cs="Calibri"/>
                <w:lang w:val="es-CL"/>
              </w:rPr>
              <w:t>406</w:t>
            </w:r>
            <w:r>
              <w:rPr>
                <w:rFonts w:cs="Calibri"/>
                <w:lang w:val="es-CL"/>
              </w:rPr>
              <w:t>.</w:t>
            </w:r>
            <w:r w:rsidRPr="00804733">
              <w:rPr>
                <w:rFonts w:cs="Calibri"/>
                <w:lang w:val="es-CL"/>
              </w:rPr>
              <w:t>924</w:t>
            </w:r>
          </w:p>
        </w:tc>
        <w:tc>
          <w:tcPr>
            <w:tcW w:w="2040" w:type="dxa"/>
            <w:vAlign w:val="center"/>
          </w:tcPr>
          <w:p w14:paraId="50A3DE61" w14:textId="4410B991" w:rsidR="00270D31" w:rsidRPr="00804733" w:rsidRDefault="00270D31" w:rsidP="00AA1E70">
            <w:pPr>
              <w:keepNext/>
              <w:autoSpaceDE w:val="0"/>
              <w:autoSpaceDN w:val="0"/>
              <w:adjustRightInd w:val="0"/>
              <w:rPr>
                <w:rFonts w:cs="Calibri"/>
                <w:color w:val="000000"/>
                <w:lang w:val="es-CL"/>
              </w:rPr>
            </w:pPr>
            <w:r w:rsidRPr="00804733">
              <w:rPr>
                <w:rFonts w:cs="Calibri"/>
                <w:b/>
                <w:lang w:val="es-CL"/>
              </w:rPr>
              <w:t>Este:</w:t>
            </w:r>
            <w:r w:rsidRPr="00804733">
              <w:rPr>
                <w:rFonts w:cs="Calibri"/>
                <w:lang w:val="es-CL"/>
              </w:rPr>
              <w:t xml:space="preserve"> </w:t>
            </w:r>
            <w:r w:rsidRPr="00804733">
              <w:rPr>
                <w:rFonts w:cs="Calibri"/>
                <w:color w:val="000000"/>
              </w:rPr>
              <w:t>672</w:t>
            </w:r>
            <w:r>
              <w:rPr>
                <w:rFonts w:cs="Calibri"/>
                <w:color w:val="000000"/>
              </w:rPr>
              <w:t>.</w:t>
            </w:r>
            <w:r w:rsidRPr="00804733">
              <w:rPr>
                <w:rFonts w:cs="Calibri"/>
                <w:color w:val="000000"/>
              </w:rPr>
              <w:t>143</w:t>
            </w:r>
          </w:p>
        </w:tc>
      </w:tr>
      <w:tr w:rsidR="00270D31" w:rsidRPr="00804733" w14:paraId="3447CD7D" w14:textId="77777777" w:rsidTr="00AA1E70">
        <w:tblPrEx>
          <w:tblCellMar>
            <w:left w:w="108" w:type="dxa"/>
            <w:right w:w="108" w:type="dxa"/>
          </w:tblCellMar>
        </w:tblPrEx>
        <w:trPr>
          <w:trHeight w:val="283"/>
          <w:jc w:val="center"/>
        </w:trPr>
        <w:tc>
          <w:tcPr>
            <w:tcW w:w="2918" w:type="dxa"/>
            <w:vAlign w:val="center"/>
          </w:tcPr>
          <w:p w14:paraId="7318CC5D" w14:textId="3D428055" w:rsidR="00270D31" w:rsidRPr="00804733" w:rsidRDefault="00270D31" w:rsidP="00AA1E70">
            <w:pPr>
              <w:autoSpaceDE w:val="0"/>
              <w:autoSpaceDN w:val="0"/>
              <w:adjustRightInd w:val="0"/>
              <w:rPr>
                <w:rFonts w:cs="Calibri"/>
                <w:lang w:val="es-CL"/>
              </w:rPr>
            </w:pPr>
            <w:r w:rsidRPr="00804733">
              <w:rPr>
                <w:rFonts w:cs="Calibri"/>
                <w:lang w:val="es-CL"/>
              </w:rPr>
              <w:t xml:space="preserve">R: </w:t>
            </w:r>
            <w:r>
              <w:rPr>
                <w:rFonts w:cs="Calibri"/>
                <w:lang w:val="es-CL"/>
              </w:rPr>
              <w:t xml:space="preserve">Receptor </w:t>
            </w:r>
          </w:p>
        </w:tc>
        <w:tc>
          <w:tcPr>
            <w:tcW w:w="1910" w:type="dxa"/>
            <w:vMerge/>
            <w:vAlign w:val="center"/>
          </w:tcPr>
          <w:p w14:paraId="19650D7D" w14:textId="77777777" w:rsidR="00270D31" w:rsidRPr="00804733" w:rsidRDefault="00270D31" w:rsidP="00AA1E70">
            <w:pPr>
              <w:autoSpaceDE w:val="0"/>
              <w:autoSpaceDN w:val="0"/>
              <w:adjustRightInd w:val="0"/>
              <w:rPr>
                <w:rFonts w:cs="Calibri"/>
                <w:lang w:val="es-CL"/>
              </w:rPr>
            </w:pPr>
          </w:p>
        </w:tc>
        <w:tc>
          <w:tcPr>
            <w:tcW w:w="2192" w:type="dxa"/>
            <w:vAlign w:val="center"/>
          </w:tcPr>
          <w:p w14:paraId="54C33812" w14:textId="2A2BDD45" w:rsidR="00270D31" w:rsidRPr="00804733" w:rsidRDefault="00270D31" w:rsidP="00AA1E70">
            <w:pPr>
              <w:autoSpaceDE w:val="0"/>
              <w:autoSpaceDN w:val="0"/>
              <w:adjustRightInd w:val="0"/>
              <w:rPr>
                <w:rFonts w:cs="Calibri"/>
                <w:lang w:val="es-CL"/>
              </w:rPr>
            </w:pPr>
            <w:r w:rsidRPr="00804733">
              <w:rPr>
                <w:rFonts w:cs="Calibri"/>
                <w:b/>
                <w:lang w:val="es-CL"/>
              </w:rPr>
              <w:t>Norte:</w:t>
            </w:r>
            <w:r w:rsidRPr="00804733">
              <w:rPr>
                <w:rFonts w:cs="Calibri"/>
                <w:lang w:val="es-CL"/>
              </w:rPr>
              <w:t xml:space="preserve"> 5</w:t>
            </w:r>
            <w:r>
              <w:rPr>
                <w:rFonts w:cs="Calibri"/>
                <w:lang w:val="es-CL"/>
              </w:rPr>
              <w:t>.</w:t>
            </w:r>
            <w:r w:rsidRPr="00804733">
              <w:rPr>
                <w:rFonts w:cs="Calibri"/>
                <w:lang w:val="es-CL"/>
              </w:rPr>
              <w:t>406</w:t>
            </w:r>
            <w:r>
              <w:rPr>
                <w:rFonts w:cs="Calibri"/>
                <w:lang w:val="es-CL"/>
              </w:rPr>
              <w:t>.</w:t>
            </w:r>
            <w:r w:rsidRPr="00804733">
              <w:rPr>
                <w:rFonts w:cs="Calibri"/>
                <w:lang w:val="es-CL"/>
              </w:rPr>
              <w:t>900</w:t>
            </w:r>
          </w:p>
        </w:tc>
        <w:tc>
          <w:tcPr>
            <w:tcW w:w="2040" w:type="dxa"/>
            <w:vAlign w:val="center"/>
          </w:tcPr>
          <w:p w14:paraId="604AE533" w14:textId="6FD47170" w:rsidR="00270D31" w:rsidRPr="00804733" w:rsidRDefault="00270D31" w:rsidP="00AA1E70">
            <w:pPr>
              <w:keepNext/>
              <w:autoSpaceDE w:val="0"/>
              <w:autoSpaceDN w:val="0"/>
              <w:adjustRightInd w:val="0"/>
              <w:rPr>
                <w:rFonts w:cs="Calibri"/>
                <w:lang w:val="es-CL"/>
              </w:rPr>
            </w:pPr>
            <w:r w:rsidRPr="00804733">
              <w:rPr>
                <w:rFonts w:cs="Calibri"/>
                <w:b/>
                <w:lang w:val="es-CL"/>
              </w:rPr>
              <w:t>Este:</w:t>
            </w:r>
            <w:r w:rsidRPr="00804733">
              <w:rPr>
                <w:rFonts w:cs="Calibri"/>
                <w:lang w:val="es-CL"/>
              </w:rPr>
              <w:t xml:space="preserve"> 672</w:t>
            </w:r>
            <w:r>
              <w:rPr>
                <w:rFonts w:cs="Calibri"/>
                <w:lang w:val="es-CL"/>
              </w:rPr>
              <w:t>.</w:t>
            </w:r>
            <w:r w:rsidRPr="00804733">
              <w:rPr>
                <w:rFonts w:cs="Calibri"/>
                <w:lang w:val="es-CL"/>
              </w:rPr>
              <w:t>198</w:t>
            </w:r>
          </w:p>
        </w:tc>
      </w:tr>
    </w:tbl>
    <w:p w14:paraId="41A306D5" w14:textId="77777777" w:rsidR="00270D31" w:rsidRPr="00804733" w:rsidRDefault="00270D31" w:rsidP="00270D31">
      <w:pPr>
        <w:autoSpaceDE w:val="0"/>
        <w:autoSpaceDN w:val="0"/>
        <w:adjustRightInd w:val="0"/>
        <w:rPr>
          <w:rFonts w:ascii="Calibri,Bold" w:hAnsi="Calibri,Bold" w:cs="Calibri,Bold"/>
          <w:b/>
          <w:bCs/>
        </w:rPr>
      </w:pPr>
    </w:p>
    <w:p w14:paraId="3B4EB95B" w14:textId="77777777" w:rsidR="005F3476" w:rsidRDefault="005F3476" w:rsidP="005F3476">
      <w:pPr>
        <w:rPr>
          <w:rFonts w:ascii="Calibri" w:eastAsia="Calibri" w:hAnsi="Calibri" w:cs="Calibri"/>
          <w:sz w:val="16"/>
          <w:szCs w:val="16"/>
        </w:rPr>
      </w:pPr>
    </w:p>
    <w:p w14:paraId="0ACB091E" w14:textId="77777777" w:rsidR="00217720" w:rsidRDefault="00217720" w:rsidP="005F3476">
      <w:pPr>
        <w:rPr>
          <w:rFonts w:ascii="Calibri" w:eastAsia="Calibri" w:hAnsi="Calibri" w:cs="Calibri"/>
          <w:sz w:val="16"/>
          <w:szCs w:val="16"/>
        </w:rPr>
      </w:pPr>
    </w:p>
    <w:p w14:paraId="5629B1F9" w14:textId="77777777" w:rsidR="005F3476" w:rsidRPr="00804733" w:rsidRDefault="005F3476" w:rsidP="005F3476">
      <w:pPr>
        <w:tabs>
          <w:tab w:val="left" w:pos="4880"/>
        </w:tabs>
        <w:rPr>
          <w:rFonts w:cs="Calibri"/>
        </w:rPr>
      </w:pP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95"/>
        <w:gridCol w:w="4231"/>
      </w:tblGrid>
      <w:tr w:rsidR="005F3476" w:rsidRPr="00804733" w14:paraId="03D7B54D" w14:textId="77777777" w:rsidTr="00466A33">
        <w:trPr>
          <w:trHeight w:val="4927"/>
          <w:jc w:val="center"/>
        </w:trPr>
        <w:tc>
          <w:tcPr>
            <w:tcW w:w="5000" w:type="pct"/>
            <w:gridSpan w:val="2"/>
            <w:shd w:val="clear" w:color="auto" w:fill="auto"/>
            <w:noWrap/>
            <w:vAlign w:val="center"/>
            <w:hideMark/>
          </w:tcPr>
          <w:p w14:paraId="0D6B0CC4" w14:textId="77777777" w:rsidR="007C551B" w:rsidRDefault="007C551B" w:rsidP="00466A33">
            <w:pPr>
              <w:jc w:val="center"/>
              <w:rPr>
                <w:rFonts w:ascii="Calibri" w:hAnsi="Calibri"/>
                <w:color w:val="000000"/>
              </w:rPr>
            </w:pPr>
          </w:p>
          <w:p w14:paraId="6BC87259" w14:textId="750AF0C6" w:rsidR="005F3476" w:rsidRPr="00804733" w:rsidRDefault="005D073F" w:rsidP="007C551B">
            <w:pPr>
              <w:jc w:val="center"/>
              <w:rPr>
                <w:rFonts w:ascii="Calibri" w:hAnsi="Calibri"/>
                <w:color w:val="000000"/>
              </w:rPr>
            </w:pPr>
            <w:r>
              <w:rPr>
                <w:rFonts w:ascii="Calibri" w:hAnsi="Calibri"/>
                <w:noProof/>
                <w:color w:val="000000"/>
                <w:lang w:eastAsia="es-CL"/>
              </w:rPr>
              <mc:AlternateContent>
                <mc:Choice Requires="wps">
                  <w:drawing>
                    <wp:anchor distT="0" distB="0" distL="114300" distR="114300" simplePos="0" relativeHeight="251682816" behindDoc="0" locked="0" layoutInCell="1" allowOverlap="1" wp14:anchorId="7816D483" wp14:editId="01E0D795">
                      <wp:simplePos x="0" y="0"/>
                      <wp:positionH relativeFrom="column">
                        <wp:posOffset>3990975</wp:posOffset>
                      </wp:positionH>
                      <wp:positionV relativeFrom="paragraph">
                        <wp:posOffset>1812290</wp:posOffset>
                      </wp:positionV>
                      <wp:extent cx="165735" cy="138430"/>
                      <wp:effectExtent l="0" t="0" r="24765" b="13970"/>
                      <wp:wrapNone/>
                      <wp:docPr id="30" name="Elipse 30"/>
                      <wp:cNvGraphicFramePr/>
                      <a:graphic xmlns:a="http://schemas.openxmlformats.org/drawingml/2006/main">
                        <a:graphicData uri="http://schemas.microsoft.com/office/word/2010/wordprocessingShape">
                          <wps:wsp>
                            <wps:cNvSpPr/>
                            <wps:spPr>
                              <a:xfrm>
                                <a:off x="0" y="0"/>
                                <a:ext cx="166255" cy="138430"/>
                              </a:xfrm>
                              <a:prstGeom prst="ellipse">
                                <a:avLst/>
                              </a:prstGeom>
                              <a:solidFill>
                                <a:srgbClr val="EEB5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9AD90" id="Elipse 30" o:spid="_x0000_s1026" style="position:absolute;margin-left:314.25pt;margin-top:142.7pt;width:13.05pt;height:1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" fillcolor="#eeb500" strokecolor="white [3212]" strokeweight="1pt">
                      <v:stroke joinstyle="miter"/>
                    </v:oval>
                  </w:pict>
                </mc:Fallback>
              </mc:AlternateContent>
            </w:r>
            <w:r>
              <w:rPr>
                <w:rFonts w:ascii="Calibri" w:hAnsi="Calibri"/>
                <w:noProof/>
                <w:color w:val="000000"/>
                <w:lang w:eastAsia="es-CL"/>
              </w:rPr>
              <mc:AlternateContent>
                <mc:Choice Requires="wps">
                  <w:drawing>
                    <wp:anchor distT="0" distB="0" distL="114300" distR="114300" simplePos="0" relativeHeight="251684864" behindDoc="0" locked="0" layoutInCell="1" allowOverlap="1" wp14:anchorId="21F61384" wp14:editId="7790D868">
                      <wp:simplePos x="0" y="0"/>
                      <wp:positionH relativeFrom="column">
                        <wp:posOffset>3732530</wp:posOffset>
                      </wp:positionH>
                      <wp:positionV relativeFrom="paragraph">
                        <wp:posOffset>1774190</wp:posOffset>
                      </wp:positionV>
                      <wp:extent cx="165735" cy="138430"/>
                      <wp:effectExtent l="0" t="0" r="24765" b="13970"/>
                      <wp:wrapNone/>
                      <wp:docPr id="31" name="Elipse 31"/>
                      <wp:cNvGraphicFramePr/>
                      <a:graphic xmlns:a="http://schemas.openxmlformats.org/drawingml/2006/main">
                        <a:graphicData uri="http://schemas.microsoft.com/office/word/2010/wordprocessingShape">
                          <wps:wsp>
                            <wps:cNvSpPr/>
                            <wps:spPr>
                              <a:xfrm>
                                <a:off x="0" y="0"/>
                                <a:ext cx="165735" cy="138430"/>
                              </a:xfrm>
                              <a:prstGeom prst="ellipse">
                                <a:avLst/>
                              </a:prstGeom>
                              <a:solidFill>
                                <a:srgbClr val="FF0000"/>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8CFBA" id="Elipse 31" o:spid="_x0000_s1026" style="position:absolute;margin-left:293.9pt;margin-top:139.7pt;width:13.05pt;height:1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" fillcolor="red" strokecolor="white [3212]" strokeweight="1pt">
                      <v:stroke joinstyle="miter"/>
                    </v:oval>
                  </w:pict>
                </mc:Fallback>
              </mc:AlternateContent>
            </w:r>
            <w:r w:rsidR="007C551B" w:rsidRPr="007C551B">
              <w:rPr>
                <w:rFonts w:ascii="Calibri" w:hAnsi="Calibri"/>
                <w:noProof/>
                <w:color w:val="000000"/>
                <w:lang w:eastAsia="es-CL"/>
              </w:rPr>
              <w:drawing>
                <wp:inline distT="0" distB="0" distL="0" distR="0" wp14:anchorId="603F3330" wp14:editId="39A1C0B7">
                  <wp:extent cx="5378259" cy="3864263"/>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4633" cy="3868842"/>
                          </a:xfrm>
                          <a:prstGeom prst="rect">
                            <a:avLst/>
                          </a:prstGeom>
                        </pic:spPr>
                      </pic:pic>
                    </a:graphicData>
                  </a:graphic>
                </wp:inline>
              </w:drawing>
            </w:r>
          </w:p>
        </w:tc>
      </w:tr>
      <w:tr w:rsidR="005F3476" w:rsidRPr="00804733" w14:paraId="144971C1" w14:textId="77777777" w:rsidTr="00466A33">
        <w:trPr>
          <w:trHeight w:val="300"/>
          <w:jc w:val="center"/>
        </w:trPr>
        <w:tc>
          <w:tcPr>
            <w:tcW w:w="3009" w:type="pct"/>
            <w:shd w:val="clear" w:color="auto" w:fill="auto"/>
            <w:noWrap/>
            <w:vAlign w:val="center"/>
            <w:hideMark/>
          </w:tcPr>
          <w:p w14:paraId="0552ECEB" w14:textId="2FE7C1F1" w:rsidR="005F3476" w:rsidRPr="00613024" w:rsidRDefault="005F3476" w:rsidP="00466A33">
            <w:pPr>
              <w:rPr>
                <w:rFonts w:ascii="Calibri" w:hAnsi="Calibri"/>
                <w:b/>
                <w:color w:val="000000"/>
                <w:sz w:val="20"/>
                <w:szCs w:val="20"/>
              </w:rPr>
            </w:pPr>
            <w:r w:rsidRPr="00613024">
              <w:rPr>
                <w:rFonts w:ascii="Calibri" w:eastAsia="Calibri" w:hAnsi="Calibri" w:cs="Calibri"/>
                <w:b/>
                <w:sz w:val="20"/>
                <w:szCs w:val="20"/>
              </w:rPr>
              <w:t xml:space="preserve">Figura </w:t>
            </w:r>
            <w:r>
              <w:rPr>
                <w:rFonts w:ascii="Calibri" w:eastAsia="Calibri" w:hAnsi="Calibri" w:cs="Calibri"/>
                <w:b/>
                <w:sz w:val="20"/>
                <w:szCs w:val="20"/>
              </w:rPr>
              <w:t>2</w:t>
            </w:r>
            <w:r w:rsidRPr="00613024">
              <w:rPr>
                <w:rFonts w:ascii="Calibri" w:eastAsia="Calibri" w:hAnsi="Calibri" w:cs="Calibri"/>
                <w:b/>
                <w:sz w:val="20"/>
                <w:szCs w:val="20"/>
              </w:rPr>
              <w:t>.</w:t>
            </w:r>
          </w:p>
        </w:tc>
        <w:tc>
          <w:tcPr>
            <w:tcW w:w="1991" w:type="pct"/>
            <w:shd w:val="clear" w:color="auto" w:fill="auto"/>
            <w:noWrap/>
            <w:vAlign w:val="center"/>
          </w:tcPr>
          <w:p w14:paraId="5957B1B6" w14:textId="77777777" w:rsidR="005F3476" w:rsidRPr="00613024" w:rsidRDefault="005F3476" w:rsidP="00466A33">
            <w:pPr>
              <w:rPr>
                <w:rFonts w:ascii="Calibri" w:hAnsi="Calibri"/>
                <w:b/>
                <w:color w:val="000000"/>
                <w:sz w:val="20"/>
                <w:szCs w:val="20"/>
              </w:rPr>
            </w:pPr>
            <w:r w:rsidRPr="00613024">
              <w:rPr>
                <w:rFonts w:ascii="Calibri" w:hAnsi="Calibri"/>
                <w:b/>
                <w:color w:val="000000"/>
                <w:sz w:val="20"/>
                <w:szCs w:val="20"/>
              </w:rPr>
              <w:t xml:space="preserve">Fecha: </w:t>
            </w:r>
            <w:r>
              <w:rPr>
                <w:rFonts w:ascii="Calibri" w:hAnsi="Calibri"/>
                <w:color w:val="000000"/>
                <w:sz w:val="20"/>
                <w:szCs w:val="20"/>
              </w:rPr>
              <w:t>-----------</w:t>
            </w:r>
          </w:p>
        </w:tc>
      </w:tr>
      <w:tr w:rsidR="005F3476" w:rsidRPr="00804733" w14:paraId="1E51733E" w14:textId="77777777" w:rsidTr="00466A33">
        <w:trPr>
          <w:trHeight w:val="524"/>
          <w:jc w:val="center"/>
        </w:trPr>
        <w:tc>
          <w:tcPr>
            <w:tcW w:w="5000" w:type="pct"/>
            <w:gridSpan w:val="2"/>
            <w:shd w:val="clear" w:color="auto" w:fill="auto"/>
            <w:hideMark/>
          </w:tcPr>
          <w:p w14:paraId="694EC106" w14:textId="7102E553" w:rsidR="005F3476" w:rsidRDefault="005F3476" w:rsidP="005D073F">
            <w:pPr>
              <w:spacing w:before="60" w:after="60"/>
              <w:jc w:val="both"/>
              <w:rPr>
                <w:sz w:val="20"/>
                <w:szCs w:val="20"/>
              </w:rPr>
            </w:pPr>
            <w:r w:rsidRPr="005F3476">
              <w:rPr>
                <w:rFonts w:ascii="Calibri" w:hAnsi="Calibri"/>
                <w:b/>
                <w:color w:val="000000"/>
                <w:sz w:val="20"/>
                <w:szCs w:val="20"/>
              </w:rPr>
              <w:t>Descripción del medio de prueba:</w:t>
            </w:r>
            <w:r w:rsidRPr="005F3476">
              <w:rPr>
                <w:sz w:val="20"/>
                <w:szCs w:val="20"/>
              </w:rPr>
              <w:t xml:space="preserve"> </w:t>
            </w:r>
            <w:r w:rsidR="004B797A">
              <w:rPr>
                <w:sz w:val="20"/>
                <w:szCs w:val="20"/>
              </w:rPr>
              <w:t xml:space="preserve">Ubicación geográfica del Receptor </w:t>
            </w:r>
            <w:r w:rsidR="005D073F">
              <w:rPr>
                <w:sz w:val="20"/>
                <w:szCs w:val="20"/>
              </w:rPr>
              <w:t xml:space="preserve">(círculo </w:t>
            </w:r>
            <w:r w:rsidR="00217720">
              <w:rPr>
                <w:sz w:val="20"/>
                <w:szCs w:val="20"/>
              </w:rPr>
              <w:t>naranjo</w:t>
            </w:r>
            <w:r w:rsidR="005D073F">
              <w:rPr>
                <w:sz w:val="20"/>
                <w:szCs w:val="20"/>
              </w:rPr>
              <w:t xml:space="preserve">) </w:t>
            </w:r>
            <w:r w:rsidR="004B797A">
              <w:rPr>
                <w:sz w:val="20"/>
                <w:szCs w:val="20"/>
              </w:rPr>
              <w:t xml:space="preserve">y </w:t>
            </w:r>
            <w:r w:rsidR="00217720">
              <w:rPr>
                <w:sz w:val="20"/>
                <w:szCs w:val="20"/>
              </w:rPr>
              <w:t>fuente emisora “</w:t>
            </w:r>
            <w:r w:rsidR="004B797A">
              <w:rPr>
                <w:sz w:val="20"/>
                <w:szCs w:val="20"/>
              </w:rPr>
              <w:t>Live</w:t>
            </w:r>
            <w:r w:rsidR="00217720">
              <w:rPr>
                <w:sz w:val="20"/>
                <w:szCs w:val="20"/>
              </w:rPr>
              <w:t>”</w:t>
            </w:r>
            <w:r w:rsidR="005D073F">
              <w:rPr>
                <w:sz w:val="20"/>
                <w:szCs w:val="20"/>
              </w:rPr>
              <w:t xml:space="preserve"> (círculo rojo)</w:t>
            </w:r>
            <w:r w:rsidR="004B797A">
              <w:rPr>
                <w:sz w:val="20"/>
                <w:szCs w:val="20"/>
              </w:rPr>
              <w:t xml:space="preserve">, </w:t>
            </w:r>
            <w:r w:rsidR="005D073F">
              <w:rPr>
                <w:sz w:val="20"/>
                <w:szCs w:val="20"/>
              </w:rPr>
              <w:t xml:space="preserve">ambos ubicados en la zona Centro – C, </w:t>
            </w:r>
            <w:r w:rsidR="004B797A">
              <w:rPr>
                <w:sz w:val="20"/>
                <w:szCs w:val="20"/>
              </w:rPr>
              <w:t>en relación a</w:t>
            </w:r>
            <w:r w:rsidR="005D073F">
              <w:rPr>
                <w:sz w:val="20"/>
                <w:szCs w:val="20"/>
              </w:rPr>
              <w:t xml:space="preserve"> extracto de plano de</w:t>
            </w:r>
            <w:r w:rsidR="004B797A">
              <w:rPr>
                <w:sz w:val="20"/>
                <w:szCs w:val="20"/>
              </w:rPr>
              <w:t xml:space="preserve">l </w:t>
            </w:r>
            <w:r w:rsidR="005D073F">
              <w:rPr>
                <w:sz w:val="20"/>
                <w:szCs w:val="20"/>
              </w:rPr>
              <w:t xml:space="preserve">Plan Regulador Comunal de </w:t>
            </w:r>
            <w:r>
              <w:rPr>
                <w:sz w:val="20"/>
                <w:szCs w:val="20"/>
              </w:rPr>
              <w:t>Puerto Montt.</w:t>
            </w:r>
          </w:p>
          <w:p w14:paraId="609DBC66" w14:textId="07FE9CB8" w:rsidR="00217720" w:rsidRPr="005F3476" w:rsidRDefault="00217720" w:rsidP="005D073F">
            <w:pPr>
              <w:spacing w:before="60" w:after="60"/>
              <w:jc w:val="both"/>
              <w:rPr>
                <w:rFonts w:ascii="Calibri" w:hAnsi="Calibri"/>
                <w:bCs/>
                <w:color w:val="000000"/>
                <w:sz w:val="20"/>
                <w:szCs w:val="20"/>
              </w:rPr>
            </w:pPr>
          </w:p>
        </w:tc>
      </w:tr>
    </w:tbl>
    <w:p w14:paraId="35BED15D" w14:textId="77777777" w:rsidR="005F3476" w:rsidRPr="00804733" w:rsidRDefault="005F3476" w:rsidP="005F3476">
      <w:pPr>
        <w:tabs>
          <w:tab w:val="left" w:pos="4880"/>
        </w:tabs>
        <w:rPr>
          <w:rFonts w:cs="Calibri"/>
        </w:rPr>
      </w:pPr>
    </w:p>
    <w:p w14:paraId="15E89E30" w14:textId="77777777" w:rsidR="005F3476" w:rsidRDefault="005F3476" w:rsidP="00270D31">
      <w:pPr>
        <w:rPr>
          <w:rFonts w:ascii="Calibri" w:eastAsia="Calibri" w:hAnsi="Calibri" w:cs="Calibri"/>
          <w:sz w:val="16"/>
          <w:szCs w:val="16"/>
        </w:rPr>
      </w:pPr>
    </w:p>
    <w:p w14:paraId="18096404" w14:textId="77777777" w:rsidR="005F3476" w:rsidRDefault="005F3476" w:rsidP="00270D31">
      <w:pPr>
        <w:rPr>
          <w:rFonts w:ascii="Calibri" w:eastAsia="Calibri" w:hAnsi="Calibri" w:cs="Calibri"/>
          <w:sz w:val="16"/>
          <w:szCs w:val="16"/>
        </w:rPr>
      </w:pPr>
    </w:p>
    <w:p w14:paraId="7F3EB76F" w14:textId="77777777" w:rsidR="00AA1B4C" w:rsidRPr="00804733" w:rsidRDefault="00AA1B4C" w:rsidP="00AA1B4C">
      <w:pPr>
        <w:tabs>
          <w:tab w:val="left" w:pos="4880"/>
        </w:tabs>
        <w:rPr>
          <w:rFonts w:cs="Calibri"/>
        </w:rPr>
      </w:pP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95"/>
        <w:gridCol w:w="4231"/>
      </w:tblGrid>
      <w:tr w:rsidR="00AA1B4C" w:rsidRPr="00804733" w14:paraId="44A3BBE4" w14:textId="77777777" w:rsidTr="00466A33">
        <w:trPr>
          <w:trHeight w:val="4927"/>
          <w:jc w:val="center"/>
        </w:trPr>
        <w:tc>
          <w:tcPr>
            <w:tcW w:w="5000" w:type="pct"/>
            <w:gridSpan w:val="2"/>
            <w:shd w:val="clear" w:color="auto" w:fill="auto"/>
            <w:noWrap/>
            <w:vAlign w:val="center"/>
            <w:hideMark/>
          </w:tcPr>
          <w:p w14:paraId="3332CD1A" w14:textId="77777777" w:rsidR="00AA1B4C" w:rsidRDefault="00AA1B4C" w:rsidP="00466A33">
            <w:pPr>
              <w:jc w:val="center"/>
              <w:rPr>
                <w:rFonts w:ascii="Calibri" w:hAnsi="Calibri"/>
                <w:color w:val="000000"/>
              </w:rPr>
            </w:pPr>
            <w:r w:rsidRPr="002D5ABA">
              <w:rPr>
                <w:rFonts w:cs="Calibri"/>
                <w:noProof/>
                <w:lang w:eastAsia="es-CL"/>
              </w:rPr>
              <w:drawing>
                <wp:inline distT="0" distB="0" distL="0" distR="0" wp14:anchorId="7A5126E0" wp14:editId="719FA37F">
                  <wp:extent cx="3932685" cy="20227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8948" cy="2041415"/>
                          </a:xfrm>
                          <a:prstGeom prst="rect">
                            <a:avLst/>
                          </a:prstGeom>
                        </pic:spPr>
                      </pic:pic>
                    </a:graphicData>
                  </a:graphic>
                </wp:inline>
              </w:drawing>
            </w:r>
          </w:p>
          <w:p w14:paraId="1A4ADA41" w14:textId="019F02B9" w:rsidR="00AA1B4C" w:rsidRPr="00804733" w:rsidRDefault="00FE1121" w:rsidP="00FE1121">
            <w:pPr>
              <w:jc w:val="center"/>
              <w:rPr>
                <w:rFonts w:ascii="Calibri" w:hAnsi="Calibri"/>
                <w:color w:val="000000"/>
              </w:rPr>
            </w:pPr>
            <w:r w:rsidRPr="002D5ABA">
              <w:rPr>
                <w:rFonts w:cs="Calibri"/>
                <w:noProof/>
                <w:lang w:eastAsia="es-CL"/>
              </w:rPr>
              <w:drawing>
                <wp:inline distT="0" distB="0" distL="0" distR="0" wp14:anchorId="5DCFC518" wp14:editId="08A4E9AA">
                  <wp:extent cx="3911806" cy="178723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1574" cy="1805406"/>
                          </a:xfrm>
                          <a:prstGeom prst="rect">
                            <a:avLst/>
                          </a:prstGeom>
                        </pic:spPr>
                      </pic:pic>
                    </a:graphicData>
                  </a:graphic>
                </wp:inline>
              </w:drawing>
            </w:r>
          </w:p>
        </w:tc>
      </w:tr>
      <w:tr w:rsidR="00AA1B4C" w:rsidRPr="00804733" w14:paraId="486A162A" w14:textId="77777777" w:rsidTr="00466A33">
        <w:trPr>
          <w:trHeight w:val="300"/>
          <w:jc w:val="center"/>
        </w:trPr>
        <w:tc>
          <w:tcPr>
            <w:tcW w:w="3009" w:type="pct"/>
            <w:shd w:val="clear" w:color="auto" w:fill="auto"/>
            <w:noWrap/>
            <w:vAlign w:val="center"/>
            <w:hideMark/>
          </w:tcPr>
          <w:p w14:paraId="586BF038" w14:textId="4448FC3E" w:rsidR="00AA1B4C" w:rsidRPr="00613024" w:rsidRDefault="00AA1B4C" w:rsidP="007C551B">
            <w:pPr>
              <w:rPr>
                <w:rFonts w:ascii="Calibri" w:hAnsi="Calibri"/>
                <w:b/>
                <w:color w:val="000000"/>
                <w:sz w:val="20"/>
                <w:szCs w:val="20"/>
              </w:rPr>
            </w:pPr>
            <w:r w:rsidRPr="00613024">
              <w:rPr>
                <w:rFonts w:ascii="Calibri" w:eastAsia="Calibri" w:hAnsi="Calibri" w:cs="Calibri"/>
                <w:b/>
                <w:sz w:val="20"/>
                <w:szCs w:val="20"/>
              </w:rPr>
              <w:t xml:space="preserve">Figura </w:t>
            </w:r>
            <w:r w:rsidR="007C551B">
              <w:rPr>
                <w:rFonts w:ascii="Calibri" w:eastAsia="Calibri" w:hAnsi="Calibri" w:cs="Calibri"/>
                <w:b/>
                <w:sz w:val="20"/>
                <w:szCs w:val="20"/>
              </w:rPr>
              <w:t>3</w:t>
            </w:r>
            <w:r w:rsidRPr="00613024">
              <w:rPr>
                <w:rFonts w:ascii="Calibri" w:eastAsia="Calibri" w:hAnsi="Calibri" w:cs="Calibri"/>
                <w:b/>
                <w:sz w:val="20"/>
                <w:szCs w:val="20"/>
              </w:rPr>
              <w:t>.</w:t>
            </w:r>
          </w:p>
        </w:tc>
        <w:tc>
          <w:tcPr>
            <w:tcW w:w="1991" w:type="pct"/>
            <w:shd w:val="clear" w:color="auto" w:fill="auto"/>
            <w:noWrap/>
            <w:vAlign w:val="center"/>
          </w:tcPr>
          <w:p w14:paraId="3FEB7EBE" w14:textId="191ED1A6" w:rsidR="00AA1B4C" w:rsidRPr="00613024" w:rsidRDefault="00AA1B4C" w:rsidP="00FE1121">
            <w:pPr>
              <w:rPr>
                <w:rFonts w:ascii="Calibri" w:hAnsi="Calibri"/>
                <w:b/>
                <w:color w:val="000000"/>
                <w:sz w:val="20"/>
                <w:szCs w:val="20"/>
              </w:rPr>
            </w:pPr>
            <w:r w:rsidRPr="00613024">
              <w:rPr>
                <w:rFonts w:ascii="Calibri" w:hAnsi="Calibri"/>
                <w:b/>
                <w:color w:val="000000"/>
                <w:sz w:val="20"/>
                <w:szCs w:val="20"/>
              </w:rPr>
              <w:t xml:space="preserve">Fecha: </w:t>
            </w:r>
            <w:r w:rsidR="00FE1121">
              <w:rPr>
                <w:rFonts w:ascii="Calibri" w:hAnsi="Calibri"/>
                <w:color w:val="000000"/>
                <w:sz w:val="20"/>
                <w:szCs w:val="20"/>
              </w:rPr>
              <w:t>-----------</w:t>
            </w:r>
          </w:p>
        </w:tc>
      </w:tr>
      <w:tr w:rsidR="00AA1B4C" w:rsidRPr="00804733" w14:paraId="61795754" w14:textId="77777777" w:rsidTr="00466A33">
        <w:trPr>
          <w:trHeight w:val="524"/>
          <w:jc w:val="center"/>
        </w:trPr>
        <w:tc>
          <w:tcPr>
            <w:tcW w:w="5000" w:type="pct"/>
            <w:gridSpan w:val="2"/>
            <w:shd w:val="clear" w:color="auto" w:fill="auto"/>
            <w:hideMark/>
          </w:tcPr>
          <w:p w14:paraId="28E12C9D" w14:textId="6C1EDDFC" w:rsidR="00AA1B4C" w:rsidRPr="005F3476" w:rsidRDefault="00AA1B4C" w:rsidP="005F3476">
            <w:pPr>
              <w:spacing w:before="60" w:after="60"/>
              <w:jc w:val="both"/>
              <w:rPr>
                <w:rFonts w:ascii="Calibri" w:hAnsi="Calibri"/>
                <w:bCs/>
                <w:color w:val="000000"/>
                <w:sz w:val="20"/>
                <w:szCs w:val="20"/>
              </w:rPr>
            </w:pPr>
            <w:r w:rsidRPr="005F3476">
              <w:rPr>
                <w:rFonts w:ascii="Calibri" w:hAnsi="Calibri"/>
                <w:b/>
                <w:color w:val="000000"/>
                <w:sz w:val="20"/>
                <w:szCs w:val="20"/>
              </w:rPr>
              <w:t>Descripción del medio de prueba:</w:t>
            </w:r>
            <w:r w:rsidRPr="005F3476">
              <w:rPr>
                <w:sz w:val="20"/>
                <w:szCs w:val="20"/>
              </w:rPr>
              <w:t xml:space="preserve"> </w:t>
            </w:r>
            <w:r w:rsidR="00FE1121" w:rsidRPr="005F3476">
              <w:rPr>
                <w:sz w:val="20"/>
                <w:szCs w:val="20"/>
              </w:rPr>
              <w:t xml:space="preserve">Extracto de </w:t>
            </w:r>
            <w:r w:rsidR="005F3476">
              <w:rPr>
                <w:sz w:val="20"/>
                <w:szCs w:val="20"/>
              </w:rPr>
              <w:t xml:space="preserve">Ordenanza PRC Puerto Montt, </w:t>
            </w:r>
            <w:r w:rsidR="005F3476" w:rsidRPr="005F3476">
              <w:rPr>
                <w:sz w:val="20"/>
                <w:szCs w:val="20"/>
              </w:rPr>
              <w:t xml:space="preserve">Zonas Consolidadas y en Proceso de </w:t>
            </w:r>
            <w:r w:rsidR="005F3476">
              <w:rPr>
                <w:sz w:val="20"/>
                <w:szCs w:val="20"/>
              </w:rPr>
              <w:t>C</w:t>
            </w:r>
            <w:r w:rsidR="005F3476" w:rsidRPr="005F3476">
              <w:rPr>
                <w:sz w:val="20"/>
                <w:szCs w:val="20"/>
              </w:rPr>
              <w:t>onsolidación</w:t>
            </w:r>
            <w:r w:rsidR="005F3476">
              <w:rPr>
                <w:sz w:val="20"/>
                <w:szCs w:val="20"/>
              </w:rPr>
              <w:t>.</w:t>
            </w:r>
          </w:p>
        </w:tc>
      </w:tr>
    </w:tbl>
    <w:p w14:paraId="0718189F" w14:textId="77777777" w:rsidR="00AA1B4C" w:rsidRPr="00804733" w:rsidRDefault="00AA1B4C" w:rsidP="00AA1B4C">
      <w:pPr>
        <w:tabs>
          <w:tab w:val="left" w:pos="4880"/>
        </w:tabs>
        <w:rPr>
          <w:rFonts w:cs="Calibri"/>
        </w:rPr>
      </w:pPr>
    </w:p>
    <w:p w14:paraId="2A798232" w14:textId="77777777" w:rsidR="00AA1B4C" w:rsidRDefault="00AA1B4C" w:rsidP="00270D31">
      <w:pPr>
        <w:rPr>
          <w:rFonts w:ascii="Calibri" w:eastAsia="Calibri" w:hAnsi="Calibri" w:cs="Calibri"/>
          <w:sz w:val="16"/>
          <w:szCs w:val="16"/>
        </w:rPr>
      </w:pPr>
    </w:p>
    <w:p w14:paraId="128479BB" w14:textId="77777777" w:rsidR="00AA1B4C" w:rsidRDefault="00AA1B4C" w:rsidP="00270D31">
      <w:pPr>
        <w:rPr>
          <w:rFonts w:ascii="Calibri" w:eastAsia="Calibri" w:hAnsi="Calibri" w:cs="Calibri"/>
          <w:sz w:val="16"/>
          <w:szCs w:val="16"/>
        </w:rPr>
      </w:pPr>
    </w:p>
    <w:p w14:paraId="31A4046B" w14:textId="77777777" w:rsidR="005F3476" w:rsidRDefault="005F3476" w:rsidP="00270D31">
      <w:pPr>
        <w:rPr>
          <w:rFonts w:ascii="Calibri" w:eastAsia="Calibri" w:hAnsi="Calibri" w:cs="Calibri"/>
          <w:sz w:val="16"/>
          <w:szCs w:val="16"/>
        </w:rPr>
      </w:pPr>
    </w:p>
    <w:p w14:paraId="71BA717D" w14:textId="77777777" w:rsidR="00270D31" w:rsidRDefault="00270D31" w:rsidP="00270D31">
      <w:pPr>
        <w:rPr>
          <w:rFonts w:ascii="Calibri" w:eastAsia="Calibri" w:hAnsi="Calibri" w:cs="Calibri"/>
          <w:sz w:val="16"/>
          <w:szCs w:val="16"/>
        </w:rPr>
      </w:pPr>
    </w:p>
    <w:tbl>
      <w:tblPr>
        <w:tblStyle w:val="Tablaconcuadrcula"/>
        <w:tblpPr w:leftFromText="141" w:rightFromText="141" w:horzAnchor="margin" w:tblpXSpec="center" w:tblpY="520"/>
        <w:tblW w:w="0" w:type="auto"/>
        <w:tblLook w:val="04A0" w:firstRow="1" w:lastRow="0" w:firstColumn="1" w:lastColumn="0" w:noHBand="0" w:noVBand="1"/>
      </w:tblPr>
      <w:tblGrid>
        <w:gridCol w:w="7339"/>
        <w:gridCol w:w="4342"/>
      </w:tblGrid>
      <w:tr w:rsidR="00EF57DC" w:rsidRPr="00804733" w14:paraId="4B14EDFE" w14:textId="77777777" w:rsidTr="00AA1E70">
        <w:trPr>
          <w:trHeight w:val="4530"/>
        </w:trPr>
        <w:tc>
          <w:tcPr>
            <w:tcW w:w="7146" w:type="dxa"/>
            <w:vAlign w:val="center"/>
          </w:tcPr>
          <w:p w14:paraId="76326CB4" w14:textId="77777777" w:rsidR="00EF57DC" w:rsidRPr="00804733" w:rsidRDefault="00EF57DC" w:rsidP="00AA1E70">
            <w:pPr>
              <w:autoSpaceDE w:val="0"/>
              <w:autoSpaceDN w:val="0"/>
              <w:adjustRightInd w:val="0"/>
              <w:spacing w:after="120"/>
              <w:jc w:val="center"/>
              <w:rPr>
                <w:noProof/>
                <w:lang w:val="es-CL"/>
              </w:rPr>
            </w:pPr>
            <w:r w:rsidRPr="00804733">
              <w:rPr>
                <w:noProof/>
                <w:lang w:eastAsia="es-CL"/>
              </w:rPr>
              <w:drawing>
                <wp:inline distT="0" distB="0" distL="0" distR="0" wp14:anchorId="2E2F5828" wp14:editId="6955C341">
                  <wp:extent cx="4523658" cy="3816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9193" cy="3821019"/>
                          </a:xfrm>
                          <a:prstGeom prst="rect">
                            <a:avLst/>
                          </a:prstGeom>
                        </pic:spPr>
                      </pic:pic>
                    </a:graphicData>
                  </a:graphic>
                </wp:inline>
              </w:drawing>
            </w:r>
          </w:p>
        </w:tc>
        <w:tc>
          <w:tcPr>
            <w:tcW w:w="4342" w:type="dxa"/>
            <w:vAlign w:val="center"/>
          </w:tcPr>
          <w:p w14:paraId="07811AD9" w14:textId="77777777" w:rsidR="00EF57DC" w:rsidRPr="00804733" w:rsidRDefault="00EF57DC" w:rsidP="00AA1E70">
            <w:pPr>
              <w:autoSpaceDE w:val="0"/>
              <w:autoSpaceDN w:val="0"/>
              <w:adjustRightInd w:val="0"/>
              <w:spacing w:after="120"/>
              <w:jc w:val="center"/>
              <w:rPr>
                <w:noProof/>
                <w:lang w:val="es-CL"/>
              </w:rPr>
            </w:pPr>
            <w:r w:rsidRPr="00804733">
              <w:rPr>
                <w:noProof/>
                <w:lang w:eastAsia="es-CL"/>
              </w:rPr>
              <mc:AlternateContent>
                <mc:Choice Requires="wps">
                  <w:drawing>
                    <wp:anchor distT="0" distB="0" distL="114300" distR="114300" simplePos="0" relativeHeight="251662336" behindDoc="0" locked="0" layoutInCell="1" allowOverlap="1" wp14:anchorId="1A3094D1" wp14:editId="54C9E799">
                      <wp:simplePos x="0" y="0"/>
                      <wp:positionH relativeFrom="column">
                        <wp:posOffset>57785</wp:posOffset>
                      </wp:positionH>
                      <wp:positionV relativeFrom="paragraph">
                        <wp:posOffset>1132840</wp:posOffset>
                      </wp:positionV>
                      <wp:extent cx="375285" cy="368935"/>
                      <wp:effectExtent l="0" t="0" r="0" b="0"/>
                      <wp:wrapNone/>
                      <wp:docPr id="37" name="CuadroTexto 36"/>
                      <wp:cNvGraphicFramePr/>
                      <a:graphic xmlns:a="http://schemas.openxmlformats.org/drawingml/2006/main">
                        <a:graphicData uri="http://schemas.microsoft.com/office/word/2010/wordprocessingShape">
                          <wps:wsp>
                            <wps:cNvSpPr txBox="1"/>
                            <wps:spPr>
                              <a:xfrm>
                                <a:off x="0" y="0"/>
                                <a:ext cx="375557" cy="368935"/>
                              </a:xfrm>
                              <a:prstGeom prst="rect">
                                <a:avLst/>
                              </a:prstGeom>
                              <a:noFill/>
                            </wps:spPr>
                            <wps:txbx>
                              <w:txbxContent>
                                <w:p w14:paraId="2CB1431C" w14:textId="77777777" w:rsidR="00466A33" w:rsidRPr="008504A8" w:rsidRDefault="00466A33" w:rsidP="00EF57DC">
                                  <w:pPr>
                                    <w:pStyle w:val="NormalWeb"/>
                                    <w:spacing w:before="0" w:beforeAutospacing="0" w:after="0"/>
                                    <w:rPr>
                                      <w:color w:val="FFFFFF" w:themeColor="background1"/>
                                    </w:rPr>
                                  </w:pPr>
                                  <w:r w:rsidRPr="008504A8">
                                    <w:rPr>
                                      <w:rFonts w:asciiTheme="minorHAnsi" w:hAnsi="Calibri" w:cstheme="minorBidi"/>
                                      <w:kern w:val="24"/>
                                      <w:sz w:val="36"/>
                                      <w:szCs w:val="36"/>
                                    </w:rPr>
                                    <w:t>A</w:t>
                                  </w:r>
                                  <w:r>
                                    <w:rPr>
                                      <w:rFonts w:asciiTheme="minorHAnsi" w:hAnsi="Calibri" w:cstheme="minorBidi"/>
                                      <w:color w:val="FFFFFF" w:themeColor="background1"/>
                                      <w:kern w:val="24"/>
                                      <w:sz w:val="36"/>
                                      <w:szCs w:val="36"/>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A3094D1" id="CuadroTexto 36" o:spid="_x0000_s1028" type="#_x0000_t202" style="position:absolute;left:0;text-align:left;margin-left:4.55pt;margin-top:89.2pt;width:29.55pt;height:2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" filled="f" stroked="f">
                      <v:textbox style="mso-fit-shape-to-text:t">
                        <w:txbxContent>
                          <w:p w14:paraId="2CB1431C" w14:textId="77777777" w:rsidR="00466A33" w:rsidRPr="008504A8" w:rsidRDefault="00466A33" w:rsidP="00EF57DC">
                            <w:pPr>
                              <w:pStyle w:val="NormalWeb"/>
                              <w:spacing w:before="0" w:beforeAutospacing="0" w:after="0"/>
                              <w:rPr>
                                <w:color w:val="FFFFFF" w:themeColor="background1"/>
                              </w:rPr>
                            </w:pPr>
                            <w:r w:rsidRPr="008504A8">
                              <w:rPr>
                                <w:rFonts w:asciiTheme="minorHAnsi" w:hAnsi="Calibri" w:cstheme="minorBidi"/>
                                <w:kern w:val="24"/>
                                <w:sz w:val="36"/>
                                <w:szCs w:val="36"/>
                              </w:rPr>
                              <w:t>A</w:t>
                            </w:r>
                            <w:r>
                              <w:rPr>
                                <w:rFonts w:asciiTheme="minorHAnsi" w:hAnsi="Calibri" w:cstheme="minorBidi"/>
                                <w:color w:val="FFFFFF" w:themeColor="background1"/>
                                <w:kern w:val="24"/>
                                <w:sz w:val="36"/>
                                <w:szCs w:val="36"/>
                              </w:rPr>
                              <w:t xml:space="preserve"> </w:t>
                            </w:r>
                          </w:p>
                        </w:txbxContent>
                      </v:textbox>
                    </v:shape>
                  </w:pict>
                </mc:Fallback>
              </mc:AlternateContent>
            </w:r>
            <w:r w:rsidRPr="00804733">
              <w:rPr>
                <w:noProof/>
                <w:lang w:eastAsia="es-CL"/>
              </w:rPr>
              <w:drawing>
                <wp:inline distT="0" distB="0" distL="0" distR="0" wp14:anchorId="60C6B1F8" wp14:editId="41A66BAF">
                  <wp:extent cx="2480427" cy="1468526"/>
                  <wp:effectExtent l="0" t="0" r="0" b="0"/>
                  <wp:docPr id="17" name="Imagen 17" descr="C:\Users\leonardo.saavedra\Desktop\SMA\SMA 2022\Ruidos\DFZ-2022-2457-X-NE PUB LIVE\Inspección_30.09.2022\20220930_16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rdo.saavedra\Desktop\SMA\SMA 2022\Ruidos\DFZ-2022-2457-X-NE PUB LIVE\Inspección_30.09.2022\20220930_16271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94" r="18385"/>
                          <a:stretch/>
                        </pic:blipFill>
                        <pic:spPr bwMode="auto">
                          <a:xfrm>
                            <a:off x="0" y="0"/>
                            <a:ext cx="2494404" cy="1476801"/>
                          </a:xfrm>
                          <a:prstGeom prst="rect">
                            <a:avLst/>
                          </a:prstGeom>
                          <a:noFill/>
                          <a:ln>
                            <a:noFill/>
                          </a:ln>
                          <a:extLst>
                            <a:ext uri="{53640926-AAD7-44D8-BBD7-CCE9431645EC}">
                              <a14:shadowObscured xmlns:a14="http://schemas.microsoft.com/office/drawing/2010/main"/>
                            </a:ext>
                          </a:extLst>
                        </pic:spPr>
                      </pic:pic>
                    </a:graphicData>
                  </a:graphic>
                </wp:inline>
              </w:drawing>
            </w:r>
          </w:p>
          <w:p w14:paraId="7EEFA835" w14:textId="77777777" w:rsidR="00EF57DC" w:rsidRPr="00804733" w:rsidRDefault="00EF57DC" w:rsidP="00AA1E70">
            <w:pPr>
              <w:autoSpaceDE w:val="0"/>
              <w:autoSpaceDN w:val="0"/>
              <w:adjustRightInd w:val="0"/>
              <w:spacing w:after="120"/>
              <w:jc w:val="center"/>
              <w:rPr>
                <w:noProof/>
                <w:lang w:val="es-CL"/>
              </w:rPr>
            </w:pPr>
            <w:r w:rsidRPr="00804733">
              <w:rPr>
                <w:noProof/>
                <w:lang w:eastAsia="es-CL"/>
              </w:rPr>
              <mc:AlternateContent>
                <mc:Choice Requires="wps">
                  <w:drawing>
                    <wp:anchor distT="0" distB="0" distL="114300" distR="114300" simplePos="0" relativeHeight="251664384" behindDoc="0" locked="0" layoutInCell="1" allowOverlap="1" wp14:anchorId="287DE454" wp14:editId="00AD367F">
                      <wp:simplePos x="0" y="0"/>
                      <wp:positionH relativeFrom="column">
                        <wp:posOffset>1322705</wp:posOffset>
                      </wp:positionH>
                      <wp:positionV relativeFrom="paragraph">
                        <wp:posOffset>1015365</wp:posOffset>
                      </wp:positionV>
                      <wp:extent cx="135890" cy="119380"/>
                      <wp:effectExtent l="0" t="0" r="16510" b="13970"/>
                      <wp:wrapNone/>
                      <wp:docPr id="22" name="Y 22"/>
                      <wp:cNvGraphicFramePr/>
                      <a:graphic xmlns:a="http://schemas.openxmlformats.org/drawingml/2006/main">
                        <a:graphicData uri="http://schemas.microsoft.com/office/word/2010/wordprocessingShape">
                          <wps:wsp>
                            <wps:cNvSpPr/>
                            <wps:spPr>
                              <a:xfrm>
                                <a:off x="0" y="0"/>
                                <a:ext cx="135890" cy="119380"/>
                              </a:xfrm>
                              <a:prstGeom prst="flowChartSummingJunction">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41CE1"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Y 22" o:spid="_x0000_s1026" type="#_x0000_t123" style="position:absolute;margin-left:104.15pt;margin-top:79.95pt;width:10.7pt;height: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" fillcolor="#ed7d31 [3205]" strokecolor="red" strokeweight="1pt">
                      <v:stroke joinstyle="miter"/>
                    </v:shape>
                  </w:pict>
                </mc:Fallback>
              </mc:AlternateContent>
            </w:r>
            <w:r w:rsidRPr="00804733">
              <w:rPr>
                <w:noProof/>
                <w:lang w:eastAsia="es-CL"/>
              </w:rPr>
              <mc:AlternateContent>
                <mc:Choice Requires="wps">
                  <w:drawing>
                    <wp:anchor distT="0" distB="0" distL="114300" distR="114300" simplePos="0" relativeHeight="251663360" behindDoc="0" locked="0" layoutInCell="1" allowOverlap="1" wp14:anchorId="101060A9" wp14:editId="5F58E18D">
                      <wp:simplePos x="0" y="0"/>
                      <wp:positionH relativeFrom="column">
                        <wp:posOffset>65405</wp:posOffset>
                      </wp:positionH>
                      <wp:positionV relativeFrom="paragraph">
                        <wp:posOffset>2298700</wp:posOffset>
                      </wp:positionV>
                      <wp:extent cx="375285" cy="368935"/>
                      <wp:effectExtent l="0" t="0" r="0" b="0"/>
                      <wp:wrapNone/>
                      <wp:docPr id="19" name="CuadroTexto 36"/>
                      <wp:cNvGraphicFramePr/>
                      <a:graphic xmlns:a="http://schemas.openxmlformats.org/drawingml/2006/main">
                        <a:graphicData uri="http://schemas.microsoft.com/office/word/2010/wordprocessingShape">
                          <wps:wsp>
                            <wps:cNvSpPr txBox="1"/>
                            <wps:spPr>
                              <a:xfrm>
                                <a:off x="0" y="0"/>
                                <a:ext cx="375557" cy="368935"/>
                              </a:xfrm>
                              <a:prstGeom prst="rect">
                                <a:avLst/>
                              </a:prstGeom>
                              <a:noFill/>
                            </wps:spPr>
                            <wps:txbx>
                              <w:txbxContent>
                                <w:p w14:paraId="66CB8861" w14:textId="77777777" w:rsidR="00466A33" w:rsidRPr="008504A8" w:rsidRDefault="00466A33" w:rsidP="00EF57DC">
                                  <w:pPr>
                                    <w:pStyle w:val="NormalWeb"/>
                                    <w:spacing w:before="0" w:beforeAutospacing="0" w:after="0"/>
                                    <w:rPr>
                                      <w:color w:val="FFFFFF" w:themeColor="background1"/>
                                    </w:rPr>
                                  </w:pPr>
                                  <w:r w:rsidRPr="008504A8">
                                    <w:rPr>
                                      <w:rFonts w:asciiTheme="minorHAnsi" w:hAnsi="Calibri" w:cstheme="minorBidi"/>
                                      <w:color w:val="FFFFFF" w:themeColor="background1"/>
                                      <w:kern w:val="24"/>
                                      <w:sz w:val="36"/>
                                      <w:szCs w:val="36"/>
                                      <w:highlight w:val="black"/>
                                    </w:rPr>
                                    <w:t>B</w:t>
                                  </w:r>
                                  <w:r>
                                    <w:rPr>
                                      <w:rFonts w:asciiTheme="minorHAnsi" w:hAnsi="Calibri" w:cstheme="minorBidi"/>
                                      <w:color w:val="FFFFFF" w:themeColor="background1"/>
                                      <w:kern w:val="24"/>
                                      <w:sz w:val="36"/>
                                      <w:szCs w:val="36"/>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01060A9" id="_x0000_s1029" type="#_x0000_t202" style="position:absolute;left:0;text-align:left;margin-left:5.15pt;margin-top:181pt;width:29.55pt;height: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" filled="f" stroked="f">
                      <v:textbox style="mso-fit-shape-to-text:t">
                        <w:txbxContent>
                          <w:p w14:paraId="66CB8861" w14:textId="77777777" w:rsidR="00466A33" w:rsidRPr="008504A8" w:rsidRDefault="00466A33" w:rsidP="00EF57DC">
                            <w:pPr>
                              <w:pStyle w:val="NormalWeb"/>
                              <w:spacing w:before="0" w:beforeAutospacing="0" w:after="0"/>
                              <w:rPr>
                                <w:color w:val="FFFFFF" w:themeColor="background1"/>
                              </w:rPr>
                            </w:pPr>
                            <w:r w:rsidRPr="008504A8">
                              <w:rPr>
                                <w:rFonts w:asciiTheme="minorHAnsi" w:hAnsi="Calibri" w:cstheme="minorBidi"/>
                                <w:color w:val="FFFFFF" w:themeColor="background1"/>
                                <w:kern w:val="24"/>
                                <w:sz w:val="36"/>
                                <w:szCs w:val="36"/>
                                <w:highlight w:val="black"/>
                              </w:rPr>
                              <w:t>B</w:t>
                            </w:r>
                            <w:r>
                              <w:rPr>
                                <w:rFonts w:asciiTheme="minorHAnsi" w:hAnsi="Calibri" w:cstheme="minorBidi"/>
                                <w:color w:val="FFFFFF" w:themeColor="background1"/>
                                <w:kern w:val="24"/>
                                <w:sz w:val="36"/>
                                <w:szCs w:val="36"/>
                              </w:rPr>
                              <w:t xml:space="preserve"> </w:t>
                            </w:r>
                          </w:p>
                        </w:txbxContent>
                      </v:textbox>
                    </v:shape>
                  </w:pict>
                </mc:Fallback>
              </mc:AlternateContent>
            </w:r>
            <w:r w:rsidRPr="00804733">
              <w:rPr>
                <w:noProof/>
                <w:lang w:eastAsia="es-CL"/>
              </w:rPr>
              <w:drawing>
                <wp:inline distT="0" distB="0" distL="0" distR="0" wp14:anchorId="6FD1BF5D" wp14:editId="5CA752E9">
                  <wp:extent cx="2865899" cy="2429576"/>
                  <wp:effectExtent l="8573" t="0" r="317" b="318"/>
                  <wp:docPr id="18" name="Imagen 18" descr="C:\Users\leonardo.saavedra\Desktop\SMA\SMA 2022\Ruidos\DFZ-2022-2457-X-NE PUB LIVE\Inspección_30.09.2022\Medicion nocturna\20220930_0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ardo.saavedra\Desktop\SMA\SMA 2022\Ruidos\DFZ-2022-2457-X-NE PUB LIVE\Inspección_30.09.2022\Medicion nocturna\20220930_00184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570" r="19339"/>
                          <a:stretch/>
                        </pic:blipFill>
                        <pic:spPr bwMode="auto">
                          <a:xfrm rot="5400000">
                            <a:off x="0" y="0"/>
                            <a:ext cx="2887968" cy="2448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57DC" w:rsidRPr="00804733" w14:paraId="2BD967CB" w14:textId="77777777" w:rsidTr="00AA1E70">
        <w:trPr>
          <w:trHeight w:val="300"/>
        </w:trPr>
        <w:tc>
          <w:tcPr>
            <w:tcW w:w="11488" w:type="dxa"/>
            <w:gridSpan w:val="2"/>
          </w:tcPr>
          <w:p w14:paraId="7CFB031C" w14:textId="3DBB1E43" w:rsidR="00EF57DC" w:rsidRPr="00804733" w:rsidRDefault="00EF57DC" w:rsidP="00AA1E70">
            <w:pPr>
              <w:autoSpaceDE w:val="0"/>
              <w:autoSpaceDN w:val="0"/>
              <w:adjustRightInd w:val="0"/>
              <w:spacing w:after="60"/>
              <w:jc w:val="both"/>
              <w:rPr>
                <w:rFonts w:asciiTheme="minorHAnsi" w:hAnsiTheme="minorHAnsi"/>
              </w:rPr>
            </w:pPr>
            <w:bookmarkStart w:id="51" w:name="_Ref487548996"/>
            <w:r w:rsidRPr="00804733">
              <w:rPr>
                <w:rFonts w:asciiTheme="minorHAnsi" w:hAnsiTheme="minorHAnsi"/>
                <w:b/>
              </w:rPr>
              <w:t xml:space="preserve">Figura </w:t>
            </w:r>
            <w:bookmarkEnd w:id="51"/>
            <w:r w:rsidR="007C551B">
              <w:rPr>
                <w:b/>
              </w:rPr>
              <w:t>4</w:t>
            </w:r>
            <w:r w:rsidRPr="00804733">
              <w:rPr>
                <w:rFonts w:asciiTheme="minorHAnsi" w:hAnsiTheme="minorHAnsi"/>
                <w:b/>
              </w:rPr>
              <w:t>.</w:t>
            </w:r>
            <w:r w:rsidRPr="00804733">
              <w:rPr>
                <w:rFonts w:asciiTheme="minorHAnsi" w:hAnsiTheme="minorHAnsi"/>
              </w:rPr>
              <w:t xml:space="preserve"> Croquis (sin escala) de ubicación y distancia de la UF con respecto al receptor. </w:t>
            </w:r>
          </w:p>
          <w:p w14:paraId="44B34135" w14:textId="68342386" w:rsidR="00EF57DC" w:rsidRPr="00804733" w:rsidRDefault="00EF57DC" w:rsidP="00AA1E70">
            <w:pPr>
              <w:autoSpaceDE w:val="0"/>
              <w:autoSpaceDN w:val="0"/>
              <w:adjustRightInd w:val="0"/>
              <w:spacing w:after="60"/>
              <w:jc w:val="both"/>
              <w:rPr>
                <w:rFonts w:asciiTheme="minorHAnsi" w:hAnsiTheme="minorHAnsi" w:cs="Calibri"/>
                <w:lang w:val="es-CL"/>
              </w:rPr>
            </w:pPr>
            <w:r w:rsidRPr="00804733">
              <w:rPr>
                <w:rFonts w:asciiTheme="minorHAnsi" w:hAnsiTheme="minorHAnsi"/>
                <w:b/>
              </w:rPr>
              <w:t>A:</w:t>
            </w:r>
            <w:r w:rsidRPr="00804733">
              <w:rPr>
                <w:rFonts w:asciiTheme="minorHAnsi" w:hAnsiTheme="minorHAnsi"/>
              </w:rPr>
              <w:t xml:space="preserve"> Vista del frente de Pub Live. </w:t>
            </w:r>
            <w:r w:rsidRPr="00804733">
              <w:rPr>
                <w:rFonts w:asciiTheme="minorHAnsi" w:hAnsiTheme="minorHAnsi"/>
                <w:b/>
              </w:rPr>
              <w:t>B:</w:t>
            </w:r>
            <w:r w:rsidRPr="00804733">
              <w:rPr>
                <w:rFonts w:asciiTheme="minorHAnsi" w:hAnsiTheme="minorHAnsi"/>
              </w:rPr>
              <w:t xml:space="preserve"> Vista </w:t>
            </w:r>
            <w:r>
              <w:rPr>
                <w:rFonts w:asciiTheme="minorHAnsi" w:hAnsiTheme="minorHAnsi"/>
              </w:rPr>
              <w:t xml:space="preserve">desde ventana de </w:t>
            </w:r>
            <w:r w:rsidRPr="00804733">
              <w:rPr>
                <w:rFonts w:asciiTheme="minorHAnsi" w:hAnsiTheme="minorHAnsi"/>
              </w:rPr>
              <w:t>receptor</w:t>
            </w:r>
            <w:r w:rsidR="00317CCA">
              <w:rPr>
                <w:rFonts w:asciiTheme="minorHAnsi" w:hAnsiTheme="minorHAnsi"/>
              </w:rPr>
              <w:t xml:space="preserve"> (Edificio “Plaza Vista”)</w:t>
            </w:r>
            <w:r w:rsidRPr="00804733">
              <w:rPr>
                <w:rFonts w:asciiTheme="minorHAnsi" w:hAnsiTheme="minorHAnsi"/>
              </w:rPr>
              <w:t xml:space="preserve"> hacia la UF.</w:t>
            </w:r>
          </w:p>
        </w:tc>
      </w:tr>
    </w:tbl>
    <w:p w14:paraId="4E6FB2E8" w14:textId="77777777" w:rsidR="00EF57DC" w:rsidRDefault="00EF57DC" w:rsidP="00EF57DC">
      <w:pPr>
        <w:tabs>
          <w:tab w:val="left" w:pos="4880"/>
        </w:tabs>
        <w:rPr>
          <w:rFonts w:cs="Calibri"/>
        </w:rPr>
      </w:pPr>
    </w:p>
    <w:p w14:paraId="67E27B89" w14:textId="77777777" w:rsidR="00C42033" w:rsidRDefault="00C42033" w:rsidP="00EF57DC">
      <w:pPr>
        <w:tabs>
          <w:tab w:val="left" w:pos="4880"/>
        </w:tabs>
        <w:rPr>
          <w:rFonts w:cs="Calibri"/>
        </w:rPr>
      </w:pPr>
    </w:p>
    <w:p w14:paraId="76AA33F9" w14:textId="77777777" w:rsidR="00C42033" w:rsidRDefault="00C42033" w:rsidP="00EF57DC">
      <w:pPr>
        <w:tabs>
          <w:tab w:val="left" w:pos="4880"/>
        </w:tabs>
        <w:rPr>
          <w:rFonts w:cs="Calibri"/>
        </w:rPr>
      </w:pPr>
    </w:p>
    <w:p w14:paraId="7A98C54C" w14:textId="77777777" w:rsidR="00C42033" w:rsidRDefault="00C42033" w:rsidP="00EF57DC">
      <w:pPr>
        <w:tabs>
          <w:tab w:val="left" w:pos="4880"/>
        </w:tabs>
        <w:rPr>
          <w:rFonts w:cs="Calibri"/>
        </w:rPr>
      </w:pPr>
    </w:p>
    <w:p w14:paraId="51D5FFE6" w14:textId="77777777" w:rsidR="00C42033" w:rsidRDefault="00C42033" w:rsidP="00EF57DC">
      <w:pPr>
        <w:tabs>
          <w:tab w:val="left" w:pos="4880"/>
        </w:tabs>
        <w:rPr>
          <w:rFonts w:cs="Calibri"/>
        </w:rPr>
      </w:pPr>
    </w:p>
    <w:p w14:paraId="19C70E2C" w14:textId="77777777" w:rsidR="00C42033" w:rsidRDefault="00C42033" w:rsidP="00EF57DC">
      <w:pPr>
        <w:tabs>
          <w:tab w:val="left" w:pos="4880"/>
        </w:tabs>
        <w:rPr>
          <w:rFonts w:cs="Calibri"/>
        </w:rPr>
      </w:pPr>
    </w:p>
    <w:p w14:paraId="738246C9" w14:textId="77777777" w:rsidR="00C42033" w:rsidRPr="00804733" w:rsidRDefault="00C42033" w:rsidP="00EF57DC">
      <w:pPr>
        <w:tabs>
          <w:tab w:val="left" w:pos="4880"/>
        </w:tabs>
        <w:rPr>
          <w:rFonts w:cs="Calibri"/>
        </w:rPr>
      </w:pPr>
    </w:p>
    <w:p w14:paraId="35C07277" w14:textId="77777777" w:rsidR="002476CA" w:rsidRDefault="002476CA" w:rsidP="002476CA">
      <w:pPr>
        <w:rPr>
          <w:rFonts w:ascii="Calibri" w:eastAsia="Calibri" w:hAnsi="Calibri" w:cs="Calibri"/>
          <w:sz w:val="16"/>
          <w:szCs w:val="16"/>
        </w:rPr>
      </w:pPr>
    </w:p>
    <w:p w14:paraId="573F4F85" w14:textId="77777777" w:rsidR="00270D31" w:rsidRDefault="00270D31" w:rsidP="002476CA">
      <w:pPr>
        <w:rPr>
          <w:rFonts w:ascii="Calibri" w:eastAsia="Calibri" w:hAnsi="Calibri" w:cs="Calibri"/>
          <w:sz w:val="16"/>
          <w:szCs w:val="16"/>
        </w:rPr>
      </w:pPr>
    </w:p>
    <w:p w14:paraId="32DA9562" w14:textId="77777777" w:rsidR="00270D31" w:rsidRDefault="00270D31" w:rsidP="002476CA">
      <w:pPr>
        <w:rPr>
          <w:rFonts w:ascii="Calibri" w:eastAsia="Calibri" w:hAnsi="Calibri" w:cs="Calibri"/>
          <w:sz w:val="16"/>
          <w:szCs w:val="16"/>
        </w:rPr>
      </w:pPr>
    </w:p>
    <w:p w14:paraId="06A191F1" w14:textId="77777777" w:rsidR="00270D31" w:rsidRDefault="00270D31" w:rsidP="002476CA">
      <w:pPr>
        <w:rPr>
          <w:rFonts w:ascii="Calibri" w:eastAsia="Calibri" w:hAnsi="Calibri" w:cs="Calibri"/>
          <w:sz w:val="16"/>
          <w:szCs w:val="16"/>
        </w:rPr>
      </w:pPr>
    </w:p>
    <w:p w14:paraId="7F688D02" w14:textId="77777777" w:rsidR="00270D31" w:rsidRDefault="00270D31" w:rsidP="002476CA">
      <w:pPr>
        <w:rPr>
          <w:rFonts w:ascii="Calibri" w:eastAsia="Calibri" w:hAnsi="Calibri" w:cs="Calibri"/>
          <w:sz w:val="16"/>
          <w:szCs w:val="16"/>
        </w:rPr>
      </w:pPr>
    </w:p>
    <w:p w14:paraId="0D4945B0" w14:textId="7D0C2D55" w:rsidR="00EF57DC" w:rsidRDefault="00EF57DC" w:rsidP="002476CA">
      <w:pPr>
        <w:rPr>
          <w:rFonts w:ascii="Calibri" w:eastAsia="Calibri" w:hAnsi="Calibri" w:cs="Calibri"/>
          <w:sz w:val="16"/>
          <w:szCs w:val="16"/>
        </w:rPr>
      </w:pPr>
    </w:p>
    <w:p w14:paraId="567195C1" w14:textId="77777777" w:rsidR="00EF57DC" w:rsidRPr="00EF57DC" w:rsidRDefault="00EF57DC" w:rsidP="00EF57DC">
      <w:pPr>
        <w:rPr>
          <w:rFonts w:ascii="Calibri" w:eastAsia="Calibri" w:hAnsi="Calibri" w:cs="Calibri"/>
          <w:sz w:val="16"/>
          <w:szCs w:val="16"/>
        </w:rPr>
      </w:pPr>
    </w:p>
    <w:p w14:paraId="1185FEE2" w14:textId="77777777" w:rsidR="00EF57DC" w:rsidRPr="00EF57DC" w:rsidRDefault="00EF57DC" w:rsidP="00EF57DC">
      <w:pPr>
        <w:rPr>
          <w:rFonts w:ascii="Calibri" w:eastAsia="Calibri" w:hAnsi="Calibri" w:cs="Calibri"/>
          <w:sz w:val="16"/>
          <w:szCs w:val="16"/>
        </w:rPr>
      </w:pPr>
    </w:p>
    <w:p w14:paraId="175C22C6" w14:textId="77777777" w:rsidR="00EF57DC" w:rsidRPr="00EF57DC" w:rsidRDefault="00EF57DC" w:rsidP="00EF57DC">
      <w:pPr>
        <w:rPr>
          <w:rFonts w:ascii="Calibri" w:eastAsia="Calibri" w:hAnsi="Calibri" w:cs="Calibri"/>
          <w:sz w:val="16"/>
          <w:szCs w:val="16"/>
        </w:rPr>
      </w:pPr>
    </w:p>
    <w:p w14:paraId="7FF16698" w14:textId="77777777" w:rsidR="00EF57DC" w:rsidRPr="00EF57DC" w:rsidRDefault="00EF57DC" w:rsidP="00EF57DC">
      <w:pPr>
        <w:rPr>
          <w:rFonts w:ascii="Calibri" w:eastAsia="Calibri" w:hAnsi="Calibri" w:cs="Calibri"/>
          <w:sz w:val="16"/>
          <w:szCs w:val="16"/>
        </w:rPr>
      </w:pPr>
    </w:p>
    <w:p w14:paraId="0C890D0D" w14:textId="77777777" w:rsidR="00EF57DC" w:rsidRPr="00EF57DC" w:rsidRDefault="00EF57DC" w:rsidP="00EF57DC">
      <w:pPr>
        <w:rPr>
          <w:rFonts w:ascii="Calibri" w:eastAsia="Calibri" w:hAnsi="Calibri" w:cs="Calibri"/>
          <w:sz w:val="16"/>
          <w:szCs w:val="16"/>
        </w:rPr>
      </w:pPr>
    </w:p>
    <w:p w14:paraId="5807D920" w14:textId="77777777" w:rsidR="00EF57DC" w:rsidRPr="00EF57DC" w:rsidRDefault="00EF57DC" w:rsidP="00EF57DC">
      <w:pPr>
        <w:rPr>
          <w:rFonts w:ascii="Calibri" w:eastAsia="Calibri" w:hAnsi="Calibri" w:cs="Calibri"/>
          <w:sz w:val="16"/>
          <w:szCs w:val="16"/>
        </w:rPr>
      </w:pPr>
    </w:p>
    <w:p w14:paraId="6163AD58" w14:textId="77777777" w:rsidR="00EF57DC" w:rsidRPr="00EF57DC" w:rsidRDefault="00EF57DC" w:rsidP="00EF57DC">
      <w:pPr>
        <w:rPr>
          <w:rFonts w:ascii="Calibri" w:eastAsia="Calibri" w:hAnsi="Calibri" w:cs="Calibri"/>
          <w:sz w:val="16"/>
          <w:szCs w:val="16"/>
        </w:rPr>
      </w:pPr>
    </w:p>
    <w:p w14:paraId="75BBA549" w14:textId="77777777" w:rsidR="00EF57DC" w:rsidRPr="00EF57DC" w:rsidRDefault="00EF57DC" w:rsidP="00EF57DC">
      <w:pPr>
        <w:rPr>
          <w:rFonts w:ascii="Calibri" w:eastAsia="Calibri" w:hAnsi="Calibri" w:cs="Calibri"/>
          <w:sz w:val="16"/>
          <w:szCs w:val="16"/>
        </w:rPr>
      </w:pPr>
    </w:p>
    <w:p w14:paraId="1366F621" w14:textId="77777777" w:rsidR="00EF57DC" w:rsidRDefault="00EF57DC" w:rsidP="00EF57DC">
      <w:pPr>
        <w:rPr>
          <w:rFonts w:ascii="Calibri" w:eastAsia="Calibri" w:hAnsi="Calibri" w:cs="Calibri"/>
          <w:sz w:val="16"/>
          <w:szCs w:val="16"/>
        </w:rPr>
      </w:pPr>
    </w:p>
    <w:p w14:paraId="6206FBD5" w14:textId="77777777" w:rsidR="00CD7A47" w:rsidRDefault="00CD7A47" w:rsidP="00CD7A47">
      <w:pPr>
        <w:spacing w:after="0"/>
        <w:rPr>
          <w:rFonts w:ascii="Calibri" w:eastAsia="Calibri" w:hAnsi="Calibri" w:cs="Calibri"/>
          <w:sz w:val="16"/>
          <w:szCs w:val="16"/>
        </w:rPr>
      </w:pPr>
    </w:p>
    <w:p w14:paraId="04885E07" w14:textId="77777777" w:rsidR="00AB567D" w:rsidRDefault="00AB567D" w:rsidP="00CD7A47">
      <w:pPr>
        <w:spacing w:after="0"/>
        <w:rPr>
          <w:rFonts w:ascii="Calibri" w:eastAsia="Calibri" w:hAnsi="Calibri" w:cs="Calibri"/>
          <w:sz w:val="16"/>
          <w:szCs w:val="16"/>
        </w:rPr>
      </w:pPr>
    </w:p>
    <w:p w14:paraId="7E8BF573" w14:textId="77777777" w:rsidR="00AB567D" w:rsidRDefault="00AB567D" w:rsidP="00CD7A47">
      <w:pPr>
        <w:spacing w:after="0"/>
        <w:rPr>
          <w:rFonts w:ascii="Calibri" w:eastAsia="Calibri" w:hAnsi="Calibri" w:cs="Calibri"/>
          <w:sz w:val="16"/>
          <w:szCs w:val="16"/>
        </w:rPr>
      </w:pPr>
    </w:p>
    <w:p w14:paraId="5A5444D9" w14:textId="77777777" w:rsidR="00AB567D" w:rsidRPr="00EF57DC" w:rsidRDefault="00AB567D" w:rsidP="00CD7A47">
      <w:pPr>
        <w:spacing w:after="0"/>
        <w:rPr>
          <w:rFonts w:ascii="Calibri" w:eastAsia="Calibri" w:hAnsi="Calibri" w:cs="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2"/>
        <w:gridCol w:w="2600"/>
        <w:gridCol w:w="3743"/>
        <w:gridCol w:w="2836"/>
      </w:tblGrid>
      <w:tr w:rsidR="004D1BBE" w:rsidRPr="00804733" w14:paraId="5770D435" w14:textId="77777777" w:rsidTr="0064238A">
        <w:trPr>
          <w:trHeight w:val="6493"/>
          <w:jc w:val="center"/>
        </w:trPr>
        <w:tc>
          <w:tcPr>
            <w:tcW w:w="2412" w:type="pct"/>
            <w:gridSpan w:val="2"/>
            <w:shd w:val="clear" w:color="auto" w:fill="auto"/>
            <w:noWrap/>
            <w:vAlign w:val="center"/>
            <w:hideMark/>
          </w:tcPr>
          <w:p w14:paraId="1BC3A312" w14:textId="77777777" w:rsidR="004D1BBE" w:rsidRDefault="004D1BBE" w:rsidP="00CD7A47">
            <w:pPr>
              <w:spacing w:after="0"/>
              <w:jc w:val="center"/>
              <w:rPr>
                <w:rFonts w:ascii="Calibri" w:hAnsi="Calibri"/>
                <w:color w:val="000000"/>
              </w:rPr>
            </w:pPr>
            <w:r w:rsidRPr="00804733">
              <w:rPr>
                <w:rFonts w:ascii="Calibri" w:hAnsi="Calibri"/>
                <w:noProof/>
                <w:color w:val="000000"/>
                <w:lang w:eastAsia="es-CL"/>
              </w:rPr>
              <mc:AlternateContent>
                <mc:Choice Requires="wps">
                  <w:drawing>
                    <wp:anchor distT="0" distB="0" distL="114300" distR="114300" simplePos="0" relativeHeight="251671552" behindDoc="0" locked="0" layoutInCell="1" allowOverlap="1" wp14:anchorId="6B384A68" wp14:editId="698B5D62">
                      <wp:simplePos x="0" y="0"/>
                      <wp:positionH relativeFrom="column">
                        <wp:posOffset>2838450</wp:posOffset>
                      </wp:positionH>
                      <wp:positionV relativeFrom="paragraph">
                        <wp:posOffset>602615</wp:posOffset>
                      </wp:positionV>
                      <wp:extent cx="419735" cy="494030"/>
                      <wp:effectExtent l="19050" t="19050" r="75565" b="39370"/>
                      <wp:wrapNone/>
                      <wp:docPr id="20" name="Conector recto de flecha 20"/>
                      <wp:cNvGraphicFramePr/>
                      <a:graphic xmlns:a="http://schemas.openxmlformats.org/drawingml/2006/main">
                        <a:graphicData uri="http://schemas.microsoft.com/office/word/2010/wordprocessingShape">
                          <wps:wsp>
                            <wps:cNvCnPr/>
                            <wps:spPr>
                              <a:xfrm>
                                <a:off x="0" y="0"/>
                                <a:ext cx="419735" cy="494469"/>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F964E1" id="_x0000_t32" coordsize="21600,21600" o:spt="32" o:oned="t" path="m,l21600,21600e" filled="f">
                      <v:path arrowok="t" fillok="f" o:connecttype="none"/>
                      <o:lock v:ext="edit" shapetype="t"/>
                    </v:shapetype>
                    <v:shape id="Conector recto de flecha 20" o:spid="_x0000_s1026" type="#_x0000_t32" style="position:absolute;margin-left:223.5pt;margin-top:47.45pt;width:33.05pt;height:3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" strokecolor="yellow" strokeweight="3pt">
                      <v:stroke endarrow="block" joinstyle="miter"/>
                    </v:shape>
                  </w:pict>
                </mc:Fallback>
              </mc:AlternateContent>
            </w:r>
            <w:r w:rsidRPr="00804733">
              <w:rPr>
                <w:rFonts w:ascii="Calibri" w:hAnsi="Calibri"/>
                <w:noProof/>
                <w:color w:val="000000"/>
                <w:lang w:eastAsia="es-CL"/>
              </w:rPr>
              <mc:AlternateContent>
                <mc:Choice Requires="wpg">
                  <w:drawing>
                    <wp:anchor distT="0" distB="0" distL="114300" distR="114300" simplePos="0" relativeHeight="251669504" behindDoc="0" locked="0" layoutInCell="1" allowOverlap="1" wp14:anchorId="228A5E22" wp14:editId="3149F68D">
                      <wp:simplePos x="0" y="0"/>
                      <wp:positionH relativeFrom="column">
                        <wp:posOffset>1039495</wp:posOffset>
                      </wp:positionH>
                      <wp:positionV relativeFrom="paragraph">
                        <wp:posOffset>1162685</wp:posOffset>
                      </wp:positionV>
                      <wp:extent cx="869315" cy="608965"/>
                      <wp:effectExtent l="38100" t="38100" r="45085" b="19685"/>
                      <wp:wrapNone/>
                      <wp:docPr id="35" name="Grupo 35"/>
                      <wp:cNvGraphicFramePr/>
                      <a:graphic xmlns:a="http://schemas.openxmlformats.org/drawingml/2006/main">
                        <a:graphicData uri="http://schemas.microsoft.com/office/word/2010/wordprocessingGroup">
                          <wpg:wgp>
                            <wpg:cNvGrpSpPr/>
                            <wpg:grpSpPr>
                              <a:xfrm>
                                <a:off x="0" y="0"/>
                                <a:ext cx="869315" cy="608965"/>
                                <a:chOff x="0" y="1"/>
                                <a:chExt cx="869315" cy="609599"/>
                              </a:xfrm>
                            </wpg:grpSpPr>
                            <wps:wsp>
                              <wps:cNvPr id="75" name="Conector recto de flecha 75"/>
                              <wps:cNvCnPr/>
                              <wps:spPr>
                                <a:xfrm flipH="1" flipV="1">
                                  <a:off x="0" y="110836"/>
                                  <a:ext cx="432897" cy="489297"/>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onector recto de flecha 15"/>
                              <wps:cNvCnPr/>
                              <wps:spPr>
                                <a:xfrm flipV="1">
                                  <a:off x="422563" y="1"/>
                                  <a:ext cx="446752" cy="609599"/>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8A5E6A" id="Grupo 35" o:spid="_x0000_s1026" style="position:absolute;margin-left:81.85pt;margin-top:91.55pt;width:68.45pt;height:47.95pt;z-index:251669504;mso-width-relative:margin;mso-height-relative:margin" coordorigin="" coordsize="8693,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">
                      <v:shape id="Conector recto de flecha 75" o:spid="_x0000_s1027" type="#_x0000_t32" style="position:absolute;top:1108;width:4328;height:48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3m8UAAADbAAAADwAAAGRycy9kb3ducmV2LnhtbESPT2vCQBTE70K/w/IK3sxGi7ak2Yi1&#10;KPWotcXjI/vyh2bfxuyqaT99VxA8DjPzGyad96YRZ+pcbVnBOIpBEOdW11wq2H+uRi8gnEfW2Fgm&#10;Bb/kYJ49DFJMtL3wls47X4oAYZeggsr7NpHS5RUZdJFtiYNX2M6gD7Irpe7wEuCmkZM4nkmDNYeF&#10;CltaVpT/7E5GwfefLg6L9+Jtc5w+fdn9uFgfD1Kp4WO/eAXhqff38K39oRU8T+H6JfwA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u3m8UAAADbAAAADwAAAAAAAAAA&#10;AAAAAAChAgAAZHJzL2Rvd25yZXYueG1sUEsFBgAAAAAEAAQA+QAAAJMDAAAAAA==&#10;" strokecolor="#ffc000" strokeweight="3pt">
                        <v:stroke endarrow="block" joinstyle="miter"/>
                      </v:shape>
                      <v:shape id="Conector recto de flecha 15" o:spid="_x0000_s1028" type="#_x0000_t32" style="position:absolute;left:4225;width:4468;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M0fMEAAADbAAAADwAAAGRycy9kb3ducmV2LnhtbERP22oCMRB9L/QfwhT6UjTrYkVWo8ii&#10;UPDFrn7AsJm9tJvJmkRd/94Ihb7N4VxnuR5MJ67kfGtZwWScgCAurW65VnA67kZzED4ga+wsk4I7&#10;eVivXl+WmGl742+6FqEWMYR9hgqaEPpMSl82ZNCPbU8cuco6gyFCV0vt8BbDTSfTJJlJgy3HhgZ7&#10;yhsqf4uLUXDe/+zOeZVu/bSsiqNL8w9zaJV6fxs2CxCBhvAv/nN/6Tj/E56/x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R8wQAAANsAAAAPAAAAAAAAAAAAAAAA&#10;AKECAABkcnMvZG93bnJldi54bWxQSwUGAAAAAAQABAD5AAAAjwMAAAAA&#10;" strokecolor="#ffc000" strokeweight="3pt">
                        <v:stroke endarrow="block" joinstyle="miter"/>
                      </v:shape>
                    </v:group>
                  </w:pict>
                </mc:Fallback>
              </mc:AlternateContent>
            </w:r>
            <w:r w:rsidRPr="00804733">
              <w:rPr>
                <w:rFonts w:ascii="Calibri" w:hAnsi="Calibri"/>
                <w:noProof/>
                <w:color w:val="000000"/>
                <w:lang w:eastAsia="es-CL"/>
              </w:rPr>
              <w:drawing>
                <wp:inline distT="0" distB="0" distL="0" distR="0" wp14:anchorId="7D843B89" wp14:editId="54ECFF70">
                  <wp:extent cx="3760483" cy="2082800"/>
                  <wp:effectExtent l="0" t="0" r="0" b="0"/>
                  <wp:docPr id="25" name="Imagen 25" descr="C:\Users\leonardo.saavedra\Desktop\SMA\SMA 2022\Ruidos\DFZ-2022-2457-X-NE PUB LIVE\Inspección_30.09.2022\20220930_15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rdo.saavedra\Desktop\SMA\SMA 2022\Ruidos\DFZ-2022-2457-X-NE PUB LIVE\Inspección_30.09.2022\20220930_15251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359" r="3394"/>
                          <a:stretch/>
                        </pic:blipFill>
                        <pic:spPr bwMode="auto">
                          <a:xfrm>
                            <a:off x="0" y="0"/>
                            <a:ext cx="3769100" cy="2087573"/>
                          </a:xfrm>
                          <a:prstGeom prst="rect">
                            <a:avLst/>
                          </a:prstGeom>
                          <a:noFill/>
                          <a:ln>
                            <a:noFill/>
                          </a:ln>
                          <a:extLst>
                            <a:ext uri="{53640926-AAD7-44D8-BBD7-CCE9431645EC}">
                              <a14:shadowObscured xmlns:a14="http://schemas.microsoft.com/office/drawing/2010/main"/>
                            </a:ext>
                          </a:extLst>
                        </pic:spPr>
                      </pic:pic>
                    </a:graphicData>
                  </a:graphic>
                </wp:inline>
              </w:drawing>
            </w:r>
          </w:p>
          <w:p w14:paraId="291ED084" w14:textId="77777777" w:rsidR="00CD7A47" w:rsidRPr="00804733" w:rsidRDefault="00CD7A47" w:rsidP="00CD7A47">
            <w:pPr>
              <w:spacing w:after="0"/>
              <w:jc w:val="center"/>
              <w:rPr>
                <w:rFonts w:ascii="Calibri" w:hAnsi="Calibri"/>
                <w:color w:val="000000"/>
              </w:rPr>
            </w:pPr>
          </w:p>
          <w:p w14:paraId="4B07A033" w14:textId="5CDF90E4" w:rsidR="004D1BBE" w:rsidRPr="00804733" w:rsidRDefault="004D1BBE" w:rsidP="00CD7A47">
            <w:pPr>
              <w:spacing w:after="0"/>
              <w:jc w:val="center"/>
              <w:rPr>
                <w:rFonts w:ascii="Calibri" w:hAnsi="Calibri"/>
                <w:color w:val="000000"/>
              </w:rPr>
            </w:pPr>
            <w:r w:rsidRPr="00804733">
              <w:rPr>
                <w:rFonts w:ascii="Calibri" w:hAnsi="Calibri"/>
                <w:noProof/>
                <w:color w:val="000000"/>
                <w:lang w:eastAsia="es-CL"/>
              </w:rPr>
              <mc:AlternateContent>
                <mc:Choice Requires="wps">
                  <w:drawing>
                    <wp:anchor distT="0" distB="0" distL="114300" distR="114300" simplePos="0" relativeHeight="251670528" behindDoc="0" locked="0" layoutInCell="1" allowOverlap="1" wp14:anchorId="23105184" wp14:editId="44140906">
                      <wp:simplePos x="0" y="0"/>
                      <wp:positionH relativeFrom="column">
                        <wp:posOffset>2727325</wp:posOffset>
                      </wp:positionH>
                      <wp:positionV relativeFrom="paragraph">
                        <wp:posOffset>187325</wp:posOffset>
                      </wp:positionV>
                      <wp:extent cx="374650" cy="433705"/>
                      <wp:effectExtent l="19050" t="19050" r="63500" b="42545"/>
                      <wp:wrapNone/>
                      <wp:docPr id="16" name="Conector recto de flecha 16"/>
                      <wp:cNvGraphicFramePr/>
                      <a:graphic xmlns:a="http://schemas.openxmlformats.org/drawingml/2006/main">
                        <a:graphicData uri="http://schemas.microsoft.com/office/word/2010/wordprocessingShape">
                          <wps:wsp>
                            <wps:cNvCnPr/>
                            <wps:spPr>
                              <a:xfrm>
                                <a:off x="0" y="0"/>
                                <a:ext cx="375139" cy="433754"/>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839BE" id="Conector recto de flecha 16" o:spid="_x0000_s1026" type="#_x0000_t32" style="position:absolute;margin-left:214.75pt;margin-top:14.75pt;width:29.5pt;height:3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" strokecolor="yellow" strokeweight="3pt">
                      <v:stroke endarrow="block" joinstyle="miter"/>
                    </v:shape>
                  </w:pict>
                </mc:Fallback>
              </mc:AlternateContent>
            </w:r>
            <w:r w:rsidRPr="00804733">
              <w:rPr>
                <w:rFonts w:ascii="Calibri" w:hAnsi="Calibri"/>
                <w:noProof/>
                <w:color w:val="000000"/>
                <w:lang w:eastAsia="es-CL"/>
              </w:rPr>
              <mc:AlternateContent>
                <mc:Choice Requires="wps">
                  <w:drawing>
                    <wp:anchor distT="0" distB="0" distL="114300" distR="114300" simplePos="0" relativeHeight="251668480" behindDoc="0" locked="0" layoutInCell="1" allowOverlap="1" wp14:anchorId="4FAAFD60" wp14:editId="6DC72FAD">
                      <wp:simplePos x="0" y="0"/>
                      <wp:positionH relativeFrom="column">
                        <wp:posOffset>713740</wp:posOffset>
                      </wp:positionH>
                      <wp:positionV relativeFrom="paragraph">
                        <wp:posOffset>427990</wp:posOffset>
                      </wp:positionV>
                      <wp:extent cx="609600" cy="82550"/>
                      <wp:effectExtent l="19050" t="38100" r="38100" b="88900"/>
                      <wp:wrapNone/>
                      <wp:docPr id="14" name="Conector recto de flecha 14"/>
                      <wp:cNvGraphicFramePr/>
                      <a:graphic xmlns:a="http://schemas.openxmlformats.org/drawingml/2006/main">
                        <a:graphicData uri="http://schemas.microsoft.com/office/word/2010/wordprocessingShape">
                          <wps:wsp>
                            <wps:cNvCnPr/>
                            <wps:spPr>
                              <a:xfrm>
                                <a:off x="0" y="0"/>
                                <a:ext cx="609600" cy="83127"/>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92AA4" id="Conector recto de flecha 14" o:spid="_x0000_s1026" type="#_x0000_t32" style="position:absolute;margin-left:56.2pt;margin-top:33.7pt;width:48pt;height: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" strokecolor="#ffc000" strokeweight="3pt">
                      <v:stroke endarrow="block" joinstyle="miter"/>
                    </v:shape>
                  </w:pict>
                </mc:Fallback>
              </mc:AlternateContent>
            </w:r>
            <w:r w:rsidRPr="00804733">
              <w:rPr>
                <w:rFonts w:ascii="Calibri" w:hAnsi="Calibri"/>
                <w:noProof/>
                <w:color w:val="000000"/>
                <w:lang w:eastAsia="es-CL"/>
              </w:rPr>
              <mc:AlternateContent>
                <mc:Choice Requires="wps">
                  <w:drawing>
                    <wp:anchor distT="0" distB="0" distL="114300" distR="114300" simplePos="0" relativeHeight="251666432" behindDoc="0" locked="0" layoutInCell="1" allowOverlap="1" wp14:anchorId="0D7CFDF5" wp14:editId="0F274818">
                      <wp:simplePos x="0" y="0"/>
                      <wp:positionH relativeFrom="column">
                        <wp:posOffset>723265</wp:posOffset>
                      </wp:positionH>
                      <wp:positionV relativeFrom="paragraph">
                        <wp:posOffset>453390</wp:posOffset>
                      </wp:positionV>
                      <wp:extent cx="426085" cy="688340"/>
                      <wp:effectExtent l="19050" t="19050" r="50165" b="54610"/>
                      <wp:wrapNone/>
                      <wp:docPr id="76" name="Conector recto de flecha 76"/>
                      <wp:cNvGraphicFramePr/>
                      <a:graphic xmlns:a="http://schemas.openxmlformats.org/drawingml/2006/main">
                        <a:graphicData uri="http://schemas.microsoft.com/office/word/2010/wordprocessingShape">
                          <wps:wsp>
                            <wps:cNvCnPr/>
                            <wps:spPr>
                              <a:xfrm>
                                <a:off x="0" y="0"/>
                                <a:ext cx="426085" cy="688340"/>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55A76" id="Conector recto de flecha 76" o:spid="_x0000_s1026" type="#_x0000_t32" style="position:absolute;margin-left:56.95pt;margin-top:35.7pt;width:33.55pt;height:5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" strokecolor="#ffc000" strokeweight="3pt">
                      <v:stroke endarrow="block" joinstyle="miter"/>
                    </v:shape>
                  </w:pict>
                </mc:Fallback>
              </mc:AlternateContent>
            </w:r>
            <w:r w:rsidRPr="00804733">
              <w:rPr>
                <w:rFonts w:ascii="Calibri" w:hAnsi="Calibri"/>
                <w:noProof/>
                <w:color w:val="000000"/>
                <w:lang w:eastAsia="es-CL"/>
              </w:rPr>
              <w:drawing>
                <wp:inline distT="0" distB="0" distL="0" distR="0" wp14:anchorId="71057B03" wp14:editId="7A4D0810">
                  <wp:extent cx="3824113" cy="1720850"/>
                  <wp:effectExtent l="0" t="0" r="5080" b="0"/>
                  <wp:docPr id="26" name="Imagen 26" descr="C:\Users\leonardo.saavedra\Desktop\SMA\SMA 2022\Ruidos\DFZ-2022-2457-X-NE PUB LIVE\Inspección_30.09.2022\20220930_15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ardo.saavedra\Desktop\SMA\SMA 2022\Ruidos\DFZ-2022-2457-X-NE PUB LIVE\Inspección_30.09.2022\20220930_1525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6963" cy="1735633"/>
                          </a:xfrm>
                          <a:prstGeom prst="rect">
                            <a:avLst/>
                          </a:prstGeom>
                          <a:noFill/>
                          <a:ln>
                            <a:noFill/>
                          </a:ln>
                        </pic:spPr>
                      </pic:pic>
                    </a:graphicData>
                  </a:graphic>
                </wp:inline>
              </w:drawing>
            </w:r>
          </w:p>
        </w:tc>
        <w:tc>
          <w:tcPr>
            <w:tcW w:w="2588" w:type="pct"/>
            <w:gridSpan w:val="2"/>
            <w:shd w:val="clear" w:color="auto" w:fill="auto"/>
            <w:noWrap/>
            <w:vAlign w:val="center"/>
            <w:hideMark/>
          </w:tcPr>
          <w:p w14:paraId="7E99A4A8" w14:textId="77777777" w:rsidR="004D1BBE" w:rsidRDefault="004D1BBE" w:rsidP="00CD7A47">
            <w:pPr>
              <w:spacing w:after="0"/>
              <w:jc w:val="center"/>
              <w:rPr>
                <w:rFonts w:ascii="Calibri" w:hAnsi="Calibri"/>
                <w:color w:val="000000"/>
              </w:rPr>
            </w:pPr>
            <w:r w:rsidRPr="00804733">
              <w:rPr>
                <w:rFonts w:ascii="Calibri" w:hAnsi="Calibri"/>
                <w:noProof/>
                <w:color w:val="000000"/>
                <w:lang w:eastAsia="es-CL"/>
              </w:rPr>
              <mc:AlternateContent>
                <mc:Choice Requires="wps">
                  <w:drawing>
                    <wp:anchor distT="0" distB="0" distL="114300" distR="114300" simplePos="0" relativeHeight="251672576" behindDoc="0" locked="0" layoutInCell="1" allowOverlap="1" wp14:anchorId="783B5641" wp14:editId="1768F2FA">
                      <wp:simplePos x="0" y="0"/>
                      <wp:positionH relativeFrom="column">
                        <wp:posOffset>1482090</wp:posOffset>
                      </wp:positionH>
                      <wp:positionV relativeFrom="paragraph">
                        <wp:posOffset>266700</wp:posOffset>
                      </wp:positionV>
                      <wp:extent cx="426085" cy="688340"/>
                      <wp:effectExtent l="19050" t="19050" r="50165" b="54610"/>
                      <wp:wrapNone/>
                      <wp:docPr id="24" name="Conector recto de flecha 24"/>
                      <wp:cNvGraphicFramePr/>
                      <a:graphic xmlns:a="http://schemas.openxmlformats.org/drawingml/2006/main">
                        <a:graphicData uri="http://schemas.microsoft.com/office/word/2010/wordprocessingShape">
                          <wps:wsp>
                            <wps:cNvCnPr/>
                            <wps:spPr>
                              <a:xfrm>
                                <a:off x="0" y="0"/>
                                <a:ext cx="426085" cy="68834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773495" id="Conector recto de flecha 24" o:spid="_x0000_s1026" type="#_x0000_t32" style="position:absolute;margin-left:116.7pt;margin-top:21pt;width:33.55pt;height:5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" strokecolor="yellow" strokeweight="3pt">
                      <v:stroke endarrow="block" joinstyle="miter"/>
                    </v:shape>
                  </w:pict>
                </mc:Fallback>
              </mc:AlternateContent>
            </w:r>
            <w:r w:rsidRPr="00804733">
              <w:rPr>
                <w:rFonts w:ascii="Calibri" w:hAnsi="Calibri"/>
                <w:noProof/>
                <w:color w:val="000000"/>
                <w:lang w:eastAsia="es-CL"/>
              </w:rPr>
              <w:drawing>
                <wp:inline distT="0" distB="0" distL="0" distR="0" wp14:anchorId="303E21EF" wp14:editId="5AA8A1BE">
                  <wp:extent cx="4105770" cy="1847595"/>
                  <wp:effectExtent l="0" t="0" r="0" b="635"/>
                  <wp:docPr id="27" name="Imagen 27" descr="C:\Users\leonardo.saavedra\Desktop\SMA\SMA 2022\Ruidos\DFZ-2022-2457-X-NE PUB LIVE\Inspección_30.09.2022\20220930_15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rdo.saavedra\Desktop\SMA\SMA 2022\Ruidos\DFZ-2022-2457-X-NE PUB LIVE\Inspección_30.09.2022\20220930_1526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flipV="1">
                            <a:off x="0" y="0"/>
                            <a:ext cx="4164971" cy="1874235"/>
                          </a:xfrm>
                          <a:prstGeom prst="rect">
                            <a:avLst/>
                          </a:prstGeom>
                          <a:noFill/>
                          <a:ln>
                            <a:noFill/>
                          </a:ln>
                        </pic:spPr>
                      </pic:pic>
                    </a:graphicData>
                  </a:graphic>
                </wp:inline>
              </w:drawing>
            </w:r>
          </w:p>
          <w:p w14:paraId="337A1438" w14:textId="77777777" w:rsidR="00CD7A47" w:rsidRPr="00804733" w:rsidRDefault="00CD7A47" w:rsidP="00CD7A47">
            <w:pPr>
              <w:spacing w:after="0"/>
              <w:jc w:val="center"/>
              <w:rPr>
                <w:rFonts w:ascii="Calibri" w:hAnsi="Calibri"/>
                <w:color w:val="000000"/>
              </w:rPr>
            </w:pPr>
          </w:p>
          <w:p w14:paraId="539A09A5" w14:textId="77777777" w:rsidR="004D1BBE" w:rsidRPr="00804733" w:rsidRDefault="004D1BBE" w:rsidP="00CD7A47">
            <w:pPr>
              <w:spacing w:after="0"/>
              <w:jc w:val="center"/>
              <w:rPr>
                <w:rFonts w:ascii="Calibri" w:hAnsi="Calibri"/>
                <w:color w:val="000000"/>
              </w:rPr>
            </w:pPr>
            <w:r w:rsidRPr="00804733">
              <w:rPr>
                <w:rFonts w:ascii="Calibri" w:hAnsi="Calibri"/>
                <w:noProof/>
                <w:color w:val="000000"/>
                <w:lang w:eastAsia="es-CL"/>
              </w:rPr>
              <mc:AlternateContent>
                <mc:Choice Requires="wps">
                  <w:drawing>
                    <wp:anchor distT="0" distB="0" distL="114300" distR="114300" simplePos="0" relativeHeight="251667456" behindDoc="0" locked="0" layoutInCell="1" allowOverlap="1" wp14:anchorId="1251E0A6" wp14:editId="6A2405FC">
                      <wp:simplePos x="0" y="0"/>
                      <wp:positionH relativeFrom="column">
                        <wp:posOffset>1738630</wp:posOffset>
                      </wp:positionH>
                      <wp:positionV relativeFrom="paragraph">
                        <wp:posOffset>246380</wp:posOffset>
                      </wp:positionV>
                      <wp:extent cx="426085" cy="688340"/>
                      <wp:effectExtent l="19050" t="19050" r="50165" b="54610"/>
                      <wp:wrapNone/>
                      <wp:docPr id="13" name="Conector recto de flecha 13"/>
                      <wp:cNvGraphicFramePr/>
                      <a:graphic xmlns:a="http://schemas.openxmlformats.org/drawingml/2006/main">
                        <a:graphicData uri="http://schemas.microsoft.com/office/word/2010/wordprocessingShape">
                          <wps:wsp>
                            <wps:cNvCnPr/>
                            <wps:spPr>
                              <a:xfrm>
                                <a:off x="0" y="0"/>
                                <a:ext cx="426085" cy="68834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1F4A6" id="Conector recto de flecha 13" o:spid="_x0000_s1026" type="#_x0000_t32" style="position:absolute;margin-left:136.9pt;margin-top:19.4pt;width:33.55pt;height: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" strokecolor="yellow" strokeweight="3pt">
                      <v:stroke endarrow="block" joinstyle="miter"/>
                    </v:shape>
                  </w:pict>
                </mc:Fallback>
              </mc:AlternateContent>
            </w:r>
            <w:r w:rsidRPr="00804733">
              <w:rPr>
                <w:rFonts w:ascii="Calibri" w:hAnsi="Calibri"/>
                <w:noProof/>
                <w:color w:val="000000"/>
                <w:lang w:eastAsia="es-CL"/>
              </w:rPr>
              <w:drawing>
                <wp:inline distT="0" distB="0" distL="0" distR="0" wp14:anchorId="030691E8" wp14:editId="2E182056">
                  <wp:extent cx="4106334" cy="1847850"/>
                  <wp:effectExtent l="0" t="0" r="8890" b="0"/>
                  <wp:docPr id="28" name="Imagen 28" descr="C:\Users\leonardo.saavedra\Desktop\SMA\SMA 2022\Ruidos\DFZ-2022-2457-X-NE PUB LIVE\Inspección_30.09.2022\20220930_15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nardo.saavedra\Desktop\SMA\SMA 2022\Ruidos\DFZ-2022-2457-X-NE PUB LIVE\Inspección_30.09.2022\20220930_1527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9472" cy="1867262"/>
                          </a:xfrm>
                          <a:prstGeom prst="rect">
                            <a:avLst/>
                          </a:prstGeom>
                          <a:noFill/>
                          <a:ln>
                            <a:noFill/>
                          </a:ln>
                        </pic:spPr>
                      </pic:pic>
                    </a:graphicData>
                  </a:graphic>
                </wp:inline>
              </w:drawing>
            </w:r>
          </w:p>
        </w:tc>
      </w:tr>
      <w:tr w:rsidR="004D1BBE" w:rsidRPr="00804733" w14:paraId="0F999505" w14:textId="77777777" w:rsidTr="0064238A">
        <w:trPr>
          <w:trHeight w:val="300"/>
          <w:jc w:val="center"/>
        </w:trPr>
        <w:tc>
          <w:tcPr>
            <w:tcW w:w="1389" w:type="pct"/>
            <w:shd w:val="clear" w:color="auto" w:fill="auto"/>
            <w:noWrap/>
            <w:vAlign w:val="center"/>
            <w:hideMark/>
          </w:tcPr>
          <w:p w14:paraId="1E89EA38" w14:textId="55938209" w:rsidR="004D1BBE" w:rsidRPr="00CD7A47" w:rsidRDefault="004D1BBE" w:rsidP="007C551B">
            <w:pPr>
              <w:contextualSpacing/>
              <w:outlineLvl w:val="1"/>
              <w:rPr>
                <w:rFonts w:ascii="Calibri" w:hAnsi="Calibri" w:cs="Calibri"/>
                <w:b/>
                <w:color w:val="000000"/>
                <w:sz w:val="20"/>
                <w:szCs w:val="20"/>
              </w:rPr>
            </w:pPr>
            <w:bookmarkStart w:id="52" w:name="_Toc77772282"/>
            <w:r w:rsidRPr="00CD7A47">
              <w:rPr>
                <w:rFonts w:ascii="Calibri" w:eastAsia="Calibri" w:hAnsi="Calibri" w:cs="Calibri"/>
                <w:b/>
                <w:sz w:val="20"/>
                <w:szCs w:val="20"/>
              </w:rPr>
              <w:t>Figura</w:t>
            </w:r>
            <w:r w:rsidR="00FE1121">
              <w:rPr>
                <w:rFonts w:ascii="Calibri" w:eastAsia="Calibri" w:hAnsi="Calibri" w:cs="Calibri"/>
                <w:b/>
                <w:sz w:val="20"/>
                <w:szCs w:val="20"/>
              </w:rPr>
              <w:t xml:space="preserve"> </w:t>
            </w:r>
            <w:r w:rsidR="007C551B">
              <w:rPr>
                <w:rFonts w:ascii="Calibri" w:eastAsia="Calibri" w:hAnsi="Calibri" w:cs="Calibri"/>
                <w:b/>
                <w:sz w:val="20"/>
                <w:szCs w:val="20"/>
              </w:rPr>
              <w:t>5</w:t>
            </w:r>
            <w:r w:rsidRPr="00CD7A47">
              <w:rPr>
                <w:rFonts w:ascii="Calibri" w:eastAsia="Calibri" w:hAnsi="Calibri" w:cs="Calibri"/>
                <w:b/>
                <w:sz w:val="20"/>
                <w:szCs w:val="20"/>
              </w:rPr>
              <w:t>.</w:t>
            </w:r>
            <w:bookmarkEnd w:id="52"/>
          </w:p>
        </w:tc>
        <w:tc>
          <w:tcPr>
            <w:tcW w:w="1023" w:type="pct"/>
            <w:shd w:val="clear" w:color="auto" w:fill="auto"/>
            <w:noWrap/>
            <w:vAlign w:val="center"/>
            <w:hideMark/>
          </w:tcPr>
          <w:p w14:paraId="2BEB2E94" w14:textId="77777777" w:rsidR="004D1BBE" w:rsidRPr="00CD7A47" w:rsidRDefault="004D1BBE" w:rsidP="00AA1E70">
            <w:pPr>
              <w:rPr>
                <w:rFonts w:ascii="Calibri" w:hAnsi="Calibri"/>
                <w:b/>
                <w:color w:val="000000"/>
                <w:sz w:val="20"/>
                <w:szCs w:val="20"/>
              </w:rPr>
            </w:pPr>
            <w:r w:rsidRPr="00CD7A47">
              <w:rPr>
                <w:rFonts w:ascii="Calibri" w:hAnsi="Calibri"/>
                <w:b/>
                <w:color w:val="000000"/>
                <w:sz w:val="20"/>
                <w:szCs w:val="20"/>
              </w:rPr>
              <w:t xml:space="preserve">Fecha: </w:t>
            </w:r>
            <w:r w:rsidRPr="00CD7A47">
              <w:rPr>
                <w:rFonts w:ascii="Calibri" w:hAnsi="Calibri"/>
                <w:color w:val="000000"/>
                <w:sz w:val="20"/>
                <w:szCs w:val="20"/>
              </w:rPr>
              <w:t>30-09-2022</w:t>
            </w:r>
          </w:p>
        </w:tc>
        <w:tc>
          <w:tcPr>
            <w:tcW w:w="1472" w:type="pct"/>
            <w:shd w:val="clear" w:color="auto" w:fill="auto"/>
            <w:noWrap/>
            <w:vAlign w:val="center"/>
            <w:hideMark/>
          </w:tcPr>
          <w:p w14:paraId="78669B22" w14:textId="77777777" w:rsidR="004D1BBE" w:rsidRPr="00CD7A47" w:rsidRDefault="004D1BBE" w:rsidP="00AA1E70">
            <w:pPr>
              <w:contextualSpacing/>
              <w:outlineLvl w:val="1"/>
              <w:rPr>
                <w:rFonts w:ascii="Calibri" w:eastAsia="Calibri" w:hAnsi="Calibri" w:cs="Calibri"/>
                <w:b/>
                <w:sz w:val="20"/>
                <w:szCs w:val="20"/>
              </w:rPr>
            </w:pPr>
            <w:bookmarkStart w:id="53" w:name="_Toc77772283"/>
            <w:r w:rsidRPr="00CD7A47">
              <w:rPr>
                <w:rFonts w:ascii="Calibri" w:eastAsia="Calibri" w:hAnsi="Calibri" w:cs="Calibri"/>
                <w:b/>
                <w:sz w:val="20"/>
                <w:szCs w:val="20"/>
              </w:rPr>
              <w:t>Figura 4.</w:t>
            </w:r>
            <w:bookmarkEnd w:id="53"/>
          </w:p>
        </w:tc>
        <w:tc>
          <w:tcPr>
            <w:tcW w:w="1116" w:type="pct"/>
            <w:shd w:val="clear" w:color="auto" w:fill="auto"/>
            <w:noWrap/>
            <w:vAlign w:val="center"/>
            <w:hideMark/>
          </w:tcPr>
          <w:p w14:paraId="135A7079" w14:textId="77777777" w:rsidR="004D1BBE" w:rsidRPr="00CD7A47" w:rsidRDefault="004D1BBE" w:rsidP="00AA1E70">
            <w:pPr>
              <w:rPr>
                <w:rFonts w:ascii="Calibri" w:hAnsi="Calibri"/>
                <w:b/>
                <w:color w:val="000000"/>
                <w:sz w:val="20"/>
                <w:szCs w:val="20"/>
              </w:rPr>
            </w:pPr>
            <w:r w:rsidRPr="00CD7A47">
              <w:rPr>
                <w:rFonts w:ascii="Calibri" w:hAnsi="Calibri"/>
                <w:b/>
                <w:color w:val="000000"/>
                <w:sz w:val="20"/>
                <w:szCs w:val="20"/>
              </w:rPr>
              <w:t xml:space="preserve">Fecha: </w:t>
            </w:r>
            <w:r w:rsidRPr="00CD7A47">
              <w:rPr>
                <w:rFonts w:ascii="Calibri" w:hAnsi="Calibri"/>
                <w:color w:val="000000"/>
                <w:sz w:val="20"/>
                <w:szCs w:val="20"/>
              </w:rPr>
              <w:t>30-09-2022</w:t>
            </w:r>
          </w:p>
        </w:tc>
      </w:tr>
      <w:tr w:rsidR="004D1BBE" w:rsidRPr="00804733" w14:paraId="5168E412" w14:textId="77777777" w:rsidTr="0064238A">
        <w:trPr>
          <w:trHeight w:val="717"/>
          <w:jc w:val="center"/>
        </w:trPr>
        <w:tc>
          <w:tcPr>
            <w:tcW w:w="2412" w:type="pct"/>
            <w:gridSpan w:val="2"/>
            <w:shd w:val="clear" w:color="auto" w:fill="auto"/>
            <w:hideMark/>
          </w:tcPr>
          <w:p w14:paraId="3EE84D49" w14:textId="79135207" w:rsidR="004D1BBE" w:rsidRPr="00CD7A47" w:rsidRDefault="004D1BBE" w:rsidP="00CD7A47">
            <w:pPr>
              <w:jc w:val="both"/>
              <w:rPr>
                <w:rFonts w:ascii="Calibri" w:hAnsi="Calibri"/>
                <w:bCs/>
                <w:color w:val="000000"/>
                <w:sz w:val="20"/>
                <w:szCs w:val="20"/>
              </w:rPr>
            </w:pPr>
            <w:r w:rsidRPr="00CD7A47">
              <w:rPr>
                <w:rFonts w:ascii="Calibri" w:hAnsi="Calibri"/>
                <w:b/>
                <w:color w:val="000000"/>
                <w:sz w:val="20"/>
                <w:szCs w:val="20"/>
              </w:rPr>
              <w:t xml:space="preserve">Descripción del medio de prueba: </w:t>
            </w:r>
            <w:r w:rsidRPr="00CD7A47">
              <w:rPr>
                <w:rFonts w:ascii="Calibri" w:hAnsi="Calibri"/>
                <w:bCs/>
                <w:color w:val="000000"/>
                <w:sz w:val="20"/>
                <w:szCs w:val="20"/>
              </w:rPr>
              <w:t>Vista general de área 1, observando pared con ventanal (que da hacia calle Benavente), y donde se ubican 4 parlantes dispuestos para la emisión de música.</w:t>
            </w:r>
            <w:r w:rsidRPr="00CD7A47">
              <w:rPr>
                <w:rFonts w:ascii="Calibri" w:hAnsi="Calibri"/>
                <w:noProof/>
                <w:color w:val="000000"/>
                <w:sz w:val="20"/>
                <w:szCs w:val="20"/>
              </w:rPr>
              <w:t xml:space="preserve"> </w:t>
            </w:r>
          </w:p>
        </w:tc>
        <w:tc>
          <w:tcPr>
            <w:tcW w:w="2588" w:type="pct"/>
            <w:gridSpan w:val="2"/>
            <w:shd w:val="clear" w:color="auto" w:fill="auto"/>
            <w:hideMark/>
          </w:tcPr>
          <w:p w14:paraId="70E9B8F1" w14:textId="77777777" w:rsidR="004D1BBE" w:rsidRPr="00CD7A47" w:rsidRDefault="004D1BBE" w:rsidP="00AA1E70">
            <w:pPr>
              <w:jc w:val="both"/>
              <w:rPr>
                <w:rFonts w:ascii="Calibri" w:hAnsi="Calibri"/>
                <w:bCs/>
                <w:color w:val="000000"/>
                <w:sz w:val="20"/>
                <w:szCs w:val="20"/>
              </w:rPr>
            </w:pPr>
            <w:r w:rsidRPr="00CD7A47">
              <w:rPr>
                <w:rFonts w:ascii="Calibri" w:hAnsi="Calibri"/>
                <w:b/>
                <w:color w:val="000000"/>
                <w:sz w:val="20"/>
                <w:szCs w:val="20"/>
              </w:rPr>
              <w:t>Descripción del medio de prueba:</w:t>
            </w:r>
            <w:r w:rsidRPr="00CD7A47">
              <w:rPr>
                <w:rFonts w:ascii="Calibri" w:hAnsi="Calibri"/>
                <w:bCs/>
                <w:color w:val="000000"/>
                <w:sz w:val="20"/>
                <w:szCs w:val="20"/>
              </w:rPr>
              <w:t xml:space="preserve"> </w:t>
            </w:r>
            <w:r w:rsidRPr="00CD7A47">
              <w:rPr>
                <w:rFonts w:ascii="Calibri" w:hAnsi="Calibri"/>
                <w:b/>
                <w:bCs/>
                <w:color w:val="000000"/>
                <w:sz w:val="20"/>
                <w:szCs w:val="20"/>
              </w:rPr>
              <w:t>A.</w:t>
            </w:r>
            <w:r w:rsidRPr="00CD7A47">
              <w:rPr>
                <w:rFonts w:ascii="Calibri" w:hAnsi="Calibri"/>
                <w:bCs/>
                <w:color w:val="000000"/>
                <w:sz w:val="20"/>
                <w:szCs w:val="20"/>
              </w:rPr>
              <w:t xml:space="preserve"> Vista hacia el cielo exterior (techo) del área 1. </w:t>
            </w:r>
            <w:r w:rsidRPr="00CD7A47">
              <w:rPr>
                <w:rFonts w:ascii="Calibri" w:hAnsi="Calibri"/>
                <w:b/>
                <w:bCs/>
                <w:color w:val="000000"/>
                <w:sz w:val="20"/>
                <w:szCs w:val="20"/>
              </w:rPr>
              <w:t>B.</w:t>
            </w:r>
            <w:r w:rsidRPr="00CD7A47">
              <w:rPr>
                <w:rFonts w:ascii="Calibri" w:hAnsi="Calibri"/>
                <w:bCs/>
                <w:color w:val="000000"/>
                <w:sz w:val="20"/>
                <w:szCs w:val="20"/>
              </w:rPr>
              <w:t xml:space="preserve"> Orificio que conecta con el medio externo, en la misma área 1.</w:t>
            </w:r>
          </w:p>
        </w:tc>
      </w:tr>
    </w:tbl>
    <w:p w14:paraId="2F9FF578" w14:textId="77777777" w:rsidR="008C3165" w:rsidRDefault="008C3165" w:rsidP="008C3165">
      <w:pPr>
        <w:tabs>
          <w:tab w:val="left" w:pos="4880"/>
        </w:tabs>
        <w:rPr>
          <w:rFonts w:cs="Calibri"/>
        </w:rPr>
      </w:pPr>
      <w:bookmarkStart w:id="54" w:name="_Toc532222462"/>
    </w:p>
    <w:p w14:paraId="1B775F5F" w14:textId="77777777" w:rsidR="00E2302D" w:rsidRDefault="00E2302D" w:rsidP="008C3165">
      <w:pPr>
        <w:tabs>
          <w:tab w:val="left" w:pos="4880"/>
        </w:tabs>
        <w:rPr>
          <w:rFonts w:cs="Calibri"/>
        </w:rPr>
      </w:pPr>
    </w:p>
    <w:p w14:paraId="72BA576E" w14:textId="77777777" w:rsidR="00AB567D" w:rsidRDefault="00AB567D" w:rsidP="008C3165">
      <w:pPr>
        <w:tabs>
          <w:tab w:val="left" w:pos="4880"/>
        </w:tabs>
        <w:rPr>
          <w:rFonts w:cs="Calibri"/>
        </w:rPr>
      </w:pPr>
    </w:p>
    <w:p w14:paraId="306C02EC" w14:textId="77777777" w:rsidR="00AB567D" w:rsidRPr="00804733" w:rsidRDefault="00AB567D" w:rsidP="00AB567D">
      <w:pPr>
        <w:tabs>
          <w:tab w:val="left" w:pos="4880"/>
        </w:tabs>
        <w:rPr>
          <w:rFonts w:cs="Calibri"/>
        </w:rPr>
      </w:pP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4"/>
        <w:gridCol w:w="4263"/>
      </w:tblGrid>
      <w:tr w:rsidR="00AB567D" w:rsidRPr="00804733" w14:paraId="5F9D79AC" w14:textId="77777777" w:rsidTr="00497388">
        <w:trPr>
          <w:trHeight w:val="4927"/>
          <w:jc w:val="center"/>
        </w:trPr>
        <w:tc>
          <w:tcPr>
            <w:tcW w:w="5000" w:type="pct"/>
            <w:gridSpan w:val="2"/>
            <w:shd w:val="clear" w:color="auto" w:fill="auto"/>
            <w:noWrap/>
            <w:vAlign w:val="center"/>
            <w:hideMark/>
          </w:tcPr>
          <w:p w14:paraId="37E796AD" w14:textId="4D1C73AD" w:rsidR="00AB567D" w:rsidRDefault="00AB567D" w:rsidP="00AB567D">
            <w:pPr>
              <w:spacing w:after="0"/>
              <w:jc w:val="center"/>
              <w:rPr>
                <w:rFonts w:ascii="Calibri" w:hAnsi="Calibri"/>
                <w:color w:val="000000"/>
              </w:rPr>
            </w:pPr>
          </w:p>
          <w:p w14:paraId="3AB8D3AD" w14:textId="053069B7" w:rsidR="00AB567D" w:rsidRPr="00804733" w:rsidRDefault="0064238A" w:rsidP="00497388">
            <w:pPr>
              <w:jc w:val="center"/>
              <w:rPr>
                <w:rFonts w:ascii="Calibri" w:hAnsi="Calibri"/>
                <w:color w:val="000000"/>
              </w:rPr>
            </w:pPr>
            <w:r>
              <w:rPr>
                <w:rFonts w:ascii="Calibri" w:eastAsia="Times New Roman" w:hAnsi="Calibri" w:cs="Times New Roman"/>
                <w:noProof/>
                <w:color w:val="000000"/>
                <w:sz w:val="20"/>
                <w:szCs w:val="20"/>
                <w:lang w:eastAsia="es-CL"/>
              </w:rPr>
              <mc:AlternateContent>
                <mc:Choice Requires="wpg">
                  <w:drawing>
                    <wp:anchor distT="0" distB="0" distL="114300" distR="114300" simplePos="0" relativeHeight="251681792" behindDoc="0" locked="0" layoutInCell="1" allowOverlap="1" wp14:anchorId="496D258E" wp14:editId="4D95DE77">
                      <wp:simplePos x="0" y="0"/>
                      <wp:positionH relativeFrom="column">
                        <wp:posOffset>2758440</wp:posOffset>
                      </wp:positionH>
                      <wp:positionV relativeFrom="paragraph">
                        <wp:posOffset>965835</wp:posOffset>
                      </wp:positionV>
                      <wp:extent cx="1295400" cy="546735"/>
                      <wp:effectExtent l="38100" t="19050" r="57150" b="43815"/>
                      <wp:wrapNone/>
                      <wp:docPr id="42" name="Grupo 42"/>
                      <wp:cNvGraphicFramePr/>
                      <a:graphic xmlns:a="http://schemas.openxmlformats.org/drawingml/2006/main">
                        <a:graphicData uri="http://schemas.microsoft.com/office/word/2010/wordprocessingGroup">
                          <wpg:wgp>
                            <wpg:cNvGrpSpPr/>
                            <wpg:grpSpPr>
                              <a:xfrm>
                                <a:off x="0" y="0"/>
                                <a:ext cx="1295400" cy="546735"/>
                                <a:chOff x="-138587" y="462129"/>
                                <a:chExt cx="2390751" cy="529105"/>
                              </a:xfrm>
                            </wpg:grpSpPr>
                            <wps:wsp>
                              <wps:cNvPr id="43" name="Conector recto de flecha 43"/>
                              <wps:cNvCnPr/>
                              <wps:spPr>
                                <a:xfrm>
                                  <a:off x="1012043" y="469131"/>
                                  <a:ext cx="1240121" cy="522103"/>
                                </a:xfrm>
                                <a:prstGeom prst="straightConnector1">
                                  <a:avLst/>
                                </a:prstGeom>
                                <a:ln w="28575">
                                  <a:solidFill>
                                    <a:srgbClr val="FFFF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8" name="Conector recto de flecha 48"/>
                              <wps:cNvCnPr/>
                              <wps:spPr>
                                <a:xfrm flipH="1">
                                  <a:off x="-138587" y="462129"/>
                                  <a:ext cx="1125059" cy="515125"/>
                                </a:xfrm>
                                <a:prstGeom prst="straightConnector1">
                                  <a:avLst/>
                                </a:prstGeom>
                                <a:ln w="28575">
                                  <a:solidFill>
                                    <a:srgbClr val="FFFF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5FE7D3" id="Grupo 42" o:spid="_x0000_s1026" style="position:absolute;margin-left:217.2pt;margin-top:76.05pt;width:102pt;height:43.05pt;z-index:251681792;mso-width-relative:margin;mso-height-relative:margin" coordorigin="-1385,4621" coordsize="23907,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">
                      <v:shapetype id="_x0000_t32" coordsize="21600,21600" o:spt="32" o:oned="t" path="m,l21600,21600e" filled="f">
                        <v:path arrowok="t" fillok="f" o:connecttype="none"/>
                        <o:lock v:ext="edit" shapetype="t"/>
                      </v:shapetype>
                      <v:shape id="Conector recto de flecha 43" o:spid="_x0000_s1027" type="#_x0000_t32" style="position:absolute;left:10120;top:4691;width:12401;height:5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Me8MMAAADbAAAADwAAAGRycy9kb3ducmV2LnhtbESPQWvCQBSE7wX/w/KEXopu1GLb6Coi&#10;LSh4MfXg8ZF9JsHs27C7Mem/dwWhx2FmvmGW697U4kbOV5YVTMYJCOLc6ooLBaffn9EnCB+QNdaW&#10;ScEfeVivBi9LTLXt+Ei3LBQiQtinqKAMoUml9HlJBv3YNsTRu1hnMETpCqkddhFuajlNkrk0WHFc&#10;KLGhbUn5NWuNgu7jYLPOns9frd+33470WzXVSr0O+80CRKA+/Ief7Z1W8D6D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DHvDDAAAA2wAAAA8AAAAAAAAAAAAA&#10;AAAAoQIAAGRycy9kb3ducmV2LnhtbFBLBQYAAAAABAAEAPkAAACRAwAAAAA=&#10;" strokecolor="yellow" strokeweight="2.25pt">
                        <v:stroke dashstyle="3 1" endarrow="block" joinstyle="miter"/>
                      </v:shape>
                      <v:shape id="Conector recto de flecha 48" o:spid="_x0000_s1028" type="#_x0000_t32" style="position:absolute;left:-1385;top:4621;width:11249;height:51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SzG8AAAADbAAAADwAAAGRycy9kb3ducmV2LnhtbERPz2uDMBS+F/Y/hFfYrY2KjGEbZXS0&#10;7Fjd2NjtYV5VZl4kia3975fDYMeP7/e+WsworuT8YFlBuk1AELdWD9wp+Hg/bp5B+ICscbRMCu7k&#10;oSofVnsstL1xTdcmdCKGsC9QQR/CVEjp254M+q2diCN3sc5giNB1Uju8xXAzyixJnqTBgWNDjxMd&#10;emp/mtkoaOZz62TeOPud1kP29fqpZ31S6nG9vOxABFrCv/jP/aYV5HFs/BJ/gC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sxvAAAAA2wAAAA8AAAAAAAAAAAAAAAAA&#10;oQIAAGRycy9kb3ducmV2LnhtbFBLBQYAAAAABAAEAPkAAACOAwAAAAA=&#10;" strokecolor="yellow" strokeweight="2.25pt">
                        <v:stroke dashstyle="3 1" endarrow="block" joinstyle="miter"/>
                      </v:shape>
                    </v:group>
                  </w:pict>
                </mc:Fallback>
              </mc:AlternateContent>
            </w:r>
            <w:r w:rsidR="00AB567D" w:rsidRPr="00AB567D">
              <w:rPr>
                <w:rFonts w:ascii="Calibri" w:hAnsi="Calibri"/>
                <w:noProof/>
                <w:color w:val="000000"/>
                <w:lang w:eastAsia="es-CL"/>
              </w:rPr>
              <w:drawing>
                <wp:inline distT="0" distB="0" distL="0" distR="0" wp14:anchorId="7F40955F" wp14:editId="2D544435">
                  <wp:extent cx="6710416" cy="3020291"/>
                  <wp:effectExtent l="0" t="0" r="0" b="8890"/>
                  <wp:docPr id="41" name="Imagen 41" descr="C:\Users\leonardo.saavedra\Desktop\SMA\SMA 2022\Ruidos\DFZ-2022-2457-X-NE PUB LIVE\Inspección_30.09.2022\20220930_15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ardo.saavedra\Desktop\SMA\SMA 2022\Ruidos\DFZ-2022-2457-X-NE PUB LIVE\Inspección_30.09.2022\20220930_1527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30989" cy="3029551"/>
                          </a:xfrm>
                          <a:prstGeom prst="rect">
                            <a:avLst/>
                          </a:prstGeom>
                          <a:noFill/>
                          <a:ln>
                            <a:noFill/>
                          </a:ln>
                        </pic:spPr>
                      </pic:pic>
                    </a:graphicData>
                  </a:graphic>
                </wp:inline>
              </w:drawing>
            </w:r>
          </w:p>
        </w:tc>
      </w:tr>
      <w:tr w:rsidR="00AB567D" w:rsidRPr="00804733" w14:paraId="69B4007A" w14:textId="77777777" w:rsidTr="00AA1E70">
        <w:trPr>
          <w:trHeight w:val="300"/>
          <w:jc w:val="center"/>
        </w:trPr>
        <w:tc>
          <w:tcPr>
            <w:tcW w:w="3009" w:type="pct"/>
            <w:shd w:val="clear" w:color="auto" w:fill="auto"/>
            <w:noWrap/>
            <w:vAlign w:val="center"/>
            <w:hideMark/>
          </w:tcPr>
          <w:p w14:paraId="3751B5EB" w14:textId="225708AC" w:rsidR="00AB567D" w:rsidRPr="00613024" w:rsidRDefault="00AB567D" w:rsidP="007C551B">
            <w:pPr>
              <w:rPr>
                <w:rFonts w:ascii="Calibri" w:hAnsi="Calibri"/>
                <w:b/>
                <w:color w:val="000000"/>
                <w:sz w:val="20"/>
                <w:szCs w:val="20"/>
              </w:rPr>
            </w:pPr>
            <w:r w:rsidRPr="00613024">
              <w:rPr>
                <w:rFonts w:ascii="Calibri" w:eastAsia="Calibri" w:hAnsi="Calibri" w:cs="Calibri"/>
                <w:b/>
                <w:sz w:val="20"/>
                <w:szCs w:val="20"/>
              </w:rPr>
              <w:t xml:space="preserve">Figura </w:t>
            </w:r>
            <w:r w:rsidR="007C551B">
              <w:rPr>
                <w:rFonts w:ascii="Calibri" w:eastAsia="Calibri" w:hAnsi="Calibri" w:cs="Calibri"/>
                <w:b/>
                <w:sz w:val="20"/>
                <w:szCs w:val="20"/>
              </w:rPr>
              <w:t>6</w:t>
            </w:r>
            <w:r w:rsidRPr="00613024">
              <w:rPr>
                <w:rFonts w:ascii="Calibri" w:eastAsia="Calibri" w:hAnsi="Calibri" w:cs="Calibri"/>
                <w:b/>
                <w:sz w:val="20"/>
                <w:szCs w:val="20"/>
              </w:rPr>
              <w:t>.</w:t>
            </w:r>
          </w:p>
        </w:tc>
        <w:tc>
          <w:tcPr>
            <w:tcW w:w="1991" w:type="pct"/>
            <w:shd w:val="clear" w:color="auto" w:fill="auto"/>
            <w:noWrap/>
            <w:vAlign w:val="center"/>
          </w:tcPr>
          <w:p w14:paraId="54BCCA91" w14:textId="77777777" w:rsidR="00AB567D" w:rsidRPr="00613024" w:rsidRDefault="00AB567D" w:rsidP="00AA1E70">
            <w:pPr>
              <w:rPr>
                <w:rFonts w:ascii="Calibri" w:hAnsi="Calibri"/>
                <w:b/>
                <w:color w:val="000000"/>
                <w:sz w:val="20"/>
                <w:szCs w:val="20"/>
              </w:rPr>
            </w:pPr>
            <w:r w:rsidRPr="00613024">
              <w:rPr>
                <w:rFonts w:ascii="Calibri" w:hAnsi="Calibri"/>
                <w:b/>
                <w:color w:val="000000"/>
                <w:sz w:val="20"/>
                <w:szCs w:val="20"/>
              </w:rPr>
              <w:t xml:space="preserve">Fecha: </w:t>
            </w:r>
            <w:r w:rsidRPr="00613024">
              <w:rPr>
                <w:rFonts w:ascii="Calibri" w:hAnsi="Calibri"/>
                <w:color w:val="000000"/>
                <w:sz w:val="20"/>
                <w:szCs w:val="20"/>
              </w:rPr>
              <w:t>30-09-2022</w:t>
            </w:r>
          </w:p>
        </w:tc>
      </w:tr>
      <w:tr w:rsidR="00AB567D" w:rsidRPr="00804733" w14:paraId="7C3191F8" w14:textId="77777777" w:rsidTr="00AA1E70">
        <w:trPr>
          <w:trHeight w:val="524"/>
          <w:jc w:val="center"/>
        </w:trPr>
        <w:tc>
          <w:tcPr>
            <w:tcW w:w="5000" w:type="pct"/>
            <w:gridSpan w:val="2"/>
            <w:shd w:val="clear" w:color="auto" w:fill="auto"/>
            <w:hideMark/>
          </w:tcPr>
          <w:p w14:paraId="3983466D" w14:textId="68F40746" w:rsidR="00AB567D" w:rsidRPr="00613024" w:rsidRDefault="00AB567D" w:rsidP="0064238A">
            <w:pPr>
              <w:ind w:right="57"/>
              <w:rPr>
                <w:rFonts w:ascii="Calibri" w:hAnsi="Calibri"/>
                <w:bCs/>
                <w:color w:val="000000"/>
                <w:sz w:val="20"/>
                <w:szCs w:val="20"/>
              </w:rPr>
            </w:pPr>
            <w:r w:rsidRPr="0064238A">
              <w:rPr>
                <w:rFonts w:ascii="Calibri" w:hAnsi="Calibri"/>
                <w:b/>
                <w:color w:val="000000"/>
                <w:sz w:val="20"/>
                <w:szCs w:val="20"/>
              </w:rPr>
              <w:t>Descripción del medio de prueba</w:t>
            </w:r>
            <w:r w:rsidR="0064238A">
              <w:rPr>
                <w:rFonts w:ascii="Calibri" w:hAnsi="Calibri"/>
                <w:b/>
                <w:color w:val="000000"/>
                <w:sz w:val="20"/>
                <w:szCs w:val="20"/>
              </w:rPr>
              <w:t>:</w:t>
            </w:r>
            <w:r w:rsidR="0064238A" w:rsidRPr="0064238A">
              <w:t xml:space="preserve"> </w:t>
            </w:r>
            <w:r w:rsidR="0064238A" w:rsidRPr="0064238A">
              <w:rPr>
                <w:u w:val="single"/>
              </w:rPr>
              <w:t>Área 2</w:t>
            </w:r>
            <w:r w:rsidR="0064238A" w:rsidRPr="0064238A">
              <w:t>, donde se visualiza</w:t>
            </w:r>
            <w:r w:rsidR="0064238A">
              <w:t xml:space="preserve">ron 6 parlantes similares a los visualizados en área 1. Dicha área es cerrada (sin ventanas), observando un ventilador en pared, del cual se puede ver hacia el exterior.  </w:t>
            </w:r>
          </w:p>
        </w:tc>
      </w:tr>
    </w:tbl>
    <w:p w14:paraId="14B9D726" w14:textId="77777777" w:rsidR="00AB567D" w:rsidRPr="00804733" w:rsidRDefault="00AB567D" w:rsidP="00AB567D">
      <w:pPr>
        <w:tabs>
          <w:tab w:val="left" w:pos="4880"/>
        </w:tabs>
        <w:rPr>
          <w:rFonts w:cs="Calibri"/>
        </w:rPr>
      </w:pPr>
    </w:p>
    <w:p w14:paraId="6B65658C" w14:textId="77777777" w:rsidR="00AB567D" w:rsidRDefault="00AB567D" w:rsidP="00AB567D">
      <w:pPr>
        <w:tabs>
          <w:tab w:val="left" w:pos="4880"/>
        </w:tabs>
        <w:rPr>
          <w:rFonts w:cs="Calibri"/>
        </w:rPr>
      </w:pPr>
    </w:p>
    <w:p w14:paraId="71B8FAC3" w14:textId="77777777" w:rsidR="00AB567D" w:rsidRDefault="00AB567D" w:rsidP="008C3165">
      <w:pPr>
        <w:tabs>
          <w:tab w:val="left" w:pos="4880"/>
        </w:tabs>
        <w:rPr>
          <w:rFonts w:cs="Calibri"/>
        </w:rPr>
      </w:pPr>
    </w:p>
    <w:p w14:paraId="7206E41E" w14:textId="77777777" w:rsidR="007C551B" w:rsidRDefault="007C551B" w:rsidP="008C3165">
      <w:pPr>
        <w:tabs>
          <w:tab w:val="left" w:pos="4880"/>
        </w:tabs>
        <w:rPr>
          <w:rFonts w:cs="Calibri"/>
        </w:rPr>
      </w:pPr>
    </w:p>
    <w:p w14:paraId="607908F1" w14:textId="77777777" w:rsidR="00AB567D" w:rsidRDefault="00AB567D" w:rsidP="008C3165">
      <w:pPr>
        <w:tabs>
          <w:tab w:val="left" w:pos="4880"/>
        </w:tabs>
        <w:rPr>
          <w:rFonts w:cs="Calibri"/>
        </w:rPr>
      </w:pPr>
    </w:p>
    <w:p w14:paraId="1E58FA5E" w14:textId="77777777" w:rsidR="00AB567D" w:rsidRDefault="00AB567D" w:rsidP="008C3165">
      <w:pPr>
        <w:tabs>
          <w:tab w:val="left" w:pos="4880"/>
        </w:tabs>
        <w:rPr>
          <w:rFonts w:cs="Calibri"/>
        </w:rPr>
      </w:pPr>
    </w:p>
    <w:p w14:paraId="4D927070" w14:textId="77777777" w:rsidR="00E2302D" w:rsidRPr="00804733" w:rsidRDefault="00E2302D" w:rsidP="008C3165">
      <w:pPr>
        <w:tabs>
          <w:tab w:val="left" w:pos="4880"/>
        </w:tabs>
        <w:rPr>
          <w:rFonts w:cs="Calibri"/>
        </w:rPr>
      </w:pP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1"/>
        <w:gridCol w:w="4619"/>
      </w:tblGrid>
      <w:tr w:rsidR="008C3165" w:rsidRPr="00804733" w14:paraId="63F28C31" w14:textId="77777777" w:rsidTr="008C3165">
        <w:trPr>
          <w:trHeight w:val="6352"/>
          <w:jc w:val="center"/>
        </w:trPr>
        <w:tc>
          <w:tcPr>
            <w:tcW w:w="5000" w:type="pct"/>
            <w:gridSpan w:val="2"/>
            <w:shd w:val="clear" w:color="auto" w:fill="auto"/>
            <w:noWrap/>
            <w:vAlign w:val="center"/>
            <w:hideMark/>
          </w:tcPr>
          <w:p w14:paraId="12DDD9A0" w14:textId="5086A862" w:rsidR="008C3165" w:rsidRPr="00804733" w:rsidRDefault="008C3165" w:rsidP="008C3165">
            <w:pPr>
              <w:jc w:val="center"/>
              <w:rPr>
                <w:rFonts w:ascii="Calibri" w:hAnsi="Calibri"/>
                <w:color w:val="000000"/>
              </w:rPr>
            </w:pPr>
            <w:r w:rsidRPr="00804733">
              <w:rPr>
                <w:rFonts w:ascii="Calibri" w:hAnsi="Calibri"/>
                <w:noProof/>
                <w:color w:val="000000"/>
                <w:lang w:eastAsia="es-CL"/>
              </w:rPr>
              <mc:AlternateContent>
                <mc:Choice Requires="wps">
                  <w:drawing>
                    <wp:anchor distT="0" distB="0" distL="114300" distR="114300" simplePos="0" relativeHeight="251676672" behindDoc="0" locked="0" layoutInCell="1" allowOverlap="1" wp14:anchorId="11A607E3" wp14:editId="2989480A">
                      <wp:simplePos x="0" y="0"/>
                      <wp:positionH relativeFrom="column">
                        <wp:posOffset>2674620</wp:posOffset>
                      </wp:positionH>
                      <wp:positionV relativeFrom="paragraph">
                        <wp:posOffset>2652395</wp:posOffset>
                      </wp:positionV>
                      <wp:extent cx="602615" cy="311150"/>
                      <wp:effectExtent l="50483" t="0" r="76517" b="19368"/>
                      <wp:wrapNone/>
                      <wp:docPr id="47" name="Flecha derecha 47"/>
                      <wp:cNvGraphicFramePr/>
                      <a:graphic xmlns:a="http://schemas.openxmlformats.org/drawingml/2006/main">
                        <a:graphicData uri="http://schemas.microsoft.com/office/word/2010/wordprocessingShape">
                          <wps:wsp>
                            <wps:cNvSpPr/>
                            <wps:spPr>
                              <a:xfrm rot="18027300">
                                <a:off x="0" y="0"/>
                                <a:ext cx="602615" cy="311150"/>
                              </a:xfrm>
                              <a:prstGeom prst="rightArrow">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253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7" o:spid="_x0000_s1026" type="#_x0000_t13" style="position:absolute;margin-left:210.6pt;margin-top:208.85pt;width:47.45pt;height:24.5pt;rotation:-390234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" adj="16024" fillcolor="#5b9bd5 [3204]" strokecolor="yellow" strokeweight="1pt"/>
                  </w:pict>
                </mc:Fallback>
              </mc:AlternateContent>
            </w:r>
            <w:r w:rsidRPr="00804733">
              <w:rPr>
                <w:rFonts w:ascii="Calibri" w:hAnsi="Calibri"/>
                <w:noProof/>
                <w:color w:val="000000"/>
                <w:lang w:eastAsia="es-CL"/>
              </w:rPr>
              <mc:AlternateContent>
                <mc:Choice Requires="wps">
                  <w:drawing>
                    <wp:anchor distT="0" distB="0" distL="114300" distR="114300" simplePos="0" relativeHeight="251675648" behindDoc="0" locked="0" layoutInCell="1" allowOverlap="1" wp14:anchorId="129D606E" wp14:editId="3A8929AA">
                      <wp:simplePos x="0" y="0"/>
                      <wp:positionH relativeFrom="column">
                        <wp:posOffset>4719320</wp:posOffset>
                      </wp:positionH>
                      <wp:positionV relativeFrom="paragraph">
                        <wp:posOffset>1762125</wp:posOffset>
                      </wp:positionV>
                      <wp:extent cx="588645" cy="438150"/>
                      <wp:effectExtent l="38100" t="19050" r="20955" b="38100"/>
                      <wp:wrapNone/>
                      <wp:docPr id="46" name="Conector recto de flecha 46"/>
                      <wp:cNvGraphicFramePr/>
                      <a:graphic xmlns:a="http://schemas.openxmlformats.org/drawingml/2006/main">
                        <a:graphicData uri="http://schemas.microsoft.com/office/word/2010/wordprocessingShape">
                          <wps:wsp>
                            <wps:cNvCnPr/>
                            <wps:spPr>
                              <a:xfrm flipH="1">
                                <a:off x="0" y="0"/>
                                <a:ext cx="588818" cy="43872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F558D" id="Conector recto de flecha 46" o:spid="_x0000_s1026" type="#_x0000_t32" style="position:absolute;margin-left:371.6pt;margin-top:138.75pt;width:46.35pt;height:3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" strokecolor="red" strokeweight="3pt">
                      <v:stroke endarrow="block" joinstyle="miter"/>
                    </v:shape>
                  </w:pict>
                </mc:Fallback>
              </mc:AlternateContent>
            </w:r>
            <w:r w:rsidRPr="00804733">
              <w:rPr>
                <w:rFonts w:ascii="Calibri" w:hAnsi="Calibri"/>
                <w:noProof/>
                <w:color w:val="000000"/>
                <w:lang w:eastAsia="es-CL"/>
              </w:rPr>
              <mc:AlternateContent>
                <mc:Choice Requires="wps">
                  <w:drawing>
                    <wp:anchor distT="0" distB="0" distL="114300" distR="114300" simplePos="0" relativeHeight="251674624" behindDoc="0" locked="0" layoutInCell="1" allowOverlap="1" wp14:anchorId="3B102019" wp14:editId="74AC218A">
                      <wp:simplePos x="0" y="0"/>
                      <wp:positionH relativeFrom="column">
                        <wp:posOffset>4121150</wp:posOffset>
                      </wp:positionH>
                      <wp:positionV relativeFrom="paragraph">
                        <wp:posOffset>135255</wp:posOffset>
                      </wp:positionV>
                      <wp:extent cx="810260" cy="276860"/>
                      <wp:effectExtent l="0" t="0" r="27940" b="27940"/>
                      <wp:wrapNone/>
                      <wp:docPr id="45" name="Cuadro de texto 45"/>
                      <wp:cNvGraphicFramePr/>
                      <a:graphic xmlns:a="http://schemas.openxmlformats.org/drawingml/2006/main">
                        <a:graphicData uri="http://schemas.microsoft.com/office/word/2010/wordprocessingShape">
                          <wps:wsp>
                            <wps:cNvSpPr txBox="1"/>
                            <wps:spPr>
                              <a:xfrm>
                                <a:off x="0" y="0"/>
                                <a:ext cx="810260" cy="276860"/>
                              </a:xfrm>
                              <a:prstGeom prst="rect">
                                <a:avLst/>
                              </a:prstGeom>
                              <a:noFill/>
                              <a:ln w="190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460F9CDA" w14:textId="77777777" w:rsidR="00466A33" w:rsidRPr="00746283" w:rsidRDefault="00466A33" w:rsidP="008C3165">
                                  <w:pPr>
                                    <w:rPr>
                                      <w:rFonts w:cstheme="minorHAnsi"/>
                                    </w:rPr>
                                  </w:pPr>
                                  <w:r w:rsidRPr="00746283">
                                    <w:rPr>
                                      <w:rFonts w:cstheme="minorHAnsi"/>
                                      <w:highlight w:val="yellow"/>
                                    </w:rPr>
                                    <w:t>Edif. Plaza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02019" id="Cuadro de texto 45" o:spid="_x0000_s1030" type="#_x0000_t202" style="position:absolute;left:0;text-align:left;margin-left:324.5pt;margin-top:10.65pt;width:63.8pt;height: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" filled="f" strokecolor="yellow" strokeweight="1.5pt">
                      <v:textbox>
                        <w:txbxContent>
                          <w:p w14:paraId="460F9CDA" w14:textId="77777777" w:rsidR="00466A33" w:rsidRPr="00746283" w:rsidRDefault="00466A33" w:rsidP="008C3165">
                            <w:pPr>
                              <w:rPr>
                                <w:rFonts w:cstheme="minorHAnsi"/>
                              </w:rPr>
                            </w:pPr>
                            <w:r w:rsidRPr="00746283">
                              <w:rPr>
                                <w:rFonts w:cstheme="minorHAnsi"/>
                                <w:highlight w:val="yellow"/>
                              </w:rPr>
                              <w:t>Edif. Plaza</w:t>
                            </w:r>
                          </w:p>
                        </w:txbxContent>
                      </v:textbox>
                    </v:shape>
                  </w:pict>
                </mc:Fallback>
              </mc:AlternateContent>
            </w:r>
            <w:r w:rsidRPr="00804733">
              <w:rPr>
                <w:rFonts w:ascii="Calibri" w:hAnsi="Calibri"/>
                <w:noProof/>
                <w:color w:val="000000"/>
                <w:lang w:eastAsia="es-CL"/>
              </w:rPr>
              <w:drawing>
                <wp:inline distT="0" distB="0" distL="0" distR="0" wp14:anchorId="0A8FAFC2" wp14:editId="45566C6F">
                  <wp:extent cx="7274244" cy="3789218"/>
                  <wp:effectExtent l="0" t="0" r="3175" b="1905"/>
                  <wp:docPr id="44" name="Imagen 44" descr="C:\Users\leonardo.saavedra\Desktop\SMA\SMA 2022\Ruidos\DFZ-2022-2457-X-NE PUB LIVE\Inspección_30.09.2022\20220930_16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rdo.saavedra\Desktop\SMA\SMA 2022\Ruidos\DFZ-2022-2457-X-NE PUB LIVE\Inspección_30.09.2022\20220930_16273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3595"/>
                          <a:stretch/>
                        </pic:blipFill>
                        <pic:spPr bwMode="auto">
                          <a:xfrm>
                            <a:off x="0" y="0"/>
                            <a:ext cx="7291355" cy="37981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3165" w:rsidRPr="00804733" w14:paraId="430832A3" w14:textId="77777777" w:rsidTr="00AA1E70">
        <w:trPr>
          <w:trHeight w:val="300"/>
          <w:jc w:val="center"/>
        </w:trPr>
        <w:tc>
          <w:tcPr>
            <w:tcW w:w="3009" w:type="pct"/>
            <w:shd w:val="clear" w:color="auto" w:fill="auto"/>
            <w:noWrap/>
            <w:vAlign w:val="center"/>
            <w:hideMark/>
          </w:tcPr>
          <w:p w14:paraId="6AF90F10" w14:textId="5EB21CC7" w:rsidR="008C3165" w:rsidRPr="00613024" w:rsidRDefault="008C3165" w:rsidP="007C551B">
            <w:pPr>
              <w:rPr>
                <w:rFonts w:ascii="Calibri" w:hAnsi="Calibri"/>
                <w:b/>
                <w:color w:val="000000"/>
                <w:sz w:val="20"/>
                <w:szCs w:val="20"/>
              </w:rPr>
            </w:pPr>
            <w:r w:rsidRPr="00613024">
              <w:rPr>
                <w:rFonts w:ascii="Calibri" w:eastAsia="Calibri" w:hAnsi="Calibri" w:cs="Calibri"/>
                <w:b/>
                <w:sz w:val="20"/>
                <w:szCs w:val="20"/>
              </w:rPr>
              <w:t xml:space="preserve">Figura </w:t>
            </w:r>
            <w:r w:rsidR="007C551B">
              <w:rPr>
                <w:rFonts w:ascii="Calibri" w:eastAsia="Calibri" w:hAnsi="Calibri" w:cs="Calibri"/>
                <w:b/>
                <w:sz w:val="20"/>
                <w:szCs w:val="20"/>
              </w:rPr>
              <w:t>7</w:t>
            </w:r>
            <w:r w:rsidR="0064238A">
              <w:rPr>
                <w:rFonts w:ascii="Calibri" w:eastAsia="Calibri" w:hAnsi="Calibri" w:cs="Calibri"/>
                <w:b/>
                <w:sz w:val="20"/>
                <w:szCs w:val="20"/>
              </w:rPr>
              <w:t>.</w:t>
            </w:r>
          </w:p>
        </w:tc>
        <w:tc>
          <w:tcPr>
            <w:tcW w:w="1991" w:type="pct"/>
            <w:shd w:val="clear" w:color="auto" w:fill="auto"/>
            <w:noWrap/>
            <w:vAlign w:val="center"/>
          </w:tcPr>
          <w:p w14:paraId="6FC3BBCA" w14:textId="77777777" w:rsidR="008C3165" w:rsidRPr="00613024" w:rsidRDefault="008C3165" w:rsidP="00AA1E70">
            <w:pPr>
              <w:rPr>
                <w:rFonts w:ascii="Calibri" w:hAnsi="Calibri"/>
                <w:b/>
                <w:color w:val="000000"/>
                <w:sz w:val="20"/>
                <w:szCs w:val="20"/>
              </w:rPr>
            </w:pPr>
            <w:r w:rsidRPr="00613024">
              <w:rPr>
                <w:rFonts w:ascii="Calibri" w:hAnsi="Calibri"/>
                <w:b/>
                <w:color w:val="000000"/>
                <w:sz w:val="20"/>
                <w:szCs w:val="20"/>
              </w:rPr>
              <w:t xml:space="preserve">Fecha: </w:t>
            </w:r>
            <w:r w:rsidRPr="00613024">
              <w:rPr>
                <w:rFonts w:ascii="Calibri" w:hAnsi="Calibri"/>
                <w:color w:val="000000"/>
                <w:sz w:val="20"/>
                <w:szCs w:val="20"/>
              </w:rPr>
              <w:t>30-09-2022</w:t>
            </w:r>
          </w:p>
        </w:tc>
      </w:tr>
      <w:tr w:rsidR="008C3165" w:rsidRPr="00804733" w14:paraId="0693B727" w14:textId="77777777" w:rsidTr="00AA1E70">
        <w:trPr>
          <w:trHeight w:val="524"/>
          <w:jc w:val="center"/>
        </w:trPr>
        <w:tc>
          <w:tcPr>
            <w:tcW w:w="5000" w:type="pct"/>
            <w:gridSpan w:val="2"/>
            <w:shd w:val="clear" w:color="auto" w:fill="auto"/>
            <w:hideMark/>
          </w:tcPr>
          <w:p w14:paraId="7CDEB35B" w14:textId="57106AAC" w:rsidR="008C3165" w:rsidRPr="00613024" w:rsidRDefault="008C3165" w:rsidP="00CF523F">
            <w:pPr>
              <w:jc w:val="both"/>
              <w:rPr>
                <w:rFonts w:ascii="Calibri" w:hAnsi="Calibri"/>
                <w:bCs/>
                <w:color w:val="000000"/>
                <w:sz w:val="20"/>
                <w:szCs w:val="20"/>
              </w:rPr>
            </w:pPr>
            <w:r w:rsidRPr="00613024">
              <w:rPr>
                <w:rFonts w:ascii="Calibri" w:hAnsi="Calibri"/>
                <w:b/>
                <w:color w:val="000000"/>
                <w:sz w:val="20"/>
                <w:szCs w:val="20"/>
              </w:rPr>
              <w:t xml:space="preserve">Descripción del medio de prueba: </w:t>
            </w:r>
            <w:r w:rsidRPr="00613024">
              <w:rPr>
                <w:rFonts w:ascii="Calibri" w:hAnsi="Calibri"/>
                <w:color w:val="000000"/>
                <w:sz w:val="20"/>
                <w:szCs w:val="20"/>
              </w:rPr>
              <w:t>E</w:t>
            </w:r>
            <w:r w:rsidRPr="00613024">
              <w:rPr>
                <w:rFonts w:ascii="Calibri" w:hAnsi="Calibri"/>
                <w:bCs/>
                <w:color w:val="000000"/>
                <w:sz w:val="20"/>
                <w:szCs w:val="20"/>
              </w:rPr>
              <w:t>ntrada principal a</w:t>
            </w:r>
            <w:r w:rsidR="00CF523F">
              <w:rPr>
                <w:rFonts w:ascii="Calibri" w:hAnsi="Calibri"/>
                <w:bCs/>
                <w:color w:val="000000"/>
                <w:sz w:val="20"/>
                <w:szCs w:val="20"/>
              </w:rPr>
              <w:t xml:space="preserve"> la UF</w:t>
            </w:r>
            <w:r w:rsidRPr="00613024">
              <w:rPr>
                <w:rFonts w:ascii="Calibri" w:hAnsi="Calibri"/>
                <w:bCs/>
                <w:color w:val="000000"/>
                <w:sz w:val="20"/>
                <w:szCs w:val="20"/>
              </w:rPr>
              <w:t xml:space="preserve">, observando pared transparente que dispone el </w:t>
            </w:r>
            <w:r w:rsidR="00CF523F">
              <w:rPr>
                <w:rFonts w:ascii="Calibri" w:hAnsi="Calibri"/>
                <w:bCs/>
                <w:color w:val="000000"/>
                <w:sz w:val="20"/>
                <w:szCs w:val="20"/>
              </w:rPr>
              <w:t xml:space="preserve">local </w:t>
            </w:r>
            <w:r w:rsidRPr="00613024">
              <w:rPr>
                <w:rFonts w:ascii="Calibri" w:hAnsi="Calibri"/>
                <w:bCs/>
                <w:color w:val="000000"/>
                <w:sz w:val="20"/>
                <w:szCs w:val="20"/>
              </w:rPr>
              <w:t xml:space="preserve">como zona de fumadores. Además se observa en la parte trasera, el edificio Plaza y las ventanas de los departamentos de este. </w:t>
            </w:r>
          </w:p>
        </w:tc>
      </w:tr>
    </w:tbl>
    <w:p w14:paraId="6BE607D7" w14:textId="77777777" w:rsidR="008C3165" w:rsidRPr="00804733" w:rsidRDefault="008C3165" w:rsidP="008C3165">
      <w:pPr>
        <w:tabs>
          <w:tab w:val="left" w:pos="4880"/>
        </w:tabs>
        <w:rPr>
          <w:rFonts w:cs="Calibri"/>
        </w:rPr>
      </w:pPr>
    </w:p>
    <w:p w14:paraId="72C7B78B" w14:textId="77777777" w:rsidR="008C3165" w:rsidRPr="00804733" w:rsidRDefault="008C3165" w:rsidP="008C3165">
      <w:pPr>
        <w:tabs>
          <w:tab w:val="left" w:pos="4880"/>
        </w:tabs>
        <w:rPr>
          <w:rFonts w:cs="Calibri"/>
        </w:rPr>
      </w:pPr>
    </w:p>
    <w:p w14:paraId="72D933D3" w14:textId="77777777" w:rsidR="008C3165" w:rsidRPr="00804733" w:rsidRDefault="008C3165" w:rsidP="008C3165">
      <w:pPr>
        <w:tabs>
          <w:tab w:val="left" w:pos="4880"/>
        </w:tabs>
        <w:rPr>
          <w:rFonts w:cs="Calibri"/>
        </w:rPr>
        <w:sectPr w:rsidR="008C3165" w:rsidRPr="00804733" w:rsidSect="00E2302D">
          <w:pgSz w:w="15840" w:h="12240" w:orient="landscape" w:code="1"/>
          <w:pgMar w:top="1247" w:right="1276" w:bottom="1469" w:left="1843" w:header="4" w:footer="348" w:gutter="0"/>
          <w:paperSrc w:first="259" w:other="259"/>
          <w:cols w:space="708"/>
          <w:docGrid w:linePitch="360"/>
        </w:sectPr>
      </w:pPr>
    </w:p>
    <w:p w14:paraId="7AA6F308" w14:textId="77777777" w:rsidR="00E475B1" w:rsidRPr="00E475B1" w:rsidRDefault="00E475B1" w:rsidP="00E475B1">
      <w:pPr>
        <w:pStyle w:val="Ttulo1"/>
        <w:numPr>
          <w:ilvl w:val="0"/>
          <w:numId w:val="0"/>
        </w:numPr>
      </w:pPr>
    </w:p>
    <w:p w14:paraId="7E5B75A3" w14:textId="7066AA4B" w:rsidR="001A526B" w:rsidRDefault="001A526B" w:rsidP="00373994">
      <w:pPr>
        <w:pStyle w:val="IFA1"/>
      </w:pPr>
      <w:r w:rsidRPr="001A526B">
        <w:t>CONCLUSIONES</w:t>
      </w:r>
      <w:bookmarkEnd w:id="47"/>
      <w:bookmarkEnd w:id="48"/>
      <w:bookmarkEnd w:id="49"/>
      <w:bookmarkEnd w:id="54"/>
    </w:p>
    <w:p w14:paraId="15BCDBEA" w14:textId="471BE2E4" w:rsidR="008128E2" w:rsidRPr="00466A33" w:rsidRDefault="008128E2" w:rsidP="00373994">
      <w:pPr>
        <w:pStyle w:val="Ttulo1"/>
        <w:numPr>
          <w:ilvl w:val="0"/>
          <w:numId w:val="0"/>
        </w:numPr>
        <w:rPr>
          <w:b w:val="0"/>
          <w:sz w:val="20"/>
        </w:rPr>
      </w:pPr>
    </w:p>
    <w:p w14:paraId="00A51FDF" w14:textId="76FD485A" w:rsidR="007457F2" w:rsidRPr="00466A33" w:rsidRDefault="007457F2" w:rsidP="007457F2">
      <w:pPr>
        <w:spacing w:after="0" w:line="240" w:lineRule="auto"/>
        <w:jc w:val="both"/>
        <w:rPr>
          <w:rFonts w:eastAsia="Calibri" w:cs="Calibri"/>
          <w:sz w:val="20"/>
          <w:szCs w:val="20"/>
        </w:rPr>
      </w:pPr>
      <w:r w:rsidRPr="00466A33">
        <w:rPr>
          <w:rFonts w:eastAsia="Calibri" w:cs="Calibri"/>
          <w:sz w:val="20"/>
          <w:szCs w:val="20"/>
        </w:rPr>
        <w:t>Los resultados de las actividades de fiscalización, asociados los Instrumentos de Carácter Ambiental indicados en el punto 3, permitieron identificar</w:t>
      </w:r>
      <w:r w:rsidR="00210383" w:rsidRPr="00466A33">
        <w:rPr>
          <w:rFonts w:eastAsia="Calibri" w:cs="Calibri"/>
          <w:sz w:val="20"/>
          <w:szCs w:val="20"/>
        </w:rPr>
        <w:t xml:space="preserve"> </w:t>
      </w:r>
      <w:r w:rsidR="00466A33" w:rsidRPr="00466A33">
        <w:rPr>
          <w:rFonts w:eastAsia="Calibri" w:cs="Calibri"/>
          <w:sz w:val="20"/>
          <w:szCs w:val="20"/>
        </w:rPr>
        <w:t>el incumplimiento a la norma de emisión de ruidos</w:t>
      </w:r>
      <w:r w:rsidR="00466A33">
        <w:rPr>
          <w:rFonts w:eastAsia="Calibri" w:cs="Calibri"/>
          <w:sz w:val="20"/>
          <w:szCs w:val="20"/>
        </w:rPr>
        <w:t xml:space="preserve">, según los argumentos definidos en el “PRC” de Puerto Montt, la homologación respectiva, y el Reporte Técnico de medición de ruidos. </w:t>
      </w:r>
    </w:p>
    <w:p w14:paraId="0711D3C1" w14:textId="77777777" w:rsidR="005A09A9" w:rsidRDefault="005A09A9">
      <w:pPr>
        <w:rPr>
          <w:rFonts w:eastAsia="Calibri" w:cstheme="minorHAnsi"/>
        </w:rPr>
      </w:pPr>
    </w:p>
    <w:p w14:paraId="7E0AC1D9" w14:textId="77777777" w:rsidR="009F300D" w:rsidRPr="00466A33" w:rsidRDefault="009F300D">
      <w:pPr>
        <w:rPr>
          <w:rFonts w:eastAsia="Calibri" w:cstheme="minorHAnsi"/>
        </w:rPr>
      </w:pPr>
    </w:p>
    <w:p w14:paraId="093034FD" w14:textId="77777777" w:rsidR="00ED76CA" w:rsidRPr="00466A33" w:rsidRDefault="00ED76CA" w:rsidP="00ED76CA">
      <w:pPr>
        <w:pStyle w:val="IFA1"/>
      </w:pPr>
      <w:bookmarkStart w:id="55" w:name="_Toc352840405"/>
      <w:bookmarkStart w:id="56" w:name="_Toc352841465"/>
      <w:bookmarkStart w:id="57" w:name="_Toc447875255"/>
      <w:bookmarkStart w:id="58" w:name="_Toc532222463"/>
      <w:r w:rsidRPr="00466A33">
        <w:t>ANEXOS</w:t>
      </w:r>
      <w:bookmarkEnd w:id="55"/>
      <w:bookmarkEnd w:id="56"/>
      <w:bookmarkEnd w:id="57"/>
      <w:bookmarkEnd w:id="58"/>
    </w:p>
    <w:p w14:paraId="1BD54470" w14:textId="77777777" w:rsidR="00ED76CA" w:rsidRPr="00466A33" w:rsidRDefault="00ED76CA" w:rsidP="00ED76CA">
      <w:pPr>
        <w:spacing w:after="0" w:line="240" w:lineRule="auto"/>
        <w:jc w:val="both"/>
        <w:rPr>
          <w:rFonts w:ascii="Calibri" w:eastAsia="Calibri" w:hAnsi="Calibri" w:cs="Times New Roman"/>
          <w:sz w:val="20"/>
          <w:szCs w:val="20"/>
        </w:rPr>
      </w:pPr>
    </w:p>
    <w:tbl>
      <w:tblPr>
        <w:tblStyle w:val="Tablaconcuadrcula3"/>
        <w:tblW w:w="0" w:type="auto"/>
        <w:tblLook w:val="04A0" w:firstRow="1" w:lastRow="0" w:firstColumn="1" w:lastColumn="0" w:noHBand="0" w:noVBand="1"/>
      </w:tblPr>
      <w:tblGrid>
        <w:gridCol w:w="1271"/>
        <w:gridCol w:w="7557"/>
      </w:tblGrid>
      <w:tr w:rsidR="00466A33" w:rsidRPr="00466A33" w14:paraId="32442C97" w14:textId="77777777" w:rsidTr="00E03CF4">
        <w:trPr>
          <w:trHeight w:val="20"/>
        </w:trPr>
        <w:tc>
          <w:tcPr>
            <w:tcW w:w="1271" w:type="dxa"/>
            <w:shd w:val="clear" w:color="auto" w:fill="D9D9D9" w:themeFill="background1" w:themeFillShade="D9"/>
            <w:vAlign w:val="center"/>
          </w:tcPr>
          <w:p w14:paraId="3B23D4D6" w14:textId="62A52B1A" w:rsidR="00E03CF4" w:rsidRPr="00466A33" w:rsidRDefault="00E03CF4" w:rsidP="002476CA">
            <w:pPr>
              <w:jc w:val="center"/>
              <w:rPr>
                <w:rFonts w:asciiTheme="minorHAnsi" w:hAnsiTheme="minorHAnsi" w:cs="Arial"/>
                <w:b/>
              </w:rPr>
            </w:pPr>
            <w:r w:rsidRPr="00466A33">
              <w:rPr>
                <w:rFonts w:asciiTheme="minorHAnsi" w:hAnsiTheme="minorHAnsi" w:cs="Arial"/>
                <w:b/>
              </w:rPr>
              <w:t>N° Anexo</w:t>
            </w:r>
          </w:p>
        </w:tc>
        <w:tc>
          <w:tcPr>
            <w:tcW w:w="7557" w:type="dxa"/>
            <w:shd w:val="clear" w:color="auto" w:fill="D9D9D9" w:themeFill="background1" w:themeFillShade="D9"/>
            <w:vAlign w:val="center"/>
          </w:tcPr>
          <w:p w14:paraId="68A8E41D" w14:textId="4A37795F" w:rsidR="00E03CF4" w:rsidRPr="00466A33" w:rsidRDefault="00E03CF4" w:rsidP="00AA1E70">
            <w:pPr>
              <w:ind w:left="-817"/>
              <w:jc w:val="center"/>
              <w:rPr>
                <w:rFonts w:asciiTheme="minorHAnsi" w:hAnsiTheme="minorHAnsi" w:cs="Arial"/>
                <w:b/>
              </w:rPr>
            </w:pPr>
            <w:r w:rsidRPr="00466A33">
              <w:rPr>
                <w:rFonts w:asciiTheme="minorHAnsi" w:hAnsiTheme="minorHAnsi" w:cs="Arial"/>
                <w:b/>
              </w:rPr>
              <w:t>Nombre Anexo</w:t>
            </w:r>
          </w:p>
        </w:tc>
      </w:tr>
      <w:tr w:rsidR="00466A33" w:rsidRPr="00466A33" w14:paraId="49A422F6" w14:textId="77777777" w:rsidTr="00E03CF4">
        <w:trPr>
          <w:trHeight w:val="20"/>
        </w:trPr>
        <w:tc>
          <w:tcPr>
            <w:tcW w:w="1271" w:type="dxa"/>
          </w:tcPr>
          <w:p w14:paraId="7C6F6096" w14:textId="77777777" w:rsidR="00E03CF4" w:rsidRPr="00466A33" w:rsidRDefault="00E03CF4" w:rsidP="002476CA">
            <w:pPr>
              <w:jc w:val="center"/>
              <w:rPr>
                <w:rFonts w:asciiTheme="minorHAnsi" w:hAnsiTheme="minorHAnsi" w:cs="Arial"/>
              </w:rPr>
            </w:pPr>
            <w:r w:rsidRPr="00466A33">
              <w:rPr>
                <w:rFonts w:asciiTheme="minorHAnsi" w:hAnsiTheme="minorHAnsi" w:cs="Arial"/>
              </w:rPr>
              <w:t>1</w:t>
            </w:r>
          </w:p>
        </w:tc>
        <w:tc>
          <w:tcPr>
            <w:tcW w:w="7557" w:type="dxa"/>
          </w:tcPr>
          <w:p w14:paraId="57D9627C" w14:textId="2F4EC1A3" w:rsidR="00E03CF4" w:rsidRPr="00466A33" w:rsidRDefault="00E03CF4" w:rsidP="00AA1E70">
            <w:pPr>
              <w:rPr>
                <w:rFonts w:asciiTheme="minorHAnsi" w:hAnsiTheme="minorHAnsi" w:cs="Arial"/>
              </w:rPr>
            </w:pPr>
            <w:r w:rsidRPr="00466A33">
              <w:rPr>
                <w:rFonts w:asciiTheme="minorHAnsi" w:hAnsiTheme="minorHAnsi" w:cs="Arial"/>
              </w:rPr>
              <w:t>Actas</w:t>
            </w:r>
            <w:r w:rsidR="002476CA" w:rsidRPr="00466A33">
              <w:rPr>
                <w:rFonts w:asciiTheme="minorHAnsi" w:hAnsiTheme="minorHAnsi" w:cs="Arial"/>
              </w:rPr>
              <w:t xml:space="preserve"> de inspección.</w:t>
            </w:r>
          </w:p>
        </w:tc>
      </w:tr>
      <w:tr w:rsidR="00466A33" w:rsidRPr="00466A33" w14:paraId="6028C698" w14:textId="77777777" w:rsidTr="00E03CF4">
        <w:trPr>
          <w:trHeight w:val="20"/>
        </w:trPr>
        <w:tc>
          <w:tcPr>
            <w:tcW w:w="1271" w:type="dxa"/>
          </w:tcPr>
          <w:p w14:paraId="38DE1122" w14:textId="77777777" w:rsidR="00E03CF4" w:rsidRPr="00466A33" w:rsidRDefault="00E03CF4" w:rsidP="002476CA">
            <w:pPr>
              <w:jc w:val="center"/>
              <w:rPr>
                <w:rFonts w:asciiTheme="minorHAnsi" w:hAnsiTheme="minorHAnsi" w:cs="Arial"/>
              </w:rPr>
            </w:pPr>
            <w:r w:rsidRPr="00466A33">
              <w:rPr>
                <w:rFonts w:asciiTheme="minorHAnsi" w:hAnsiTheme="minorHAnsi" w:cs="Arial"/>
              </w:rPr>
              <w:t>2</w:t>
            </w:r>
          </w:p>
        </w:tc>
        <w:tc>
          <w:tcPr>
            <w:tcW w:w="7557" w:type="dxa"/>
          </w:tcPr>
          <w:p w14:paraId="3A44100E" w14:textId="022840BE" w:rsidR="00E03CF4" w:rsidRPr="00466A33" w:rsidRDefault="00466A33" w:rsidP="00466A33">
            <w:pPr>
              <w:rPr>
                <w:rFonts w:asciiTheme="minorHAnsi" w:hAnsiTheme="minorHAnsi" w:cs="Arial"/>
              </w:rPr>
            </w:pPr>
            <w:r w:rsidRPr="00466A33">
              <w:rPr>
                <w:rFonts w:asciiTheme="minorHAnsi" w:hAnsiTheme="minorHAnsi" w:cs="Arial"/>
              </w:rPr>
              <w:t>PRC P</w:t>
            </w:r>
            <w:r>
              <w:rPr>
                <w:rFonts w:asciiTheme="minorHAnsi" w:hAnsiTheme="minorHAnsi" w:cs="Arial"/>
              </w:rPr>
              <w:t xml:space="preserve">uerto </w:t>
            </w:r>
            <w:r w:rsidRPr="00466A33">
              <w:rPr>
                <w:rFonts w:asciiTheme="minorHAnsi" w:hAnsiTheme="minorHAnsi" w:cs="Arial"/>
              </w:rPr>
              <w:t>Montt</w:t>
            </w:r>
          </w:p>
        </w:tc>
      </w:tr>
      <w:tr w:rsidR="00466A33" w:rsidRPr="00466A33" w14:paraId="76348C29" w14:textId="77777777" w:rsidTr="00E03CF4">
        <w:trPr>
          <w:trHeight w:val="20"/>
        </w:trPr>
        <w:tc>
          <w:tcPr>
            <w:tcW w:w="1271" w:type="dxa"/>
          </w:tcPr>
          <w:p w14:paraId="1757A96F" w14:textId="77777777" w:rsidR="00E03CF4" w:rsidRPr="00466A33" w:rsidRDefault="00E03CF4" w:rsidP="002476CA">
            <w:pPr>
              <w:jc w:val="center"/>
              <w:rPr>
                <w:rFonts w:asciiTheme="minorHAnsi" w:hAnsiTheme="minorHAnsi" w:cs="Arial"/>
              </w:rPr>
            </w:pPr>
            <w:r w:rsidRPr="00466A33">
              <w:rPr>
                <w:rFonts w:asciiTheme="minorHAnsi" w:hAnsiTheme="minorHAnsi" w:cs="Arial"/>
              </w:rPr>
              <w:t>3</w:t>
            </w:r>
          </w:p>
        </w:tc>
        <w:tc>
          <w:tcPr>
            <w:tcW w:w="7557" w:type="dxa"/>
          </w:tcPr>
          <w:p w14:paraId="190BD69A" w14:textId="6B679649" w:rsidR="00E03CF4" w:rsidRPr="00466A33" w:rsidRDefault="00466A33" w:rsidP="00466A33">
            <w:pPr>
              <w:rPr>
                <w:rFonts w:asciiTheme="minorHAnsi" w:hAnsiTheme="minorHAnsi" w:cs="Arial"/>
              </w:rPr>
            </w:pPr>
            <w:r w:rsidRPr="00466A33">
              <w:rPr>
                <w:rFonts w:cs="Arial"/>
              </w:rPr>
              <w:t>Res. Ex. SMA 1805 Ordena MP</w:t>
            </w:r>
            <w:r w:rsidR="002476CA" w:rsidRPr="00466A33">
              <w:rPr>
                <w:rFonts w:cs="Arial"/>
              </w:rPr>
              <w:t>.</w:t>
            </w:r>
          </w:p>
        </w:tc>
      </w:tr>
      <w:tr w:rsidR="00466A33" w:rsidRPr="00466A33" w14:paraId="2FBAF2BF" w14:textId="77777777" w:rsidTr="00E03CF4">
        <w:trPr>
          <w:trHeight w:val="20"/>
        </w:trPr>
        <w:tc>
          <w:tcPr>
            <w:tcW w:w="1271" w:type="dxa"/>
          </w:tcPr>
          <w:p w14:paraId="56BD8068" w14:textId="46C5CC13" w:rsidR="00EF0850" w:rsidRPr="00466A33" w:rsidRDefault="00EA0909" w:rsidP="002476CA">
            <w:pPr>
              <w:jc w:val="center"/>
              <w:rPr>
                <w:rFonts w:cs="Arial"/>
              </w:rPr>
            </w:pPr>
            <w:r w:rsidRPr="00466A33">
              <w:rPr>
                <w:rFonts w:cs="Arial"/>
              </w:rPr>
              <w:t>4</w:t>
            </w:r>
          </w:p>
        </w:tc>
        <w:tc>
          <w:tcPr>
            <w:tcW w:w="7557" w:type="dxa"/>
          </w:tcPr>
          <w:p w14:paraId="3EF3F2EB" w14:textId="5CA1BFAB" w:rsidR="00EF0850" w:rsidRPr="00466A33" w:rsidRDefault="00466A33" w:rsidP="00AA1E70">
            <w:pPr>
              <w:rPr>
                <w:rFonts w:cs="Arial"/>
              </w:rPr>
            </w:pPr>
            <w:r w:rsidRPr="00466A33">
              <w:rPr>
                <w:rFonts w:asciiTheme="minorHAnsi" w:hAnsiTheme="minorHAnsi" w:cs="Arial"/>
              </w:rPr>
              <w:t>Reporte técnico medición de ruido y Anexos</w:t>
            </w:r>
            <w:r w:rsidR="00EA0909" w:rsidRPr="00466A33">
              <w:rPr>
                <w:rFonts w:asciiTheme="minorHAnsi" w:hAnsiTheme="minorHAnsi" w:cs="Arial"/>
              </w:rPr>
              <w:t>.</w:t>
            </w:r>
          </w:p>
        </w:tc>
      </w:tr>
    </w:tbl>
    <w:p w14:paraId="21EFA9E1" w14:textId="56A4A05A" w:rsidR="009F300D" w:rsidRDefault="009F300D" w:rsidP="009F300D">
      <w:pPr>
        <w:tabs>
          <w:tab w:val="left" w:pos="2234"/>
        </w:tabs>
        <w:rPr>
          <w:sz w:val="20"/>
          <w:szCs w:val="20"/>
        </w:rPr>
      </w:pPr>
    </w:p>
    <w:p w14:paraId="347757DD" w14:textId="79E31E98" w:rsidR="00B32B3B" w:rsidRDefault="00B32B3B" w:rsidP="00636327">
      <w:pPr>
        <w:rPr>
          <w:sz w:val="20"/>
          <w:szCs w:val="20"/>
        </w:rPr>
      </w:pPr>
    </w:p>
    <w:sectPr w:rsidR="00B32B3B" w:rsidSect="00636327">
      <w:pgSz w:w="12240" w:h="15840" w:code="1"/>
      <w:pgMar w:top="1134" w:right="1134" w:bottom="1134"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FF611" w14:textId="77777777" w:rsidR="00A05C2B" w:rsidRDefault="00A05C2B" w:rsidP="00E56524">
      <w:pPr>
        <w:spacing w:after="0" w:line="240" w:lineRule="auto"/>
      </w:pPr>
      <w:r>
        <w:separator/>
      </w:r>
    </w:p>
  </w:endnote>
  <w:endnote w:type="continuationSeparator" w:id="0">
    <w:p w14:paraId="7C8A9C13" w14:textId="77777777" w:rsidR="00A05C2B" w:rsidRDefault="00A05C2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rPr>
        <w:sz w:val="18"/>
        <w:szCs w:val="18"/>
      </w:rPr>
    </w:sdtEndPr>
    <w:sdtContent>
      <w:p w14:paraId="5F662A21" w14:textId="77777777" w:rsidR="00466A33" w:rsidRPr="00613024" w:rsidRDefault="00466A33">
        <w:pPr>
          <w:pStyle w:val="Piedepgina"/>
          <w:jc w:val="right"/>
          <w:rPr>
            <w:sz w:val="18"/>
            <w:szCs w:val="18"/>
          </w:rPr>
        </w:pPr>
        <w:r w:rsidRPr="00613024">
          <w:rPr>
            <w:sz w:val="18"/>
            <w:szCs w:val="18"/>
          </w:rPr>
          <w:fldChar w:fldCharType="begin"/>
        </w:r>
        <w:r w:rsidRPr="00613024">
          <w:rPr>
            <w:sz w:val="18"/>
            <w:szCs w:val="18"/>
          </w:rPr>
          <w:instrText>PAGE   \* MERGEFORMAT</w:instrText>
        </w:r>
        <w:r w:rsidRPr="00613024">
          <w:rPr>
            <w:sz w:val="18"/>
            <w:szCs w:val="18"/>
          </w:rPr>
          <w:fldChar w:fldCharType="separate"/>
        </w:r>
        <w:r w:rsidR="007C3A9E" w:rsidRPr="007C3A9E">
          <w:rPr>
            <w:noProof/>
            <w:sz w:val="18"/>
            <w:szCs w:val="18"/>
            <w:lang w:val="es-ES"/>
          </w:rPr>
          <w:t>17</w:t>
        </w:r>
        <w:r w:rsidRPr="00613024">
          <w:rPr>
            <w:sz w:val="18"/>
            <w:szCs w:val="18"/>
          </w:rPr>
          <w:fldChar w:fldCharType="end"/>
        </w:r>
      </w:p>
    </w:sdtContent>
  </w:sdt>
  <w:p w14:paraId="6D6B2401" w14:textId="77777777" w:rsidR="00466A33" w:rsidRPr="00E56524" w:rsidRDefault="00466A3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2512968" w14:textId="3FF080F7" w:rsidR="00466A33" w:rsidRPr="00E56524" w:rsidRDefault="00466A3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EAE5C1D" w14:textId="77777777" w:rsidR="00466A33" w:rsidRDefault="00466A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Content>
      <w:p w14:paraId="1250BDC8" w14:textId="147D231F" w:rsidR="00466A33" w:rsidRDefault="00466A33">
        <w:pPr>
          <w:pStyle w:val="Piedepgina"/>
          <w:jc w:val="right"/>
        </w:pPr>
        <w:r>
          <w:fldChar w:fldCharType="begin"/>
        </w:r>
        <w:r>
          <w:instrText>PAGE   \* MERGEFORMAT</w:instrText>
        </w:r>
        <w:r>
          <w:fldChar w:fldCharType="separate"/>
        </w:r>
        <w:r w:rsidR="007C3A9E" w:rsidRPr="007C3A9E">
          <w:rPr>
            <w:noProof/>
            <w:lang w:val="es-ES"/>
          </w:rPr>
          <w:t>1</w:t>
        </w:r>
        <w:r>
          <w:fldChar w:fldCharType="end"/>
        </w:r>
      </w:p>
    </w:sdtContent>
  </w:sdt>
  <w:p w14:paraId="3E8D6EFC" w14:textId="77777777" w:rsidR="00466A33" w:rsidRPr="00E56524" w:rsidRDefault="00466A33"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2E77E68" w14:textId="6CCD0DF2" w:rsidR="00466A33" w:rsidRPr="00E56524" w:rsidRDefault="00466A33"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15E932DA" w14:textId="77777777" w:rsidR="00466A33" w:rsidRDefault="00466A33"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0BB4E" w14:textId="77777777" w:rsidR="00A05C2B" w:rsidRDefault="00A05C2B" w:rsidP="00E56524">
      <w:pPr>
        <w:spacing w:after="0" w:line="240" w:lineRule="auto"/>
      </w:pPr>
      <w:r>
        <w:separator/>
      </w:r>
    </w:p>
  </w:footnote>
  <w:footnote w:type="continuationSeparator" w:id="0">
    <w:p w14:paraId="53414AE9" w14:textId="77777777" w:rsidR="00A05C2B" w:rsidRDefault="00A05C2B" w:rsidP="00E56524">
      <w:pPr>
        <w:spacing w:after="0" w:line="240" w:lineRule="auto"/>
      </w:pPr>
      <w:r>
        <w:continuationSeparator/>
      </w:r>
    </w:p>
  </w:footnote>
  <w:footnote w:id="1">
    <w:p w14:paraId="423D8CAD" w14:textId="5D93AE82" w:rsidR="00466A33" w:rsidRPr="00C5259E" w:rsidRDefault="00466A33" w:rsidP="00015292">
      <w:pPr>
        <w:pStyle w:val="Textonotapie"/>
        <w:jc w:val="both"/>
        <w:rPr>
          <w:sz w:val="16"/>
          <w:szCs w:val="16"/>
          <w:lang w:val="es-ES"/>
        </w:rPr>
      </w:pPr>
      <w:r w:rsidRPr="00015292">
        <w:rPr>
          <w:rStyle w:val="Refdenotaalpie"/>
          <w:sz w:val="16"/>
          <w:szCs w:val="16"/>
        </w:rPr>
        <w:footnoteRef/>
      </w:r>
      <w:r w:rsidRPr="00015292">
        <w:rPr>
          <w:sz w:val="16"/>
          <w:szCs w:val="16"/>
        </w:rPr>
        <w:t xml:space="preserve"> </w:t>
      </w:r>
      <w:r w:rsidRPr="00015292">
        <w:rPr>
          <w:b/>
          <w:sz w:val="16"/>
          <w:szCs w:val="16"/>
          <w:lang w:val="es-ES"/>
        </w:rPr>
        <w:t>NOTA:</w:t>
      </w:r>
      <w:r w:rsidRPr="00015292">
        <w:rPr>
          <w:sz w:val="16"/>
          <w:szCs w:val="16"/>
          <w:lang w:val="es-ES"/>
        </w:rPr>
        <w:t xml:space="preserve"> si bien existen denuncias que </w:t>
      </w:r>
      <w:r>
        <w:rPr>
          <w:sz w:val="16"/>
          <w:szCs w:val="16"/>
          <w:lang w:val="es-ES"/>
        </w:rPr>
        <w:t xml:space="preserve">mencionan abiertamente </w:t>
      </w:r>
      <w:r w:rsidRPr="00015292">
        <w:rPr>
          <w:sz w:val="16"/>
          <w:szCs w:val="16"/>
          <w:lang w:val="es-ES"/>
        </w:rPr>
        <w:t xml:space="preserve">ambos </w:t>
      </w:r>
      <w:r>
        <w:rPr>
          <w:sz w:val="16"/>
          <w:szCs w:val="16"/>
          <w:lang w:val="es-ES"/>
        </w:rPr>
        <w:t>locales</w:t>
      </w:r>
      <w:r w:rsidRPr="00015292">
        <w:rPr>
          <w:sz w:val="16"/>
          <w:szCs w:val="16"/>
          <w:lang w:val="es-ES"/>
        </w:rPr>
        <w:t xml:space="preserve">, el presente informe sólo hace referencia al </w:t>
      </w:r>
      <w:r w:rsidR="00CF523F">
        <w:rPr>
          <w:sz w:val="16"/>
          <w:szCs w:val="16"/>
          <w:lang w:val="es-ES"/>
        </w:rPr>
        <w:t>local</w:t>
      </w:r>
      <w:r w:rsidRPr="00015292">
        <w:rPr>
          <w:sz w:val="16"/>
          <w:szCs w:val="16"/>
          <w:lang w:val="es-ES"/>
        </w:rPr>
        <w:t xml:space="preserve"> “Live”, debiendo en caso necesario, explorar el caso del pub “Balú”, dispuesto en el expediente </w:t>
      </w:r>
      <w:r w:rsidRPr="00C5259E">
        <w:rPr>
          <w:sz w:val="16"/>
          <w:szCs w:val="16"/>
          <w:lang w:val="es-ES"/>
        </w:rPr>
        <w:t>DFZ-2022-2495-X-NE.</w:t>
      </w:r>
    </w:p>
  </w:footnote>
  <w:footnote w:id="2">
    <w:p w14:paraId="6AA77DEC" w14:textId="12B949D1" w:rsidR="00466A33" w:rsidRPr="00015292" w:rsidRDefault="00466A33" w:rsidP="00015292">
      <w:pPr>
        <w:pStyle w:val="Textonotapie"/>
        <w:jc w:val="both"/>
        <w:rPr>
          <w:lang w:val="es-ES"/>
        </w:rPr>
      </w:pPr>
      <w:r w:rsidRPr="00C5259E">
        <w:rPr>
          <w:rStyle w:val="Refdenotaalpie"/>
          <w:sz w:val="16"/>
          <w:szCs w:val="16"/>
        </w:rPr>
        <w:footnoteRef/>
      </w:r>
      <w:r w:rsidRPr="00C5259E">
        <w:rPr>
          <w:sz w:val="16"/>
          <w:szCs w:val="16"/>
        </w:rPr>
        <w:t xml:space="preserve"> </w:t>
      </w:r>
      <w:r w:rsidRPr="00C5259E">
        <w:rPr>
          <w:sz w:val="16"/>
          <w:szCs w:val="16"/>
          <w:lang w:val="es-ES"/>
        </w:rPr>
        <w:t>Expediente: DFZ-2022-2500-X-MP.</w:t>
      </w:r>
    </w:p>
  </w:footnote>
  <w:footnote w:id="3">
    <w:p w14:paraId="69C45D85" w14:textId="77777777" w:rsidR="00466A33" w:rsidRPr="00594D6E" w:rsidRDefault="00466A33" w:rsidP="005F3476">
      <w:pPr>
        <w:pStyle w:val="Textonotapie"/>
        <w:jc w:val="both"/>
        <w:rPr>
          <w:sz w:val="16"/>
          <w:szCs w:val="16"/>
          <w:lang w:val="es-ES"/>
        </w:rPr>
      </w:pPr>
      <w:r w:rsidRPr="00594D6E">
        <w:rPr>
          <w:rStyle w:val="Refdenotaalpie"/>
          <w:sz w:val="16"/>
          <w:szCs w:val="16"/>
        </w:rPr>
        <w:footnoteRef/>
      </w:r>
      <w:r w:rsidRPr="00594D6E">
        <w:rPr>
          <w:sz w:val="16"/>
          <w:szCs w:val="16"/>
        </w:rPr>
        <w:t xml:space="preserve"> </w:t>
      </w:r>
      <w:r w:rsidRPr="00594D6E">
        <w:rPr>
          <w:b/>
          <w:sz w:val="16"/>
          <w:szCs w:val="16"/>
          <w:lang w:val="es-ES"/>
        </w:rPr>
        <w:t>NOTA:</w:t>
      </w:r>
      <w:r w:rsidRPr="00594D6E">
        <w:rPr>
          <w:sz w:val="16"/>
          <w:szCs w:val="16"/>
          <w:lang w:val="es-ES"/>
        </w:rPr>
        <w:t xml:space="preserve"> </w:t>
      </w:r>
      <w:r>
        <w:rPr>
          <w:sz w:val="16"/>
          <w:szCs w:val="16"/>
          <w:lang w:val="es-ES"/>
        </w:rPr>
        <w:t xml:space="preserve">Acta de inspección, señala inicio de actividad a las 15:10 a 16:30, sin embargo, es de señalar que su contenido plantea la ejecución de medición de ruidos el mismo día, en horario nocturno, a saber, entre las </w:t>
      </w:r>
      <w:r w:rsidRPr="00524EAC">
        <w:rPr>
          <w:sz w:val="16"/>
          <w:szCs w:val="16"/>
          <w:lang w:val="es-ES"/>
        </w:rPr>
        <w:t>00:20 a 00:45</w:t>
      </w:r>
      <w:r>
        <w:rPr>
          <w:sz w:val="16"/>
          <w:szCs w:val="16"/>
          <w:lang w:val="es-ES"/>
        </w:rPr>
        <w:t xml:space="preserve">, el que se correlaciona al horario definido en el </w:t>
      </w:r>
      <w:r w:rsidRPr="00C07397">
        <w:rPr>
          <w:b/>
          <w:sz w:val="16"/>
          <w:szCs w:val="16"/>
          <w:lang w:val="es-ES"/>
        </w:rPr>
        <w:t>Reporte Técnico de Ruidos</w:t>
      </w:r>
      <w:r>
        <w:rPr>
          <w:sz w:val="16"/>
          <w:szCs w:val="16"/>
          <w:lang w:val="es-ES"/>
        </w:rPr>
        <w:t>.</w:t>
      </w:r>
    </w:p>
  </w:footnote>
  <w:footnote w:id="4">
    <w:p w14:paraId="1421238F" w14:textId="059A9E1A" w:rsidR="00466A33" w:rsidRPr="00A25C13" w:rsidRDefault="00466A33" w:rsidP="005F3476">
      <w:pPr>
        <w:pStyle w:val="Textonotapie"/>
        <w:jc w:val="both"/>
        <w:rPr>
          <w:sz w:val="16"/>
          <w:szCs w:val="16"/>
          <w:lang w:val="es-ES"/>
        </w:rPr>
      </w:pPr>
      <w:r w:rsidRPr="00A25C13">
        <w:rPr>
          <w:rStyle w:val="Refdenotaalpie"/>
          <w:sz w:val="16"/>
          <w:szCs w:val="16"/>
        </w:rPr>
        <w:footnoteRef/>
      </w:r>
      <w:r w:rsidRPr="00A25C13">
        <w:rPr>
          <w:sz w:val="16"/>
          <w:szCs w:val="16"/>
        </w:rPr>
        <w:t xml:space="preserve"> </w:t>
      </w:r>
      <w:r w:rsidRPr="00A25C13">
        <w:rPr>
          <w:b/>
          <w:sz w:val="16"/>
          <w:szCs w:val="16"/>
        </w:rPr>
        <w:t>NOTA:</w:t>
      </w:r>
      <w:r>
        <w:rPr>
          <w:sz w:val="16"/>
          <w:szCs w:val="16"/>
        </w:rPr>
        <w:t xml:space="preserve"> </w:t>
      </w:r>
      <w:r w:rsidRPr="00A25C13">
        <w:rPr>
          <w:sz w:val="16"/>
          <w:szCs w:val="16"/>
          <w:lang w:val="es-ES"/>
        </w:rPr>
        <w:t xml:space="preserve">Dicha medición debió ser eliminada, </w:t>
      </w:r>
      <w:r>
        <w:rPr>
          <w:sz w:val="16"/>
          <w:szCs w:val="16"/>
          <w:lang w:val="es-ES"/>
        </w:rPr>
        <w:t xml:space="preserve">ya que el D.S. N°38/2011 cita que debe </w:t>
      </w:r>
      <w:r w:rsidRPr="00A25C13">
        <w:rPr>
          <w:sz w:val="16"/>
          <w:szCs w:val="16"/>
          <w:lang w:val="es-ES"/>
        </w:rPr>
        <w:t xml:space="preserve">ser ejecutada en el mismo horario nocturno en que funciona el </w:t>
      </w:r>
      <w:r>
        <w:rPr>
          <w:sz w:val="16"/>
          <w:szCs w:val="16"/>
          <w:lang w:val="es-ES"/>
        </w:rPr>
        <w:t>“</w:t>
      </w:r>
      <w:r w:rsidRPr="00A25C13">
        <w:rPr>
          <w:sz w:val="16"/>
          <w:szCs w:val="16"/>
          <w:lang w:val="es-ES"/>
        </w:rPr>
        <w:t>Live</w:t>
      </w:r>
      <w:r>
        <w:rPr>
          <w:sz w:val="16"/>
          <w:szCs w:val="16"/>
          <w:lang w:val="es-ES"/>
        </w:rPr>
        <w:t>”</w:t>
      </w:r>
      <w:r w:rsidRPr="00A25C13">
        <w:rPr>
          <w:sz w:val="16"/>
          <w:szCs w:val="16"/>
          <w:lang w:val="es-ES"/>
        </w:rPr>
        <w:t>.</w:t>
      </w:r>
    </w:p>
  </w:footnote>
  <w:footnote w:id="5">
    <w:p w14:paraId="3984A55F" w14:textId="77777777" w:rsidR="00466A33" w:rsidRPr="00E9437B" w:rsidRDefault="00466A33" w:rsidP="005F3476">
      <w:pPr>
        <w:pStyle w:val="Textonotapie"/>
        <w:jc w:val="both"/>
        <w:rPr>
          <w:lang w:val="es-ES"/>
        </w:rPr>
      </w:pPr>
      <w:r>
        <w:rPr>
          <w:rStyle w:val="Refdenotaalpie"/>
        </w:rPr>
        <w:footnoteRef/>
      </w:r>
      <w:r>
        <w:t xml:space="preserve"> </w:t>
      </w:r>
      <w:r w:rsidRPr="00F93BEA">
        <w:rPr>
          <w:b/>
          <w:sz w:val="16"/>
          <w:szCs w:val="16"/>
          <w:lang w:val="es-ES"/>
        </w:rPr>
        <w:t>NOTA:</w:t>
      </w:r>
      <w:r w:rsidRPr="00F93BEA">
        <w:rPr>
          <w:sz w:val="16"/>
          <w:szCs w:val="16"/>
          <w:lang w:val="es-ES"/>
        </w:rPr>
        <w:t xml:space="preserve"> </w:t>
      </w:r>
      <w:r>
        <w:rPr>
          <w:sz w:val="16"/>
          <w:szCs w:val="16"/>
          <w:lang w:val="es-ES"/>
        </w:rPr>
        <w:t>Dado que la fiscalización se realizó en departamento de receptor, no se contó con la presencia del titular de la UF, y por ende, no se le indicaron las materias objeto de fiscalización.</w:t>
      </w:r>
    </w:p>
  </w:footnote>
  <w:footnote w:id="6">
    <w:p w14:paraId="30C8EE53" w14:textId="77777777" w:rsidR="00466A33" w:rsidRPr="009E5868" w:rsidRDefault="00466A33" w:rsidP="005F3476">
      <w:pPr>
        <w:pStyle w:val="Textonotapie"/>
        <w:rPr>
          <w:sz w:val="16"/>
          <w:szCs w:val="16"/>
          <w:lang w:val="es-ES"/>
        </w:rPr>
      </w:pPr>
      <w:r w:rsidRPr="009E5868">
        <w:rPr>
          <w:rStyle w:val="Refdenotaalpie"/>
          <w:sz w:val="16"/>
          <w:szCs w:val="16"/>
        </w:rPr>
        <w:footnoteRef/>
      </w:r>
      <w:r w:rsidRPr="009E5868">
        <w:rPr>
          <w:sz w:val="16"/>
          <w:szCs w:val="16"/>
        </w:rPr>
        <w:t xml:space="preserve"> Para mayores detalles, ver Memorándum N°</w:t>
      </w:r>
      <w:r>
        <w:rPr>
          <w:sz w:val="16"/>
          <w:szCs w:val="16"/>
        </w:rPr>
        <w:t>39,</w:t>
      </w:r>
      <w:r w:rsidRPr="009E5868">
        <w:rPr>
          <w:sz w:val="16"/>
          <w:szCs w:val="16"/>
        </w:rPr>
        <w:t xml:space="preserve"> asociado a solicitud de Medidas Provisionales</w:t>
      </w:r>
      <w:r>
        <w:rPr>
          <w:sz w:val="16"/>
          <w:szCs w:val="16"/>
        </w:rPr>
        <w:t xml:space="preserve"> Pre-Procedimentales establecidas en la Res. Ex. SMA N°1.805/2022.</w:t>
      </w:r>
    </w:p>
  </w:footnote>
  <w:footnote w:id="7">
    <w:p w14:paraId="69948002" w14:textId="2C0EB135" w:rsidR="00466A33" w:rsidRPr="00DA3111" w:rsidRDefault="00466A33">
      <w:pPr>
        <w:pStyle w:val="Textonotapie"/>
        <w:rPr>
          <w:rFonts w:cstheme="minorHAnsi"/>
          <w:sz w:val="16"/>
          <w:szCs w:val="16"/>
          <w:lang w:val="es-ES"/>
        </w:rPr>
      </w:pPr>
      <w:r w:rsidRPr="00DA3111">
        <w:rPr>
          <w:rStyle w:val="Refdenotaalpie"/>
          <w:rFonts w:cstheme="minorHAnsi"/>
          <w:sz w:val="16"/>
          <w:szCs w:val="16"/>
        </w:rPr>
        <w:footnoteRef/>
      </w:r>
      <w:r w:rsidRPr="00DA3111">
        <w:rPr>
          <w:rFonts w:cstheme="minorHAnsi"/>
          <w:sz w:val="16"/>
          <w:szCs w:val="16"/>
        </w:rPr>
        <w:t xml:space="preserve"> </w:t>
      </w:r>
      <w:r>
        <w:rPr>
          <w:rFonts w:cstheme="minorHAnsi"/>
          <w:sz w:val="16"/>
          <w:szCs w:val="16"/>
        </w:rPr>
        <w:t>T</w:t>
      </w:r>
      <w:r w:rsidRPr="00DA3111">
        <w:rPr>
          <w:rFonts w:cstheme="minorHAnsi"/>
          <w:sz w:val="16"/>
          <w:szCs w:val="16"/>
        </w:rPr>
        <w:t xml:space="preserve">abla de homologaciones </w:t>
      </w:r>
      <w:r>
        <w:rPr>
          <w:rFonts w:cstheme="minorHAnsi"/>
          <w:sz w:val="16"/>
          <w:szCs w:val="16"/>
        </w:rPr>
        <w:t>de la</w:t>
      </w:r>
      <w:r w:rsidRPr="00DA3111">
        <w:rPr>
          <w:rFonts w:cstheme="minorHAnsi"/>
          <w:sz w:val="16"/>
          <w:szCs w:val="16"/>
        </w:rPr>
        <w:t xml:space="preserve"> Res. Ex. SMA N°491, de 31 de mayo de 2016</w:t>
      </w:r>
      <w:r>
        <w:rPr>
          <w:rFonts w:cstheme="minorHAnsi"/>
          <w:sz w:val="16"/>
          <w:szCs w:val="16"/>
        </w:rPr>
        <w:t>.</w:t>
      </w:r>
    </w:p>
  </w:footnote>
  <w:footnote w:id="8">
    <w:p w14:paraId="75671F0A" w14:textId="77777777" w:rsidR="00466A33" w:rsidRPr="00250A32" w:rsidRDefault="00466A33" w:rsidP="003D1525">
      <w:pPr>
        <w:pStyle w:val="Textonotapie"/>
        <w:rPr>
          <w:sz w:val="16"/>
          <w:szCs w:val="16"/>
          <w:lang w:val="es-ES"/>
        </w:rPr>
      </w:pPr>
      <w:r w:rsidRPr="00250A32">
        <w:rPr>
          <w:rStyle w:val="Refdenotaalpie"/>
          <w:sz w:val="16"/>
          <w:szCs w:val="16"/>
        </w:rPr>
        <w:footnoteRef/>
      </w:r>
      <w:r w:rsidRPr="00250A32">
        <w:rPr>
          <w:sz w:val="16"/>
          <w:szCs w:val="16"/>
        </w:rPr>
        <w:t xml:space="preserve"> </w:t>
      </w:r>
      <w:r w:rsidRPr="00250A32">
        <w:rPr>
          <w:sz w:val="16"/>
          <w:szCs w:val="16"/>
          <w:lang w:val="es-ES"/>
        </w:rPr>
        <w:t>Ordenanza General de Urbanismo y Construcciones, establecida mediante el Decreto N° 47/1992, del Ministerio de Vivienda y Urbanismo</w:t>
      </w:r>
      <w:r>
        <w:rPr>
          <w:sz w:val="16"/>
          <w:szCs w:val="16"/>
          <w:lang w:val="es-ES"/>
        </w:rPr>
        <w:t xml:space="preserve"> (MINVU)</w:t>
      </w:r>
      <w:r w:rsidRPr="00250A32">
        <w:rPr>
          <w:sz w:val="16"/>
          <w:szCs w:val="16"/>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C1D1E" w14:textId="77777777" w:rsidR="00466A33" w:rsidRDefault="00466A33">
    <w:pPr>
      <w:pStyle w:val="Encabezado"/>
    </w:pPr>
  </w:p>
  <w:p w14:paraId="3D3BFF88" w14:textId="77777777" w:rsidR="00466A33" w:rsidRDefault="00466A33">
    <w:pPr>
      <w:pStyle w:val="Encabezado"/>
    </w:pPr>
  </w:p>
  <w:p w14:paraId="41C6EAAF" w14:textId="77777777" w:rsidR="00466A33" w:rsidRDefault="00466A33">
    <w:pPr>
      <w:pStyle w:val="Encabezado"/>
    </w:pPr>
  </w:p>
  <w:p w14:paraId="07261318" w14:textId="77777777" w:rsidR="00466A33" w:rsidRDefault="00466A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F1B274E"/>
    <w:multiLevelType w:val="hybridMultilevel"/>
    <w:tmpl w:val="DB12CA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0135FCC"/>
    <w:multiLevelType w:val="hybridMultilevel"/>
    <w:tmpl w:val="79FE84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2CD0249"/>
    <w:multiLevelType w:val="hybridMultilevel"/>
    <w:tmpl w:val="FDA67E62"/>
    <w:lvl w:ilvl="0" w:tplc="02361160">
      <w:start w:val="1"/>
      <w:numFmt w:val="lowerLetter"/>
      <w:lvlText w:val="%1."/>
      <w:lvlJc w:val="left"/>
      <w:pPr>
        <w:ind w:left="819" w:hanging="360"/>
      </w:pPr>
      <w:rPr>
        <w:rFonts w:hint="default"/>
      </w:rPr>
    </w:lvl>
    <w:lvl w:ilvl="1" w:tplc="340A0019" w:tentative="1">
      <w:start w:val="1"/>
      <w:numFmt w:val="lowerLetter"/>
      <w:lvlText w:val="%2."/>
      <w:lvlJc w:val="left"/>
      <w:pPr>
        <w:ind w:left="1539" w:hanging="360"/>
      </w:pPr>
    </w:lvl>
    <w:lvl w:ilvl="2" w:tplc="340A001B" w:tentative="1">
      <w:start w:val="1"/>
      <w:numFmt w:val="lowerRoman"/>
      <w:lvlText w:val="%3."/>
      <w:lvlJc w:val="right"/>
      <w:pPr>
        <w:ind w:left="2259" w:hanging="180"/>
      </w:pPr>
    </w:lvl>
    <w:lvl w:ilvl="3" w:tplc="340A000F" w:tentative="1">
      <w:start w:val="1"/>
      <w:numFmt w:val="decimal"/>
      <w:lvlText w:val="%4."/>
      <w:lvlJc w:val="left"/>
      <w:pPr>
        <w:ind w:left="2979" w:hanging="360"/>
      </w:pPr>
    </w:lvl>
    <w:lvl w:ilvl="4" w:tplc="340A0019" w:tentative="1">
      <w:start w:val="1"/>
      <w:numFmt w:val="lowerLetter"/>
      <w:lvlText w:val="%5."/>
      <w:lvlJc w:val="left"/>
      <w:pPr>
        <w:ind w:left="3699" w:hanging="360"/>
      </w:pPr>
    </w:lvl>
    <w:lvl w:ilvl="5" w:tplc="340A001B" w:tentative="1">
      <w:start w:val="1"/>
      <w:numFmt w:val="lowerRoman"/>
      <w:lvlText w:val="%6."/>
      <w:lvlJc w:val="right"/>
      <w:pPr>
        <w:ind w:left="4419" w:hanging="180"/>
      </w:pPr>
    </w:lvl>
    <w:lvl w:ilvl="6" w:tplc="340A000F" w:tentative="1">
      <w:start w:val="1"/>
      <w:numFmt w:val="decimal"/>
      <w:lvlText w:val="%7."/>
      <w:lvlJc w:val="left"/>
      <w:pPr>
        <w:ind w:left="5139" w:hanging="360"/>
      </w:pPr>
    </w:lvl>
    <w:lvl w:ilvl="7" w:tplc="340A0019" w:tentative="1">
      <w:start w:val="1"/>
      <w:numFmt w:val="lowerLetter"/>
      <w:lvlText w:val="%8."/>
      <w:lvlJc w:val="left"/>
      <w:pPr>
        <w:ind w:left="5859" w:hanging="360"/>
      </w:pPr>
    </w:lvl>
    <w:lvl w:ilvl="8" w:tplc="340A001B" w:tentative="1">
      <w:start w:val="1"/>
      <w:numFmt w:val="lowerRoman"/>
      <w:lvlText w:val="%9."/>
      <w:lvlJc w:val="right"/>
      <w:pPr>
        <w:ind w:left="6579" w:hanging="180"/>
      </w:pPr>
    </w:lvl>
  </w:abstractNum>
  <w:abstractNum w:abstractNumId="6">
    <w:nsid w:val="15C14629"/>
    <w:multiLevelType w:val="hybridMultilevel"/>
    <w:tmpl w:val="E728AE9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72C15CE"/>
    <w:multiLevelType w:val="hybridMultilevel"/>
    <w:tmpl w:val="E2740F86"/>
    <w:lvl w:ilvl="0" w:tplc="DF10107A">
      <w:start w:val="1"/>
      <w:numFmt w:val="lowerLetter"/>
      <w:lvlText w:val="%1."/>
      <w:lvlJc w:val="left"/>
      <w:pPr>
        <w:ind w:left="928" w:hanging="360"/>
      </w:pPr>
      <w:rPr>
        <w:b/>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25206508"/>
    <w:multiLevelType w:val="hybridMultilevel"/>
    <w:tmpl w:val="6130F522"/>
    <w:lvl w:ilvl="0" w:tplc="AE7EAC6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10F4EC8"/>
    <w:multiLevelType w:val="hybridMultilevel"/>
    <w:tmpl w:val="73EC9344"/>
    <w:lvl w:ilvl="0" w:tplc="50B83DA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2EC4568"/>
    <w:multiLevelType w:val="hybridMultilevel"/>
    <w:tmpl w:val="74B23D20"/>
    <w:lvl w:ilvl="0" w:tplc="E0B8816C">
      <w:start w:val="7"/>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3F20FD7"/>
    <w:multiLevelType w:val="hybridMultilevel"/>
    <w:tmpl w:val="6352BAE8"/>
    <w:lvl w:ilvl="0" w:tplc="BEB48C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nsid w:val="38C643E7"/>
    <w:multiLevelType w:val="hybridMultilevel"/>
    <w:tmpl w:val="F0D0DE06"/>
    <w:lvl w:ilvl="0" w:tplc="F9362940">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DD85706"/>
    <w:multiLevelType w:val="hybridMultilevel"/>
    <w:tmpl w:val="A70850A8"/>
    <w:lvl w:ilvl="0" w:tplc="004E303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1E47F10"/>
    <w:multiLevelType w:val="hybridMultilevel"/>
    <w:tmpl w:val="812AC2DC"/>
    <w:lvl w:ilvl="0" w:tplc="BCD84ED4">
      <w:start w:val="96"/>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2F57C9C"/>
    <w:multiLevelType w:val="hybridMultilevel"/>
    <w:tmpl w:val="AE82296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320629A"/>
    <w:multiLevelType w:val="hybridMultilevel"/>
    <w:tmpl w:val="C48A5642"/>
    <w:lvl w:ilvl="0" w:tplc="9B56DF18">
      <w:start w:val="1"/>
      <w:numFmt w:val="decimal"/>
      <w:lvlText w:val="%1."/>
      <w:lvlJc w:val="left"/>
      <w:pPr>
        <w:ind w:left="720" w:hanging="360"/>
      </w:pPr>
      <w:rPr>
        <w:rFonts w:ascii="Calibri" w:eastAsia="Calibri" w:hAnsi="Calibri" w:cs="Calibri"/>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5800951"/>
    <w:multiLevelType w:val="multilevel"/>
    <w:tmpl w:val="D5D03CF4"/>
    <w:lvl w:ilvl="0">
      <w:start w:val="1"/>
      <w:numFmt w:val="decimal"/>
      <w:pStyle w:val="IFA1"/>
      <w:lvlText w:val="%1"/>
      <w:lvlJc w:val="left"/>
      <w:pPr>
        <w:ind w:left="3410" w:hanging="432"/>
      </w:pPr>
      <w:rPr>
        <w:b/>
      </w:rPr>
    </w:lvl>
    <w:lvl w:ilvl="1">
      <w:start w:val="1"/>
      <w:numFmt w:val="decimal"/>
      <w:pStyle w:val="Ttulo1"/>
      <w:lvlText w:val="%1.%2"/>
      <w:lvlJc w:val="left"/>
      <w:pPr>
        <w:ind w:left="576" w:hanging="576"/>
      </w:pPr>
      <w:rPr>
        <w:b/>
      </w:r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5906CB5"/>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FB0481"/>
    <w:multiLevelType w:val="hybridMultilevel"/>
    <w:tmpl w:val="20606D3E"/>
    <w:lvl w:ilvl="0" w:tplc="AA089CFC">
      <w:start w:val="1"/>
      <w:numFmt w:val="lowerLetter"/>
      <w:lvlText w:val="%1."/>
      <w:lvlJc w:val="left"/>
      <w:pPr>
        <w:ind w:left="819" w:hanging="360"/>
      </w:pPr>
      <w:rPr>
        <w:rFonts w:hint="default"/>
      </w:rPr>
    </w:lvl>
    <w:lvl w:ilvl="1" w:tplc="340A0019" w:tentative="1">
      <w:start w:val="1"/>
      <w:numFmt w:val="lowerLetter"/>
      <w:lvlText w:val="%2."/>
      <w:lvlJc w:val="left"/>
      <w:pPr>
        <w:ind w:left="1539" w:hanging="360"/>
      </w:pPr>
    </w:lvl>
    <w:lvl w:ilvl="2" w:tplc="340A001B" w:tentative="1">
      <w:start w:val="1"/>
      <w:numFmt w:val="lowerRoman"/>
      <w:lvlText w:val="%3."/>
      <w:lvlJc w:val="right"/>
      <w:pPr>
        <w:ind w:left="2259" w:hanging="180"/>
      </w:pPr>
    </w:lvl>
    <w:lvl w:ilvl="3" w:tplc="340A000F" w:tentative="1">
      <w:start w:val="1"/>
      <w:numFmt w:val="decimal"/>
      <w:lvlText w:val="%4."/>
      <w:lvlJc w:val="left"/>
      <w:pPr>
        <w:ind w:left="2979" w:hanging="360"/>
      </w:pPr>
    </w:lvl>
    <w:lvl w:ilvl="4" w:tplc="340A0019" w:tentative="1">
      <w:start w:val="1"/>
      <w:numFmt w:val="lowerLetter"/>
      <w:lvlText w:val="%5."/>
      <w:lvlJc w:val="left"/>
      <w:pPr>
        <w:ind w:left="3699" w:hanging="360"/>
      </w:pPr>
    </w:lvl>
    <w:lvl w:ilvl="5" w:tplc="340A001B" w:tentative="1">
      <w:start w:val="1"/>
      <w:numFmt w:val="lowerRoman"/>
      <w:lvlText w:val="%6."/>
      <w:lvlJc w:val="right"/>
      <w:pPr>
        <w:ind w:left="4419" w:hanging="180"/>
      </w:pPr>
    </w:lvl>
    <w:lvl w:ilvl="6" w:tplc="340A000F" w:tentative="1">
      <w:start w:val="1"/>
      <w:numFmt w:val="decimal"/>
      <w:lvlText w:val="%7."/>
      <w:lvlJc w:val="left"/>
      <w:pPr>
        <w:ind w:left="5139" w:hanging="360"/>
      </w:pPr>
    </w:lvl>
    <w:lvl w:ilvl="7" w:tplc="340A0019" w:tentative="1">
      <w:start w:val="1"/>
      <w:numFmt w:val="lowerLetter"/>
      <w:lvlText w:val="%8."/>
      <w:lvlJc w:val="left"/>
      <w:pPr>
        <w:ind w:left="5859" w:hanging="360"/>
      </w:pPr>
    </w:lvl>
    <w:lvl w:ilvl="8" w:tplc="340A001B" w:tentative="1">
      <w:start w:val="1"/>
      <w:numFmt w:val="lowerRoman"/>
      <w:lvlText w:val="%9."/>
      <w:lvlJc w:val="right"/>
      <w:pPr>
        <w:ind w:left="6579" w:hanging="180"/>
      </w:pPr>
    </w:lvl>
  </w:abstractNum>
  <w:abstractNum w:abstractNumId="22">
    <w:nsid w:val="52387C32"/>
    <w:multiLevelType w:val="hybridMultilevel"/>
    <w:tmpl w:val="685020E0"/>
    <w:lvl w:ilvl="0" w:tplc="83DAAF8A">
      <w:start w:val="1"/>
      <w:numFmt w:val="upperRoman"/>
      <w:lvlText w:val="%1."/>
      <w:lvlJc w:val="left"/>
      <w:pPr>
        <w:ind w:left="1080" w:hanging="720"/>
      </w:pPr>
      <w:rPr>
        <w:rFonts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9962928"/>
    <w:multiLevelType w:val="hybridMultilevel"/>
    <w:tmpl w:val="98463C3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2B5485E"/>
    <w:multiLevelType w:val="hybridMultilevel"/>
    <w:tmpl w:val="E864E576"/>
    <w:lvl w:ilvl="0" w:tplc="78B40B1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7A5C77CE"/>
    <w:multiLevelType w:val="hybridMultilevel"/>
    <w:tmpl w:val="04D80F82"/>
    <w:lvl w:ilvl="0" w:tplc="A0F097D4">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1">
    <w:nsid w:val="7C32547C"/>
    <w:multiLevelType w:val="hybridMultilevel"/>
    <w:tmpl w:val="83A26690"/>
    <w:lvl w:ilvl="0" w:tplc="42FE687A">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C830F44"/>
    <w:multiLevelType w:val="hybridMultilevel"/>
    <w:tmpl w:val="DB12CA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F80198F"/>
    <w:multiLevelType w:val="multilevel"/>
    <w:tmpl w:val="6BA2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0"/>
  </w:num>
  <w:num w:numId="4">
    <w:abstractNumId w:val="24"/>
  </w:num>
  <w:num w:numId="5">
    <w:abstractNumId w:val="7"/>
  </w:num>
  <w:num w:numId="6">
    <w:abstractNumId w:val="1"/>
  </w:num>
  <w:num w:numId="7">
    <w:abstractNumId w:val="23"/>
  </w:num>
  <w:num w:numId="8">
    <w:abstractNumId w:val="17"/>
  </w:num>
  <w:num w:numId="9">
    <w:abstractNumId w:val="18"/>
  </w:num>
  <w:num w:numId="10">
    <w:abstractNumId w:val="28"/>
  </w:num>
  <w:num w:numId="11">
    <w:abstractNumId w:val="29"/>
  </w:num>
  <w:num w:numId="12">
    <w:abstractNumId w:val="2"/>
  </w:num>
  <w:num w:numId="13">
    <w:abstractNumId w:val="26"/>
  </w:num>
  <w:num w:numId="14">
    <w:abstractNumId w:val="32"/>
  </w:num>
  <w:num w:numId="15">
    <w:abstractNumId w:val="15"/>
  </w:num>
  <w:num w:numId="16">
    <w:abstractNumId w:val="12"/>
  </w:num>
  <w:num w:numId="17">
    <w:abstractNumId w:val="8"/>
  </w:num>
  <w:num w:numId="18">
    <w:abstractNumId w:val="16"/>
  </w:num>
  <w:num w:numId="19">
    <w:abstractNumId w:val="31"/>
  </w:num>
  <w:num w:numId="20">
    <w:abstractNumId w:val="19"/>
  </w:num>
  <w:num w:numId="21">
    <w:abstractNumId w:val="4"/>
  </w:num>
  <w:num w:numId="22">
    <w:abstractNumId w:val="5"/>
  </w:num>
  <w:num w:numId="23">
    <w:abstractNumId w:val="21"/>
  </w:num>
  <w:num w:numId="24">
    <w:abstractNumId w:val="3"/>
  </w:num>
  <w:num w:numId="25">
    <w:abstractNumId w:val="31"/>
  </w:num>
  <w:num w:numId="26">
    <w:abstractNumId w:val="10"/>
  </w:num>
  <w:num w:numId="27">
    <w:abstractNumId w:val="6"/>
  </w:num>
  <w:num w:numId="28">
    <w:abstractNumId w:val="9"/>
  </w:num>
  <w:num w:numId="29">
    <w:abstractNumId w:val="11"/>
  </w:num>
  <w:num w:numId="30">
    <w:abstractNumId w:val="22"/>
  </w:num>
  <w:num w:numId="31">
    <w:abstractNumId w:val="27"/>
  </w:num>
  <w:num w:numId="32">
    <w:abstractNumId w:val="14"/>
  </w:num>
  <w:num w:numId="33">
    <w:abstractNumId w:val="33"/>
  </w:num>
  <w:num w:numId="34">
    <w:abstractNumId w:val="13"/>
  </w:num>
  <w:num w:numId="35">
    <w:abstractNumId w:val="3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C84"/>
    <w:rsid w:val="0000495E"/>
    <w:rsid w:val="000115E3"/>
    <w:rsid w:val="000129FE"/>
    <w:rsid w:val="00015292"/>
    <w:rsid w:val="00016B19"/>
    <w:rsid w:val="0002133F"/>
    <w:rsid w:val="00031478"/>
    <w:rsid w:val="00042BD5"/>
    <w:rsid w:val="00057813"/>
    <w:rsid w:val="000626F5"/>
    <w:rsid w:val="0006462A"/>
    <w:rsid w:val="00065BC2"/>
    <w:rsid w:val="000702FA"/>
    <w:rsid w:val="00077EE7"/>
    <w:rsid w:val="00083611"/>
    <w:rsid w:val="0009093C"/>
    <w:rsid w:val="00091466"/>
    <w:rsid w:val="00092E26"/>
    <w:rsid w:val="000A28D4"/>
    <w:rsid w:val="000A37D3"/>
    <w:rsid w:val="000B1E4F"/>
    <w:rsid w:val="000B3918"/>
    <w:rsid w:val="000B49BA"/>
    <w:rsid w:val="000C430D"/>
    <w:rsid w:val="000C4FD5"/>
    <w:rsid w:val="000D1791"/>
    <w:rsid w:val="000D26B5"/>
    <w:rsid w:val="000F44BB"/>
    <w:rsid w:val="000F7A94"/>
    <w:rsid w:val="0010032A"/>
    <w:rsid w:val="001026EF"/>
    <w:rsid w:val="001029E5"/>
    <w:rsid w:val="00110E4F"/>
    <w:rsid w:val="0011161C"/>
    <w:rsid w:val="0011786D"/>
    <w:rsid w:val="0012161F"/>
    <w:rsid w:val="00124D98"/>
    <w:rsid w:val="00126F49"/>
    <w:rsid w:val="001331BF"/>
    <w:rsid w:val="00133C4A"/>
    <w:rsid w:val="001347CA"/>
    <w:rsid w:val="00140C53"/>
    <w:rsid w:val="001426A8"/>
    <w:rsid w:val="001428B2"/>
    <w:rsid w:val="00143268"/>
    <w:rsid w:val="001435BD"/>
    <w:rsid w:val="00145020"/>
    <w:rsid w:val="00146767"/>
    <w:rsid w:val="00151FA9"/>
    <w:rsid w:val="001520B1"/>
    <w:rsid w:val="00156D89"/>
    <w:rsid w:val="0016144C"/>
    <w:rsid w:val="0016343E"/>
    <w:rsid w:val="001677DA"/>
    <w:rsid w:val="00175C69"/>
    <w:rsid w:val="00175F11"/>
    <w:rsid w:val="00177D83"/>
    <w:rsid w:val="00181E0B"/>
    <w:rsid w:val="001902F7"/>
    <w:rsid w:val="00191FC0"/>
    <w:rsid w:val="001A2924"/>
    <w:rsid w:val="001A526B"/>
    <w:rsid w:val="001A52B5"/>
    <w:rsid w:val="001A552C"/>
    <w:rsid w:val="001C286B"/>
    <w:rsid w:val="001D23F1"/>
    <w:rsid w:val="001D7599"/>
    <w:rsid w:val="001E126C"/>
    <w:rsid w:val="001E37A4"/>
    <w:rsid w:val="001F0024"/>
    <w:rsid w:val="001F43E2"/>
    <w:rsid w:val="00210383"/>
    <w:rsid w:val="00211D1A"/>
    <w:rsid w:val="00216B7E"/>
    <w:rsid w:val="00216CC7"/>
    <w:rsid w:val="00217720"/>
    <w:rsid w:val="00217CB7"/>
    <w:rsid w:val="00220D05"/>
    <w:rsid w:val="00233CA3"/>
    <w:rsid w:val="002342D1"/>
    <w:rsid w:val="0023731E"/>
    <w:rsid w:val="00240C2C"/>
    <w:rsid w:val="00245BFA"/>
    <w:rsid w:val="002476CA"/>
    <w:rsid w:val="00250A32"/>
    <w:rsid w:val="00261329"/>
    <w:rsid w:val="00262413"/>
    <w:rsid w:val="00262969"/>
    <w:rsid w:val="00266BB0"/>
    <w:rsid w:val="00270D31"/>
    <w:rsid w:val="0027229B"/>
    <w:rsid w:val="00272E62"/>
    <w:rsid w:val="00272E70"/>
    <w:rsid w:val="0027304B"/>
    <w:rsid w:val="002804C6"/>
    <w:rsid w:val="00282BA1"/>
    <w:rsid w:val="002854D8"/>
    <w:rsid w:val="00292F6A"/>
    <w:rsid w:val="00296DA4"/>
    <w:rsid w:val="002A02DF"/>
    <w:rsid w:val="002A2F83"/>
    <w:rsid w:val="002B4C29"/>
    <w:rsid w:val="002B5320"/>
    <w:rsid w:val="002B5CF2"/>
    <w:rsid w:val="002C04C9"/>
    <w:rsid w:val="002C2C9A"/>
    <w:rsid w:val="002C3736"/>
    <w:rsid w:val="002C562E"/>
    <w:rsid w:val="002D5ABA"/>
    <w:rsid w:val="002E0E01"/>
    <w:rsid w:val="002E5E2B"/>
    <w:rsid w:val="002E650B"/>
    <w:rsid w:val="002E78C9"/>
    <w:rsid w:val="002F3376"/>
    <w:rsid w:val="00302F26"/>
    <w:rsid w:val="003034C2"/>
    <w:rsid w:val="00303CC8"/>
    <w:rsid w:val="00305C0B"/>
    <w:rsid w:val="00306685"/>
    <w:rsid w:val="00310434"/>
    <w:rsid w:val="00311CE1"/>
    <w:rsid w:val="003159A1"/>
    <w:rsid w:val="00317CCA"/>
    <w:rsid w:val="00322033"/>
    <w:rsid w:val="00332282"/>
    <w:rsid w:val="003326FA"/>
    <w:rsid w:val="0033390E"/>
    <w:rsid w:val="003360C8"/>
    <w:rsid w:val="00340DF5"/>
    <w:rsid w:val="003437A1"/>
    <w:rsid w:val="00345BB3"/>
    <w:rsid w:val="003543AF"/>
    <w:rsid w:val="003563D2"/>
    <w:rsid w:val="003626A8"/>
    <w:rsid w:val="003704AC"/>
    <w:rsid w:val="00373994"/>
    <w:rsid w:val="00373BC0"/>
    <w:rsid w:val="003778EA"/>
    <w:rsid w:val="00382596"/>
    <w:rsid w:val="00382709"/>
    <w:rsid w:val="00390BA5"/>
    <w:rsid w:val="003A097E"/>
    <w:rsid w:val="003A17B0"/>
    <w:rsid w:val="003A5316"/>
    <w:rsid w:val="003A54E1"/>
    <w:rsid w:val="003A56D4"/>
    <w:rsid w:val="003A5E36"/>
    <w:rsid w:val="003A718D"/>
    <w:rsid w:val="003B22C7"/>
    <w:rsid w:val="003B5F82"/>
    <w:rsid w:val="003B7785"/>
    <w:rsid w:val="003C2BB2"/>
    <w:rsid w:val="003D0411"/>
    <w:rsid w:val="003D0680"/>
    <w:rsid w:val="003D1525"/>
    <w:rsid w:val="003D2BFA"/>
    <w:rsid w:val="003E0F12"/>
    <w:rsid w:val="003E6236"/>
    <w:rsid w:val="004003A3"/>
    <w:rsid w:val="00405685"/>
    <w:rsid w:val="004070D3"/>
    <w:rsid w:val="00416046"/>
    <w:rsid w:val="00421BC2"/>
    <w:rsid w:val="00422B6C"/>
    <w:rsid w:val="004339D2"/>
    <w:rsid w:val="00433DD3"/>
    <w:rsid w:val="0043624F"/>
    <w:rsid w:val="00436D3F"/>
    <w:rsid w:val="0044434F"/>
    <w:rsid w:val="0044493A"/>
    <w:rsid w:val="0044610D"/>
    <w:rsid w:val="004543C3"/>
    <w:rsid w:val="00456188"/>
    <w:rsid w:val="00462AF3"/>
    <w:rsid w:val="0046399D"/>
    <w:rsid w:val="00466A33"/>
    <w:rsid w:val="004672B9"/>
    <w:rsid w:val="00470457"/>
    <w:rsid w:val="00471CD3"/>
    <w:rsid w:val="00472B70"/>
    <w:rsid w:val="00475C09"/>
    <w:rsid w:val="00475CFE"/>
    <w:rsid w:val="00477A89"/>
    <w:rsid w:val="00483D6B"/>
    <w:rsid w:val="00485318"/>
    <w:rsid w:val="004920AB"/>
    <w:rsid w:val="00497388"/>
    <w:rsid w:val="004A1CC6"/>
    <w:rsid w:val="004A77F4"/>
    <w:rsid w:val="004B58F6"/>
    <w:rsid w:val="004B797A"/>
    <w:rsid w:val="004C4F4A"/>
    <w:rsid w:val="004C546F"/>
    <w:rsid w:val="004D1BBE"/>
    <w:rsid w:val="004D39AA"/>
    <w:rsid w:val="004D3E9E"/>
    <w:rsid w:val="004E295C"/>
    <w:rsid w:val="004F0F22"/>
    <w:rsid w:val="005022AE"/>
    <w:rsid w:val="005162E8"/>
    <w:rsid w:val="00524EAC"/>
    <w:rsid w:val="005344C0"/>
    <w:rsid w:val="005379BE"/>
    <w:rsid w:val="00550C8C"/>
    <w:rsid w:val="00553ECA"/>
    <w:rsid w:val="00555F0C"/>
    <w:rsid w:val="00563AB2"/>
    <w:rsid w:val="00566585"/>
    <w:rsid w:val="005667FE"/>
    <w:rsid w:val="0057401F"/>
    <w:rsid w:val="00577816"/>
    <w:rsid w:val="00581068"/>
    <w:rsid w:val="0058552A"/>
    <w:rsid w:val="00587B43"/>
    <w:rsid w:val="00594D6E"/>
    <w:rsid w:val="0059589E"/>
    <w:rsid w:val="0059598F"/>
    <w:rsid w:val="005A09A9"/>
    <w:rsid w:val="005A5FC3"/>
    <w:rsid w:val="005B4254"/>
    <w:rsid w:val="005C4248"/>
    <w:rsid w:val="005D073F"/>
    <w:rsid w:val="005D262A"/>
    <w:rsid w:val="005E02D6"/>
    <w:rsid w:val="005E2A1E"/>
    <w:rsid w:val="005F0F3D"/>
    <w:rsid w:val="005F15F8"/>
    <w:rsid w:val="005F326A"/>
    <w:rsid w:val="005F3476"/>
    <w:rsid w:val="005F4744"/>
    <w:rsid w:val="0060329F"/>
    <w:rsid w:val="00610BDD"/>
    <w:rsid w:val="00613024"/>
    <w:rsid w:val="00616BB8"/>
    <w:rsid w:val="00617FA9"/>
    <w:rsid w:val="00621882"/>
    <w:rsid w:val="00622496"/>
    <w:rsid w:val="006326B8"/>
    <w:rsid w:val="00633397"/>
    <w:rsid w:val="00636327"/>
    <w:rsid w:val="006402CD"/>
    <w:rsid w:val="0064238A"/>
    <w:rsid w:val="00643285"/>
    <w:rsid w:val="00645F0C"/>
    <w:rsid w:val="00647F28"/>
    <w:rsid w:val="00652670"/>
    <w:rsid w:val="00653D58"/>
    <w:rsid w:val="00655692"/>
    <w:rsid w:val="00662D8F"/>
    <w:rsid w:val="0066553C"/>
    <w:rsid w:val="00667CD5"/>
    <w:rsid w:val="006703FF"/>
    <w:rsid w:val="006704AA"/>
    <w:rsid w:val="00675E83"/>
    <w:rsid w:val="00686EF7"/>
    <w:rsid w:val="0069747A"/>
    <w:rsid w:val="006B160F"/>
    <w:rsid w:val="006B1DD1"/>
    <w:rsid w:val="006B48B5"/>
    <w:rsid w:val="006B6B06"/>
    <w:rsid w:val="006C66D6"/>
    <w:rsid w:val="006D5258"/>
    <w:rsid w:val="006E176A"/>
    <w:rsid w:val="006F47E3"/>
    <w:rsid w:val="006F4EA6"/>
    <w:rsid w:val="006F54C6"/>
    <w:rsid w:val="00705A4C"/>
    <w:rsid w:val="0070613C"/>
    <w:rsid w:val="00707A9D"/>
    <w:rsid w:val="00710934"/>
    <w:rsid w:val="007121F9"/>
    <w:rsid w:val="00712BC2"/>
    <w:rsid w:val="00721CA3"/>
    <w:rsid w:val="00721CC2"/>
    <w:rsid w:val="00731D1D"/>
    <w:rsid w:val="00732501"/>
    <w:rsid w:val="00742F86"/>
    <w:rsid w:val="007457F2"/>
    <w:rsid w:val="00752E68"/>
    <w:rsid w:val="00753633"/>
    <w:rsid w:val="00756B96"/>
    <w:rsid w:val="007571DE"/>
    <w:rsid w:val="0076021B"/>
    <w:rsid w:val="00763D09"/>
    <w:rsid w:val="00766C25"/>
    <w:rsid w:val="0077542A"/>
    <w:rsid w:val="00777256"/>
    <w:rsid w:val="007827A7"/>
    <w:rsid w:val="00790760"/>
    <w:rsid w:val="00791465"/>
    <w:rsid w:val="00791AA4"/>
    <w:rsid w:val="00793671"/>
    <w:rsid w:val="00795226"/>
    <w:rsid w:val="007A10B5"/>
    <w:rsid w:val="007A539E"/>
    <w:rsid w:val="007B399E"/>
    <w:rsid w:val="007C172F"/>
    <w:rsid w:val="007C3A9E"/>
    <w:rsid w:val="007C551B"/>
    <w:rsid w:val="007C6FAB"/>
    <w:rsid w:val="007D657D"/>
    <w:rsid w:val="007E2E03"/>
    <w:rsid w:val="007F7CB1"/>
    <w:rsid w:val="00800683"/>
    <w:rsid w:val="0080243C"/>
    <w:rsid w:val="008034A2"/>
    <w:rsid w:val="008043E3"/>
    <w:rsid w:val="008076AF"/>
    <w:rsid w:val="00810CAA"/>
    <w:rsid w:val="008112EF"/>
    <w:rsid w:val="008128E2"/>
    <w:rsid w:val="00816F0F"/>
    <w:rsid w:val="00817F2A"/>
    <w:rsid w:val="00821B90"/>
    <w:rsid w:val="00822447"/>
    <w:rsid w:val="00823CEF"/>
    <w:rsid w:val="008271EE"/>
    <w:rsid w:val="0082795F"/>
    <w:rsid w:val="00833C0C"/>
    <w:rsid w:val="008415EF"/>
    <w:rsid w:val="0084310B"/>
    <w:rsid w:val="0086330D"/>
    <w:rsid w:val="008633D1"/>
    <w:rsid w:val="00865770"/>
    <w:rsid w:val="00865F2C"/>
    <w:rsid w:val="008734A2"/>
    <w:rsid w:val="00873A1E"/>
    <w:rsid w:val="0087614A"/>
    <w:rsid w:val="00884A50"/>
    <w:rsid w:val="00887CF9"/>
    <w:rsid w:val="00892B4F"/>
    <w:rsid w:val="00893411"/>
    <w:rsid w:val="008A72B1"/>
    <w:rsid w:val="008C3165"/>
    <w:rsid w:val="008C5A74"/>
    <w:rsid w:val="008D2A6C"/>
    <w:rsid w:val="008D3E9C"/>
    <w:rsid w:val="008D4C37"/>
    <w:rsid w:val="008E3396"/>
    <w:rsid w:val="008F3160"/>
    <w:rsid w:val="008F35B5"/>
    <w:rsid w:val="008F74E4"/>
    <w:rsid w:val="00904BED"/>
    <w:rsid w:val="009076E5"/>
    <w:rsid w:val="0091355D"/>
    <w:rsid w:val="009153DA"/>
    <w:rsid w:val="00920DFE"/>
    <w:rsid w:val="00924C4A"/>
    <w:rsid w:val="0093042A"/>
    <w:rsid w:val="00931002"/>
    <w:rsid w:val="00933D7F"/>
    <w:rsid w:val="00934B70"/>
    <w:rsid w:val="00944B74"/>
    <w:rsid w:val="00946CF0"/>
    <w:rsid w:val="00946EA6"/>
    <w:rsid w:val="0095256C"/>
    <w:rsid w:val="00960014"/>
    <w:rsid w:val="009612F0"/>
    <w:rsid w:val="00972AE3"/>
    <w:rsid w:val="00974724"/>
    <w:rsid w:val="00980127"/>
    <w:rsid w:val="00987326"/>
    <w:rsid w:val="00992788"/>
    <w:rsid w:val="00993235"/>
    <w:rsid w:val="009961DD"/>
    <w:rsid w:val="00997DFB"/>
    <w:rsid w:val="009A3021"/>
    <w:rsid w:val="009A3990"/>
    <w:rsid w:val="009A635F"/>
    <w:rsid w:val="009B3708"/>
    <w:rsid w:val="009B60DB"/>
    <w:rsid w:val="009C417E"/>
    <w:rsid w:val="009C59F9"/>
    <w:rsid w:val="009C6287"/>
    <w:rsid w:val="009D2C25"/>
    <w:rsid w:val="009D3FD4"/>
    <w:rsid w:val="009D61F1"/>
    <w:rsid w:val="009D7E13"/>
    <w:rsid w:val="009E5868"/>
    <w:rsid w:val="009E6AA7"/>
    <w:rsid w:val="009F300D"/>
    <w:rsid w:val="009F617C"/>
    <w:rsid w:val="00A05A05"/>
    <w:rsid w:val="00A05C2B"/>
    <w:rsid w:val="00A11767"/>
    <w:rsid w:val="00A162FE"/>
    <w:rsid w:val="00A21318"/>
    <w:rsid w:val="00A25543"/>
    <w:rsid w:val="00A25C13"/>
    <w:rsid w:val="00A27786"/>
    <w:rsid w:val="00A30317"/>
    <w:rsid w:val="00A37206"/>
    <w:rsid w:val="00A40561"/>
    <w:rsid w:val="00A40A7C"/>
    <w:rsid w:val="00A425B7"/>
    <w:rsid w:val="00A50644"/>
    <w:rsid w:val="00A54BFF"/>
    <w:rsid w:val="00A56894"/>
    <w:rsid w:val="00A6065A"/>
    <w:rsid w:val="00A62905"/>
    <w:rsid w:val="00A701EC"/>
    <w:rsid w:val="00A70A7B"/>
    <w:rsid w:val="00A712CD"/>
    <w:rsid w:val="00A732E7"/>
    <w:rsid w:val="00A761C2"/>
    <w:rsid w:val="00A8203A"/>
    <w:rsid w:val="00A82415"/>
    <w:rsid w:val="00A859BF"/>
    <w:rsid w:val="00A861FB"/>
    <w:rsid w:val="00A930C1"/>
    <w:rsid w:val="00A944D4"/>
    <w:rsid w:val="00A950F6"/>
    <w:rsid w:val="00A97BEF"/>
    <w:rsid w:val="00AA081B"/>
    <w:rsid w:val="00AA1AB8"/>
    <w:rsid w:val="00AA1B4C"/>
    <w:rsid w:val="00AA1E70"/>
    <w:rsid w:val="00AA3115"/>
    <w:rsid w:val="00AA6849"/>
    <w:rsid w:val="00AB3F5A"/>
    <w:rsid w:val="00AB567D"/>
    <w:rsid w:val="00AB5B41"/>
    <w:rsid w:val="00AB7C50"/>
    <w:rsid w:val="00AC2242"/>
    <w:rsid w:val="00AC2675"/>
    <w:rsid w:val="00AC3423"/>
    <w:rsid w:val="00AD5159"/>
    <w:rsid w:val="00AD6A8F"/>
    <w:rsid w:val="00AE2EF7"/>
    <w:rsid w:val="00B027E8"/>
    <w:rsid w:val="00B053A1"/>
    <w:rsid w:val="00B055BA"/>
    <w:rsid w:val="00B076F4"/>
    <w:rsid w:val="00B139CE"/>
    <w:rsid w:val="00B14817"/>
    <w:rsid w:val="00B21872"/>
    <w:rsid w:val="00B2505D"/>
    <w:rsid w:val="00B271FB"/>
    <w:rsid w:val="00B30E41"/>
    <w:rsid w:val="00B326B0"/>
    <w:rsid w:val="00B326FD"/>
    <w:rsid w:val="00B32B3B"/>
    <w:rsid w:val="00B3310D"/>
    <w:rsid w:val="00B37AC2"/>
    <w:rsid w:val="00B41D87"/>
    <w:rsid w:val="00B430F0"/>
    <w:rsid w:val="00B47F5A"/>
    <w:rsid w:val="00B547BA"/>
    <w:rsid w:val="00B54A74"/>
    <w:rsid w:val="00B54A9E"/>
    <w:rsid w:val="00B5591A"/>
    <w:rsid w:val="00B65BAA"/>
    <w:rsid w:val="00B70371"/>
    <w:rsid w:val="00B708B0"/>
    <w:rsid w:val="00B73DDE"/>
    <w:rsid w:val="00B75D9D"/>
    <w:rsid w:val="00B80162"/>
    <w:rsid w:val="00B80555"/>
    <w:rsid w:val="00B8117D"/>
    <w:rsid w:val="00B82710"/>
    <w:rsid w:val="00B83163"/>
    <w:rsid w:val="00B85495"/>
    <w:rsid w:val="00BA18F3"/>
    <w:rsid w:val="00BA20E4"/>
    <w:rsid w:val="00BA2183"/>
    <w:rsid w:val="00BA6A13"/>
    <w:rsid w:val="00BB1E2D"/>
    <w:rsid w:val="00BB1E70"/>
    <w:rsid w:val="00BB535C"/>
    <w:rsid w:val="00BB53B6"/>
    <w:rsid w:val="00BB54AE"/>
    <w:rsid w:val="00BB5D65"/>
    <w:rsid w:val="00BB7603"/>
    <w:rsid w:val="00BC09B2"/>
    <w:rsid w:val="00BC14C4"/>
    <w:rsid w:val="00BC47FD"/>
    <w:rsid w:val="00BC4D23"/>
    <w:rsid w:val="00BD16DB"/>
    <w:rsid w:val="00BD76FC"/>
    <w:rsid w:val="00BE54A4"/>
    <w:rsid w:val="00BE6D40"/>
    <w:rsid w:val="00BE7EB3"/>
    <w:rsid w:val="00BF08DD"/>
    <w:rsid w:val="00BF2219"/>
    <w:rsid w:val="00C057FF"/>
    <w:rsid w:val="00C06D78"/>
    <w:rsid w:val="00C07397"/>
    <w:rsid w:val="00C11245"/>
    <w:rsid w:val="00C118AE"/>
    <w:rsid w:val="00C12FF3"/>
    <w:rsid w:val="00C25AB5"/>
    <w:rsid w:val="00C26752"/>
    <w:rsid w:val="00C30791"/>
    <w:rsid w:val="00C31FE3"/>
    <w:rsid w:val="00C32638"/>
    <w:rsid w:val="00C33997"/>
    <w:rsid w:val="00C42033"/>
    <w:rsid w:val="00C42E42"/>
    <w:rsid w:val="00C44C10"/>
    <w:rsid w:val="00C47511"/>
    <w:rsid w:val="00C47C85"/>
    <w:rsid w:val="00C47F7B"/>
    <w:rsid w:val="00C5259E"/>
    <w:rsid w:val="00C55567"/>
    <w:rsid w:val="00C66FF9"/>
    <w:rsid w:val="00C673A2"/>
    <w:rsid w:val="00C67819"/>
    <w:rsid w:val="00C67976"/>
    <w:rsid w:val="00C765B1"/>
    <w:rsid w:val="00C76726"/>
    <w:rsid w:val="00C8224D"/>
    <w:rsid w:val="00C83B38"/>
    <w:rsid w:val="00C85199"/>
    <w:rsid w:val="00C86C94"/>
    <w:rsid w:val="00C86ED5"/>
    <w:rsid w:val="00C90A0F"/>
    <w:rsid w:val="00C9264B"/>
    <w:rsid w:val="00C946BA"/>
    <w:rsid w:val="00C96087"/>
    <w:rsid w:val="00C96385"/>
    <w:rsid w:val="00CB07DC"/>
    <w:rsid w:val="00CD06C3"/>
    <w:rsid w:val="00CD227E"/>
    <w:rsid w:val="00CD5ED5"/>
    <w:rsid w:val="00CD7A47"/>
    <w:rsid w:val="00CE0BFD"/>
    <w:rsid w:val="00CE3600"/>
    <w:rsid w:val="00CE4BED"/>
    <w:rsid w:val="00CE66DF"/>
    <w:rsid w:val="00CF051D"/>
    <w:rsid w:val="00CF0DFB"/>
    <w:rsid w:val="00CF523F"/>
    <w:rsid w:val="00D0246A"/>
    <w:rsid w:val="00D0381D"/>
    <w:rsid w:val="00D03B44"/>
    <w:rsid w:val="00D04DC1"/>
    <w:rsid w:val="00D05AF5"/>
    <w:rsid w:val="00D15254"/>
    <w:rsid w:val="00D15C75"/>
    <w:rsid w:val="00D17246"/>
    <w:rsid w:val="00D200F9"/>
    <w:rsid w:val="00D21313"/>
    <w:rsid w:val="00D24747"/>
    <w:rsid w:val="00D25B6C"/>
    <w:rsid w:val="00D2622C"/>
    <w:rsid w:val="00D2711D"/>
    <w:rsid w:val="00D27593"/>
    <w:rsid w:val="00D30442"/>
    <w:rsid w:val="00D31DBB"/>
    <w:rsid w:val="00D428A9"/>
    <w:rsid w:val="00D45341"/>
    <w:rsid w:val="00D473D3"/>
    <w:rsid w:val="00D47B46"/>
    <w:rsid w:val="00D54B6E"/>
    <w:rsid w:val="00D85D17"/>
    <w:rsid w:val="00D870B9"/>
    <w:rsid w:val="00D87E67"/>
    <w:rsid w:val="00D90098"/>
    <w:rsid w:val="00D931BD"/>
    <w:rsid w:val="00DA3111"/>
    <w:rsid w:val="00DA6C2A"/>
    <w:rsid w:val="00DA7FC1"/>
    <w:rsid w:val="00DB18E7"/>
    <w:rsid w:val="00DB6C80"/>
    <w:rsid w:val="00DB7343"/>
    <w:rsid w:val="00DC03D4"/>
    <w:rsid w:val="00DC193C"/>
    <w:rsid w:val="00DC5036"/>
    <w:rsid w:val="00DC50C5"/>
    <w:rsid w:val="00DC6A03"/>
    <w:rsid w:val="00DD0A8E"/>
    <w:rsid w:val="00DD22EB"/>
    <w:rsid w:val="00DE2722"/>
    <w:rsid w:val="00DE7B44"/>
    <w:rsid w:val="00DF487D"/>
    <w:rsid w:val="00DF4C9B"/>
    <w:rsid w:val="00DF555E"/>
    <w:rsid w:val="00DF65E6"/>
    <w:rsid w:val="00E031EC"/>
    <w:rsid w:val="00E03CF4"/>
    <w:rsid w:val="00E07F51"/>
    <w:rsid w:val="00E1493B"/>
    <w:rsid w:val="00E17C31"/>
    <w:rsid w:val="00E2302D"/>
    <w:rsid w:val="00E3273D"/>
    <w:rsid w:val="00E33927"/>
    <w:rsid w:val="00E33C1D"/>
    <w:rsid w:val="00E35C8E"/>
    <w:rsid w:val="00E35F61"/>
    <w:rsid w:val="00E475B1"/>
    <w:rsid w:val="00E564EF"/>
    <w:rsid w:val="00E56524"/>
    <w:rsid w:val="00E61F16"/>
    <w:rsid w:val="00E672C3"/>
    <w:rsid w:val="00E71079"/>
    <w:rsid w:val="00E71D23"/>
    <w:rsid w:val="00E758F0"/>
    <w:rsid w:val="00E85CD4"/>
    <w:rsid w:val="00E861CB"/>
    <w:rsid w:val="00E92580"/>
    <w:rsid w:val="00E93179"/>
    <w:rsid w:val="00E934D2"/>
    <w:rsid w:val="00E9437B"/>
    <w:rsid w:val="00E95B28"/>
    <w:rsid w:val="00EA0909"/>
    <w:rsid w:val="00EA21E5"/>
    <w:rsid w:val="00EA6572"/>
    <w:rsid w:val="00EB0B76"/>
    <w:rsid w:val="00EB26E1"/>
    <w:rsid w:val="00EC5339"/>
    <w:rsid w:val="00ED1936"/>
    <w:rsid w:val="00ED21AD"/>
    <w:rsid w:val="00ED4DF8"/>
    <w:rsid w:val="00ED56A8"/>
    <w:rsid w:val="00ED740B"/>
    <w:rsid w:val="00ED76CA"/>
    <w:rsid w:val="00EE0F09"/>
    <w:rsid w:val="00EE1EF5"/>
    <w:rsid w:val="00EE6863"/>
    <w:rsid w:val="00EE68BD"/>
    <w:rsid w:val="00EF0850"/>
    <w:rsid w:val="00EF22A5"/>
    <w:rsid w:val="00EF57DC"/>
    <w:rsid w:val="00F07387"/>
    <w:rsid w:val="00F15068"/>
    <w:rsid w:val="00F22062"/>
    <w:rsid w:val="00F251C1"/>
    <w:rsid w:val="00F25DA2"/>
    <w:rsid w:val="00F37CC2"/>
    <w:rsid w:val="00F444C7"/>
    <w:rsid w:val="00F518A1"/>
    <w:rsid w:val="00F51B15"/>
    <w:rsid w:val="00F732FB"/>
    <w:rsid w:val="00F87009"/>
    <w:rsid w:val="00F87445"/>
    <w:rsid w:val="00F91F35"/>
    <w:rsid w:val="00F961BF"/>
    <w:rsid w:val="00FA69A3"/>
    <w:rsid w:val="00FB2597"/>
    <w:rsid w:val="00FB4D33"/>
    <w:rsid w:val="00FB77D9"/>
    <w:rsid w:val="00FC3065"/>
    <w:rsid w:val="00FC48A1"/>
    <w:rsid w:val="00FC5FD6"/>
    <w:rsid w:val="00FC7367"/>
    <w:rsid w:val="00FD3638"/>
    <w:rsid w:val="00FD4C99"/>
    <w:rsid w:val="00FE0C64"/>
    <w:rsid w:val="00FE1121"/>
    <w:rsid w:val="00FE33BF"/>
    <w:rsid w:val="00FE35EF"/>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CEDDA"/>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A Alquim,Viñeta A,viñeta"/>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550C8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50C8C"/>
    <w:rPr>
      <w:rFonts w:eastAsia="Calibri" w:cs="Times New Roman"/>
      <w:b/>
      <w:bCs/>
      <w:sz w:val="20"/>
      <w:szCs w:val="20"/>
    </w:rPr>
  </w:style>
  <w:style w:type="paragraph" w:styleId="NormalWeb">
    <w:name w:val="Normal (Web)"/>
    <w:basedOn w:val="Normal"/>
    <w:uiPriority w:val="99"/>
    <w:unhideWhenUsed/>
    <w:rsid w:val="00E672C3"/>
    <w:pPr>
      <w:spacing w:before="100" w:beforeAutospacing="1" w:after="150" w:line="240" w:lineRule="auto"/>
    </w:pPr>
    <w:rPr>
      <w:rFonts w:ascii="Times New Roman" w:eastAsia="Times New Roman" w:hAnsi="Times New Roman" w:cs="Times New Roman"/>
      <w:sz w:val="24"/>
      <w:szCs w:val="24"/>
      <w:lang w:eastAsia="es-CL"/>
    </w:rPr>
  </w:style>
  <w:style w:type="character" w:customStyle="1" w:styleId="UnresolvedMention">
    <w:name w:val="Unresolved Mention"/>
    <w:basedOn w:val="Fuentedeprrafopredeter"/>
    <w:uiPriority w:val="99"/>
    <w:semiHidden/>
    <w:unhideWhenUsed/>
    <w:rsid w:val="00E672C3"/>
    <w:rPr>
      <w:color w:val="605E5C"/>
      <w:shd w:val="clear" w:color="auto" w:fill="E1DFDD"/>
    </w:rPr>
  </w:style>
  <w:style w:type="table" w:customStyle="1" w:styleId="Tablaconcuadrcula3">
    <w:name w:val="Tabla con cuadrícula3"/>
    <w:basedOn w:val="Tablanormal"/>
    <w:next w:val="Tablaconcuadrcula"/>
    <w:uiPriority w:val="59"/>
    <w:rsid w:val="00E03CF4"/>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scripcinCar">
    <w:name w:val="Descripción Car"/>
    <w:aliases w:val="Epígrafe 2 Car"/>
    <w:basedOn w:val="Fuentedeprrafopredeter"/>
    <w:link w:val="Descripcin"/>
    <w:uiPriority w:val="99"/>
    <w:semiHidden/>
    <w:locked/>
    <w:rsid w:val="002476CA"/>
    <w:rPr>
      <w:rFonts w:ascii="Calibri" w:eastAsia="Calibri" w:hAnsi="Calibri" w:cstheme="minorHAnsi"/>
      <w:b/>
      <w:sz w:val="18"/>
      <w:szCs w:val="20"/>
    </w:rPr>
  </w:style>
  <w:style w:type="paragraph" w:styleId="Descripcin">
    <w:name w:val="caption"/>
    <w:aliases w:val="Epígrafe 2"/>
    <w:basedOn w:val="Ttulo2"/>
    <w:next w:val="Normal"/>
    <w:link w:val="DescripcinCar"/>
    <w:uiPriority w:val="99"/>
    <w:semiHidden/>
    <w:unhideWhenUsed/>
    <w:qFormat/>
    <w:rsid w:val="002476CA"/>
    <w:pPr>
      <w:numPr>
        <w:ilvl w:val="0"/>
        <w:numId w:val="0"/>
      </w:numPr>
      <w:jc w:val="left"/>
    </w:pPr>
    <w:rPr>
      <w:rFonts w:cstheme="minorHAnsi"/>
      <w:sz w:val="18"/>
      <w:szCs w:val="20"/>
    </w:rPr>
  </w:style>
  <w:style w:type="character" w:customStyle="1" w:styleId="PrrafodelistaCar">
    <w:name w:val="Párrafo de lista Car"/>
    <w:aliases w:val="Viñeta A Alquim Car,Viñeta A Car,viñeta Car"/>
    <w:link w:val="Prrafodelista"/>
    <w:uiPriority w:val="34"/>
    <w:locked/>
    <w:rsid w:val="00143268"/>
    <w:rPr>
      <w:rFonts w:eastAsia="Calibri" w:cs="Times New Roman"/>
    </w:rPr>
  </w:style>
  <w:style w:type="paragraph" w:styleId="Textonotapie">
    <w:name w:val="footnote text"/>
    <w:aliases w:val="fn,ft,Footnotes,Footnote ak,fn cafc,Footnote Text Char,fn Char,footnote text Char,Footnotes Char,Footnote ak Char,Footnotes Char Char,Footnote Text Char Char,fn Char Char,footnote text Char Char Char Ch,Car Car,footnote text"/>
    <w:basedOn w:val="Normal"/>
    <w:link w:val="TextonotapieCar"/>
    <w:uiPriority w:val="99"/>
    <w:semiHidden/>
    <w:unhideWhenUsed/>
    <w:qFormat/>
    <w:rsid w:val="00143268"/>
    <w:pPr>
      <w:spacing w:after="0" w:line="240" w:lineRule="auto"/>
    </w:pPr>
    <w:rPr>
      <w:sz w:val="20"/>
      <w:szCs w:val="20"/>
    </w:rPr>
  </w:style>
  <w:style w:type="character" w:customStyle="1" w:styleId="TextonotapieCar">
    <w:name w:val="Texto nota pie Car"/>
    <w:aliases w:val="fn Car,ft Car,Footnotes Car,Footnote ak Car,fn cafc Car,Footnote Text Char Car,fn Char Car,footnote text Char Car,Footnotes Char Car,Footnote ak Char Car,Footnotes Char Char Car,Footnote Text Char Char Car,fn Char Char Car,Car Car Car"/>
    <w:basedOn w:val="Fuentedeprrafopredeter"/>
    <w:link w:val="Textonotapie"/>
    <w:uiPriority w:val="99"/>
    <w:semiHidden/>
    <w:rsid w:val="00143268"/>
    <w:rPr>
      <w:sz w:val="20"/>
      <w:szCs w:val="20"/>
    </w:rPr>
  </w:style>
  <w:style w:type="character" w:styleId="Refdenotaalpie">
    <w:name w:val="footnote reference"/>
    <w:aliases w:val="HAB06"/>
    <w:basedOn w:val="Fuentedeprrafopredeter"/>
    <w:uiPriority w:val="99"/>
    <w:semiHidden/>
    <w:unhideWhenUsed/>
    <w:rsid w:val="00143268"/>
    <w:rPr>
      <w:vertAlign w:val="superscript"/>
    </w:rPr>
  </w:style>
  <w:style w:type="paragraph" w:styleId="Sinespaciado">
    <w:name w:val="No Spacing"/>
    <w:uiPriority w:val="1"/>
    <w:qFormat/>
    <w:rsid w:val="00270D31"/>
    <w:pPr>
      <w:widowControl w:val="0"/>
      <w:overflowPunct w:val="0"/>
      <w:autoSpaceDE w:val="0"/>
      <w:autoSpaceDN w:val="0"/>
      <w:adjustRightInd w:val="0"/>
      <w:spacing w:after="0" w:line="240" w:lineRule="auto"/>
    </w:pPr>
    <w:rPr>
      <w:rFonts w:ascii="Century Gothic" w:eastAsia="Times New Roman" w:hAnsi="Century Gothic" w:cs="Century Gothic"/>
      <w:color w:val="000000"/>
      <w:kern w:val="28"/>
      <w:sz w:val="21"/>
      <w:szCs w:val="21"/>
      <w:lang w:eastAsia="es-CL"/>
    </w:rPr>
  </w:style>
  <w:style w:type="character" w:customStyle="1" w:styleId="fontstyle01">
    <w:name w:val="fontstyle01"/>
    <w:basedOn w:val="Fuentedeprrafopredeter"/>
    <w:rsid w:val="00AA1E70"/>
    <w:rPr>
      <w:rFonts w:ascii="ArialNarrow" w:hAnsi="ArialNarrow"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1527">
      <w:bodyDiv w:val="1"/>
      <w:marLeft w:val="0"/>
      <w:marRight w:val="0"/>
      <w:marTop w:val="0"/>
      <w:marBottom w:val="0"/>
      <w:divBdr>
        <w:top w:val="none" w:sz="0" w:space="0" w:color="auto"/>
        <w:left w:val="none" w:sz="0" w:space="0" w:color="auto"/>
        <w:bottom w:val="none" w:sz="0" w:space="0" w:color="auto"/>
        <w:right w:val="none" w:sz="0" w:space="0" w:color="auto"/>
      </w:divBdr>
    </w:div>
    <w:div w:id="227227226">
      <w:bodyDiv w:val="1"/>
      <w:marLeft w:val="0"/>
      <w:marRight w:val="0"/>
      <w:marTop w:val="0"/>
      <w:marBottom w:val="0"/>
      <w:divBdr>
        <w:top w:val="none" w:sz="0" w:space="0" w:color="auto"/>
        <w:left w:val="none" w:sz="0" w:space="0" w:color="auto"/>
        <w:bottom w:val="none" w:sz="0" w:space="0" w:color="auto"/>
        <w:right w:val="none" w:sz="0" w:space="0" w:color="auto"/>
      </w:divBdr>
    </w:div>
    <w:div w:id="423654098">
      <w:bodyDiv w:val="1"/>
      <w:marLeft w:val="0"/>
      <w:marRight w:val="0"/>
      <w:marTop w:val="0"/>
      <w:marBottom w:val="0"/>
      <w:divBdr>
        <w:top w:val="none" w:sz="0" w:space="0" w:color="auto"/>
        <w:left w:val="none" w:sz="0" w:space="0" w:color="auto"/>
        <w:bottom w:val="none" w:sz="0" w:space="0" w:color="auto"/>
        <w:right w:val="none" w:sz="0" w:space="0" w:color="auto"/>
      </w:divBdr>
    </w:div>
    <w:div w:id="756100713">
      <w:bodyDiv w:val="1"/>
      <w:marLeft w:val="0"/>
      <w:marRight w:val="0"/>
      <w:marTop w:val="0"/>
      <w:marBottom w:val="0"/>
      <w:divBdr>
        <w:top w:val="none" w:sz="0" w:space="0" w:color="auto"/>
        <w:left w:val="none" w:sz="0" w:space="0" w:color="auto"/>
        <w:bottom w:val="none" w:sz="0" w:space="0" w:color="auto"/>
        <w:right w:val="none" w:sz="0" w:space="0" w:color="auto"/>
      </w:divBdr>
    </w:div>
    <w:div w:id="855264288">
      <w:bodyDiv w:val="1"/>
      <w:marLeft w:val="0"/>
      <w:marRight w:val="0"/>
      <w:marTop w:val="0"/>
      <w:marBottom w:val="0"/>
      <w:divBdr>
        <w:top w:val="none" w:sz="0" w:space="0" w:color="auto"/>
        <w:left w:val="none" w:sz="0" w:space="0" w:color="auto"/>
        <w:bottom w:val="none" w:sz="0" w:space="0" w:color="auto"/>
        <w:right w:val="none" w:sz="0" w:space="0" w:color="auto"/>
      </w:divBdr>
    </w:div>
    <w:div w:id="877396493">
      <w:bodyDiv w:val="1"/>
      <w:marLeft w:val="0"/>
      <w:marRight w:val="0"/>
      <w:marTop w:val="0"/>
      <w:marBottom w:val="0"/>
      <w:divBdr>
        <w:top w:val="none" w:sz="0" w:space="0" w:color="auto"/>
        <w:left w:val="none" w:sz="0" w:space="0" w:color="auto"/>
        <w:bottom w:val="none" w:sz="0" w:space="0" w:color="auto"/>
        <w:right w:val="none" w:sz="0" w:space="0" w:color="auto"/>
      </w:divBdr>
    </w:div>
    <w:div w:id="959263049">
      <w:bodyDiv w:val="1"/>
      <w:marLeft w:val="0"/>
      <w:marRight w:val="0"/>
      <w:marTop w:val="0"/>
      <w:marBottom w:val="0"/>
      <w:divBdr>
        <w:top w:val="none" w:sz="0" w:space="0" w:color="auto"/>
        <w:left w:val="none" w:sz="0" w:space="0" w:color="auto"/>
        <w:bottom w:val="none" w:sz="0" w:space="0" w:color="auto"/>
        <w:right w:val="none" w:sz="0" w:space="0" w:color="auto"/>
      </w:divBdr>
    </w:div>
    <w:div w:id="978728656">
      <w:bodyDiv w:val="1"/>
      <w:marLeft w:val="0"/>
      <w:marRight w:val="0"/>
      <w:marTop w:val="0"/>
      <w:marBottom w:val="0"/>
      <w:divBdr>
        <w:top w:val="none" w:sz="0" w:space="0" w:color="auto"/>
        <w:left w:val="none" w:sz="0" w:space="0" w:color="auto"/>
        <w:bottom w:val="none" w:sz="0" w:space="0" w:color="auto"/>
        <w:right w:val="none" w:sz="0" w:space="0" w:color="auto"/>
      </w:divBdr>
    </w:div>
    <w:div w:id="1019699145">
      <w:bodyDiv w:val="1"/>
      <w:marLeft w:val="0"/>
      <w:marRight w:val="0"/>
      <w:marTop w:val="0"/>
      <w:marBottom w:val="0"/>
      <w:divBdr>
        <w:top w:val="none" w:sz="0" w:space="0" w:color="auto"/>
        <w:left w:val="none" w:sz="0" w:space="0" w:color="auto"/>
        <w:bottom w:val="none" w:sz="0" w:space="0" w:color="auto"/>
        <w:right w:val="none" w:sz="0" w:space="0" w:color="auto"/>
      </w:divBdr>
    </w:div>
    <w:div w:id="1026903097">
      <w:bodyDiv w:val="1"/>
      <w:marLeft w:val="0"/>
      <w:marRight w:val="0"/>
      <w:marTop w:val="0"/>
      <w:marBottom w:val="0"/>
      <w:divBdr>
        <w:top w:val="none" w:sz="0" w:space="0" w:color="auto"/>
        <w:left w:val="none" w:sz="0" w:space="0" w:color="auto"/>
        <w:bottom w:val="none" w:sz="0" w:space="0" w:color="auto"/>
        <w:right w:val="none" w:sz="0" w:space="0" w:color="auto"/>
      </w:divBdr>
    </w:div>
    <w:div w:id="1299383314">
      <w:bodyDiv w:val="1"/>
      <w:marLeft w:val="0"/>
      <w:marRight w:val="0"/>
      <w:marTop w:val="0"/>
      <w:marBottom w:val="0"/>
      <w:divBdr>
        <w:top w:val="none" w:sz="0" w:space="0" w:color="auto"/>
        <w:left w:val="none" w:sz="0" w:space="0" w:color="auto"/>
        <w:bottom w:val="none" w:sz="0" w:space="0" w:color="auto"/>
        <w:right w:val="none" w:sz="0" w:space="0" w:color="auto"/>
      </w:divBdr>
    </w:div>
    <w:div w:id="1383095016">
      <w:bodyDiv w:val="1"/>
      <w:marLeft w:val="0"/>
      <w:marRight w:val="0"/>
      <w:marTop w:val="0"/>
      <w:marBottom w:val="0"/>
      <w:divBdr>
        <w:top w:val="none" w:sz="0" w:space="0" w:color="auto"/>
        <w:left w:val="none" w:sz="0" w:space="0" w:color="auto"/>
        <w:bottom w:val="none" w:sz="0" w:space="0" w:color="auto"/>
        <w:right w:val="none" w:sz="0" w:space="0" w:color="auto"/>
      </w:divBdr>
    </w:div>
    <w:div w:id="1404371539">
      <w:bodyDiv w:val="1"/>
      <w:marLeft w:val="0"/>
      <w:marRight w:val="0"/>
      <w:marTop w:val="0"/>
      <w:marBottom w:val="0"/>
      <w:divBdr>
        <w:top w:val="none" w:sz="0" w:space="0" w:color="auto"/>
        <w:left w:val="none" w:sz="0" w:space="0" w:color="auto"/>
        <w:bottom w:val="none" w:sz="0" w:space="0" w:color="auto"/>
        <w:right w:val="none" w:sz="0" w:space="0" w:color="auto"/>
      </w:divBdr>
    </w:div>
    <w:div w:id="1645088052">
      <w:bodyDiv w:val="1"/>
      <w:marLeft w:val="0"/>
      <w:marRight w:val="0"/>
      <w:marTop w:val="0"/>
      <w:marBottom w:val="0"/>
      <w:divBdr>
        <w:top w:val="none" w:sz="0" w:space="0" w:color="auto"/>
        <w:left w:val="none" w:sz="0" w:space="0" w:color="auto"/>
        <w:bottom w:val="none" w:sz="0" w:space="0" w:color="auto"/>
        <w:right w:val="none" w:sz="0" w:space="0" w:color="auto"/>
      </w:divBdr>
    </w:div>
    <w:div w:id="1844659671">
      <w:bodyDiv w:val="1"/>
      <w:marLeft w:val="0"/>
      <w:marRight w:val="0"/>
      <w:marTop w:val="0"/>
      <w:marBottom w:val="0"/>
      <w:divBdr>
        <w:top w:val="none" w:sz="0" w:space="0" w:color="auto"/>
        <w:left w:val="none" w:sz="0" w:space="0" w:color="auto"/>
        <w:bottom w:val="none" w:sz="0" w:space="0" w:color="auto"/>
        <w:right w:val="none" w:sz="0" w:space="0" w:color="auto"/>
      </w:divBdr>
      <w:divsChild>
        <w:div w:id="306207133">
          <w:marLeft w:val="0"/>
          <w:marRight w:val="0"/>
          <w:marTop w:val="0"/>
          <w:marBottom w:val="0"/>
          <w:divBdr>
            <w:top w:val="none" w:sz="0" w:space="0" w:color="auto"/>
            <w:left w:val="none" w:sz="0" w:space="0" w:color="auto"/>
            <w:bottom w:val="none" w:sz="0" w:space="0" w:color="auto"/>
            <w:right w:val="none" w:sz="0" w:space="0" w:color="auto"/>
          </w:divBdr>
          <w:divsChild>
            <w:div w:id="1585799926">
              <w:marLeft w:val="0"/>
              <w:marRight w:val="0"/>
              <w:marTop w:val="0"/>
              <w:marBottom w:val="0"/>
              <w:divBdr>
                <w:top w:val="none" w:sz="0" w:space="0" w:color="auto"/>
                <w:left w:val="none" w:sz="0" w:space="0" w:color="auto"/>
                <w:bottom w:val="none" w:sz="0" w:space="0" w:color="auto"/>
                <w:right w:val="none" w:sz="0" w:space="0" w:color="auto"/>
              </w:divBdr>
              <w:divsChild>
                <w:div w:id="162857693">
                  <w:marLeft w:val="0"/>
                  <w:marRight w:val="450"/>
                  <w:marTop w:val="0"/>
                  <w:marBottom w:val="150"/>
                  <w:divBdr>
                    <w:top w:val="none" w:sz="0" w:space="0" w:color="auto"/>
                    <w:left w:val="none" w:sz="0" w:space="0" w:color="auto"/>
                    <w:bottom w:val="none" w:sz="0" w:space="0" w:color="auto"/>
                    <w:right w:val="none" w:sz="0" w:space="0" w:color="auto"/>
                  </w:divBdr>
                  <w:divsChild>
                    <w:div w:id="13057413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anuel.bh6@gmail.com"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jwatson111@hotmail.com"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nuel.bh6@gmail.com"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emf"/><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watson111@hotmail.com"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3673A-A424-474D-8C53-4F6DD6965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1230</TotalTime>
  <Pages>1</Pages>
  <Words>2476</Words>
  <Characters>13620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Saavedra Rodriguez</dc:creator>
  <cp:keywords/>
  <dc:description/>
  <cp:lastModifiedBy>Leonardo Saavedra Rodriguez</cp:lastModifiedBy>
  <cp:revision>80</cp:revision>
  <dcterms:created xsi:type="dcterms:W3CDTF">2021-04-26T02:56:00Z</dcterms:created>
  <dcterms:modified xsi:type="dcterms:W3CDTF">2022-12-01T13:30:00Z</dcterms:modified>
</cp:coreProperties>
</file>