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5f6af40da4a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8ea7b6d46314a6d"/>
      <w:headerReference w:type="even" r:id="R6a42c24536884680"/>
      <w:headerReference w:type="first" r:id="R90ae2464ab364c25"/>
      <w:titlePg/>
      <w:footerReference w:type="default" r:id="R2b39641efe6c47cc"/>
      <w:footerReference w:type="even" r:id="Rc11697ea63314de7"/>
      <w:footerReference w:type="first" r:id="R99178b60ab8d4f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f34c25070740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e3e23327b046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18b567e4a440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36e4d183084b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b02333e19645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4087d6f784455" /><Relationship Type="http://schemas.openxmlformats.org/officeDocument/2006/relationships/numbering" Target="/word/numbering.xml" Id="R360275d552c74564" /><Relationship Type="http://schemas.openxmlformats.org/officeDocument/2006/relationships/settings" Target="/word/settings.xml" Id="R53f266f699194302" /><Relationship Type="http://schemas.openxmlformats.org/officeDocument/2006/relationships/header" Target="/word/header1.xml" Id="R98ea7b6d46314a6d" /><Relationship Type="http://schemas.openxmlformats.org/officeDocument/2006/relationships/header" Target="/word/header2.xml" Id="R6a42c24536884680" /><Relationship Type="http://schemas.openxmlformats.org/officeDocument/2006/relationships/header" Target="/word/header3.xml" Id="R90ae2464ab364c25" /><Relationship Type="http://schemas.openxmlformats.org/officeDocument/2006/relationships/image" Target="/word/media/b4f1dae5-1d5b-4e81-b117-188685f5022c.png" Id="Ra499441dd7bd44f2" /><Relationship Type="http://schemas.openxmlformats.org/officeDocument/2006/relationships/footer" Target="/word/footer1.xml" Id="R2b39641efe6c47cc" /><Relationship Type="http://schemas.openxmlformats.org/officeDocument/2006/relationships/footer" Target="/word/footer2.xml" Id="Rc11697ea63314de7" /><Relationship Type="http://schemas.openxmlformats.org/officeDocument/2006/relationships/footer" Target="/word/footer3.xml" Id="R99178b60ab8d4f96" /><Relationship Type="http://schemas.openxmlformats.org/officeDocument/2006/relationships/image" Target="/word/media/a3572d0b-1151-4274-a012-0361ef011e69.png" Id="R80b878fd0dfa4193" /><Relationship Type="http://schemas.openxmlformats.org/officeDocument/2006/relationships/image" Target="/word/media/4cda868b-8ae1-422b-a23d-a4a07a815e3b.png" Id="R0ef34c2507074019" /><Relationship Type="http://schemas.openxmlformats.org/officeDocument/2006/relationships/image" Target="/word/media/b815a306-8e3a-41fa-8807-f51c3462e824.png" Id="Rfde3e23327b046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572d0b-1151-4274-a012-0361ef011e69.png" Id="R2218b567e4a44060" /><Relationship Type="http://schemas.openxmlformats.org/officeDocument/2006/relationships/hyperlink" Target="http://www.sma.gob.cl" TargetMode="External" Id="R0b36e4d183084b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f1dae5-1d5b-4e81-b117-188685f5022c.png" Id="R75b02333e19645fa" /></Relationships>
</file>