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522" w:rsidRPr="00E60E9A" w:rsidRDefault="00016522" w:rsidP="00D83EB7">
      <w:pPr>
        <w:jc w:val="center"/>
        <w:rPr>
          <w:b/>
        </w:rPr>
      </w:pPr>
    </w:p>
    <w:p w:rsidR="00754BBE" w:rsidRPr="00E60E9A" w:rsidRDefault="00E96B42" w:rsidP="00D83EB7">
      <w:pPr>
        <w:jc w:val="center"/>
        <w:rPr>
          <w:b/>
        </w:rPr>
      </w:pPr>
      <w:r>
        <w:rPr>
          <w:b/>
          <w:noProof/>
        </w:rPr>
        <w:drawing>
          <wp:inline distT="0" distB="0" distL="0" distR="0">
            <wp:extent cx="5612130" cy="2096770"/>
            <wp:effectExtent l="0" t="0" r="7620" b="0"/>
            <wp:docPr id="1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CORTADO.png"/>
                    <pic:cNvPicPr/>
                  </pic:nvPicPr>
                  <pic:blipFill>
                    <a:blip r:embed="rId9">
                      <a:extLst>
                        <a:ext uri="{28A0092B-C50C-407E-A947-70E740481C1C}">
                          <a14:useLocalDpi xmlns:a14="http://schemas.microsoft.com/office/drawing/2010/main" val="0"/>
                        </a:ext>
                      </a:extLst>
                    </a:blip>
                    <a:stretch>
                      <a:fillRect/>
                    </a:stretch>
                  </pic:blipFill>
                  <pic:spPr>
                    <a:xfrm>
                      <a:off x="0" y="0"/>
                      <a:ext cx="5612130" cy="2096770"/>
                    </a:xfrm>
                    <a:prstGeom prst="rect">
                      <a:avLst/>
                    </a:prstGeom>
                  </pic:spPr>
                </pic:pic>
              </a:graphicData>
            </a:graphic>
          </wp:inline>
        </w:drawing>
      </w:r>
    </w:p>
    <w:p w:rsidR="00754BBE" w:rsidRPr="00E60E9A" w:rsidRDefault="00754BBE" w:rsidP="00D83EB7">
      <w:pPr>
        <w:jc w:val="center"/>
        <w:rPr>
          <w:b/>
        </w:rPr>
      </w:pPr>
    </w:p>
    <w:p w:rsidR="00754BBE" w:rsidRPr="00E60E9A" w:rsidRDefault="00754BBE" w:rsidP="00D83EB7">
      <w:pPr>
        <w:jc w:val="center"/>
        <w:rPr>
          <w:b/>
        </w:rPr>
      </w:pPr>
    </w:p>
    <w:p w:rsidR="00016522" w:rsidRPr="00E60E9A" w:rsidRDefault="007222B1" w:rsidP="007222B1">
      <w:pPr>
        <w:jc w:val="center"/>
        <w:rPr>
          <w:b/>
          <w:sz w:val="28"/>
        </w:rPr>
      </w:pPr>
      <w:r>
        <w:rPr>
          <w:b/>
          <w:sz w:val="28"/>
        </w:rPr>
        <w:t>PROCEDIMIENTO DE ACOPIO TEMPORAL</w:t>
      </w:r>
    </w:p>
    <w:p w:rsidR="00016522" w:rsidRPr="00E60E9A" w:rsidRDefault="00016522" w:rsidP="00016522">
      <w:pPr>
        <w:rPr>
          <w:b/>
          <w:sz w:val="28"/>
        </w:rPr>
      </w:pPr>
    </w:p>
    <w:tbl>
      <w:tblPr>
        <w:tblW w:w="9250" w:type="dxa"/>
        <w:tblLayout w:type="fixed"/>
        <w:tblCellMar>
          <w:left w:w="70" w:type="dxa"/>
          <w:right w:w="70" w:type="dxa"/>
        </w:tblCellMar>
        <w:tblLook w:val="0000" w:firstRow="0" w:lastRow="0" w:firstColumn="0" w:lastColumn="0" w:noHBand="0" w:noVBand="0"/>
      </w:tblPr>
      <w:tblGrid>
        <w:gridCol w:w="2905"/>
        <w:gridCol w:w="284"/>
        <w:gridCol w:w="6061"/>
      </w:tblGrid>
      <w:tr w:rsidR="00016522" w:rsidRPr="00E60E9A" w:rsidTr="00166CC7">
        <w:trPr>
          <w:trHeight w:val="388"/>
        </w:trPr>
        <w:tc>
          <w:tcPr>
            <w:tcW w:w="2905" w:type="dxa"/>
          </w:tcPr>
          <w:p w:rsidR="00016522" w:rsidRPr="00E60E9A" w:rsidRDefault="00016522" w:rsidP="00166CC7">
            <w:pPr>
              <w:rPr>
                <w:b/>
                <w:bCs/>
                <w:sz w:val="28"/>
              </w:rPr>
            </w:pPr>
            <w:r w:rsidRPr="00E60E9A">
              <w:rPr>
                <w:b/>
                <w:bCs/>
                <w:sz w:val="28"/>
              </w:rPr>
              <w:t>PROYECTO</w:t>
            </w:r>
          </w:p>
        </w:tc>
        <w:tc>
          <w:tcPr>
            <w:tcW w:w="284" w:type="dxa"/>
          </w:tcPr>
          <w:p w:rsidR="00016522" w:rsidRPr="00E60E9A" w:rsidRDefault="00016522" w:rsidP="00166CC7">
            <w:pPr>
              <w:rPr>
                <w:b/>
                <w:sz w:val="28"/>
              </w:rPr>
            </w:pPr>
            <w:r w:rsidRPr="00E60E9A">
              <w:rPr>
                <w:b/>
                <w:sz w:val="28"/>
              </w:rPr>
              <w:t>:</w:t>
            </w:r>
          </w:p>
        </w:tc>
        <w:tc>
          <w:tcPr>
            <w:tcW w:w="6061" w:type="dxa"/>
          </w:tcPr>
          <w:p w:rsidR="00016522" w:rsidRPr="00E60E9A" w:rsidRDefault="0010074C" w:rsidP="00166CC7">
            <w:pPr>
              <w:rPr>
                <w:b/>
                <w:sz w:val="28"/>
              </w:rPr>
            </w:pPr>
            <w:r w:rsidRPr="00E60E9A">
              <w:rPr>
                <w:b/>
                <w:sz w:val="28"/>
                <w:szCs w:val="28"/>
              </w:rPr>
              <w:t xml:space="preserve">CENTRAL HIDROELÉCTRICA </w:t>
            </w:r>
            <w:r w:rsidR="00016522" w:rsidRPr="00E60E9A">
              <w:rPr>
                <w:b/>
                <w:sz w:val="28"/>
                <w:szCs w:val="28"/>
              </w:rPr>
              <w:t>ÑUBLE DE PASADA</w:t>
            </w:r>
            <w:r w:rsidRPr="00E60E9A">
              <w:rPr>
                <w:b/>
                <w:sz w:val="28"/>
                <w:szCs w:val="28"/>
              </w:rPr>
              <w:t>.</w:t>
            </w:r>
          </w:p>
        </w:tc>
      </w:tr>
      <w:tr w:rsidR="00016522" w:rsidRPr="00E60E9A" w:rsidTr="00166CC7">
        <w:trPr>
          <w:trHeight w:hRule="exact" w:val="307"/>
        </w:trPr>
        <w:tc>
          <w:tcPr>
            <w:tcW w:w="2905" w:type="dxa"/>
          </w:tcPr>
          <w:p w:rsidR="00016522" w:rsidRPr="00E60E9A" w:rsidRDefault="00016522" w:rsidP="00166CC7">
            <w:pPr>
              <w:rPr>
                <w:b/>
                <w:bCs/>
                <w:sz w:val="28"/>
              </w:rPr>
            </w:pPr>
          </w:p>
        </w:tc>
        <w:tc>
          <w:tcPr>
            <w:tcW w:w="284" w:type="dxa"/>
          </w:tcPr>
          <w:p w:rsidR="00016522" w:rsidRPr="00E60E9A" w:rsidRDefault="00016522" w:rsidP="00166CC7">
            <w:pPr>
              <w:rPr>
                <w:b/>
                <w:sz w:val="28"/>
              </w:rPr>
            </w:pPr>
          </w:p>
        </w:tc>
        <w:tc>
          <w:tcPr>
            <w:tcW w:w="6061" w:type="dxa"/>
          </w:tcPr>
          <w:p w:rsidR="00016522" w:rsidRPr="00E60E9A" w:rsidRDefault="00016522" w:rsidP="00166CC7">
            <w:pPr>
              <w:rPr>
                <w:b/>
                <w:bCs/>
                <w:sz w:val="28"/>
                <w:lang w:val="es-MX"/>
              </w:rPr>
            </w:pPr>
          </w:p>
        </w:tc>
      </w:tr>
      <w:tr w:rsidR="00016522" w:rsidRPr="00E60E9A" w:rsidTr="00166CC7">
        <w:trPr>
          <w:trHeight w:hRule="exact" w:val="290"/>
        </w:trPr>
        <w:tc>
          <w:tcPr>
            <w:tcW w:w="2905" w:type="dxa"/>
          </w:tcPr>
          <w:p w:rsidR="00016522" w:rsidRPr="00E60E9A" w:rsidRDefault="00016522" w:rsidP="00166CC7">
            <w:pPr>
              <w:rPr>
                <w:b/>
                <w:bCs/>
                <w:sz w:val="28"/>
              </w:rPr>
            </w:pPr>
          </w:p>
        </w:tc>
        <w:tc>
          <w:tcPr>
            <w:tcW w:w="284" w:type="dxa"/>
          </w:tcPr>
          <w:p w:rsidR="00016522" w:rsidRPr="00E60E9A" w:rsidRDefault="00016522" w:rsidP="00166CC7">
            <w:pPr>
              <w:rPr>
                <w:b/>
                <w:sz w:val="28"/>
              </w:rPr>
            </w:pPr>
          </w:p>
        </w:tc>
        <w:tc>
          <w:tcPr>
            <w:tcW w:w="6061" w:type="dxa"/>
          </w:tcPr>
          <w:p w:rsidR="00016522" w:rsidRPr="00E60E9A" w:rsidRDefault="00016522" w:rsidP="00166CC7">
            <w:pPr>
              <w:rPr>
                <w:b/>
                <w:bCs/>
                <w:sz w:val="28"/>
              </w:rPr>
            </w:pPr>
          </w:p>
        </w:tc>
      </w:tr>
      <w:tr w:rsidR="00016522" w:rsidRPr="00E60E9A" w:rsidTr="00166CC7">
        <w:tc>
          <w:tcPr>
            <w:tcW w:w="2905" w:type="dxa"/>
          </w:tcPr>
          <w:p w:rsidR="00016522" w:rsidRPr="00E60E9A" w:rsidRDefault="00016522" w:rsidP="00166CC7">
            <w:pPr>
              <w:rPr>
                <w:b/>
                <w:bCs/>
                <w:sz w:val="28"/>
              </w:rPr>
            </w:pPr>
            <w:r w:rsidRPr="00E60E9A">
              <w:rPr>
                <w:b/>
                <w:bCs/>
                <w:sz w:val="28"/>
              </w:rPr>
              <w:t>FECHA DE EDICIÓN</w:t>
            </w:r>
          </w:p>
        </w:tc>
        <w:tc>
          <w:tcPr>
            <w:tcW w:w="284" w:type="dxa"/>
          </w:tcPr>
          <w:p w:rsidR="00016522" w:rsidRPr="00E60E9A" w:rsidRDefault="00016522" w:rsidP="00166CC7">
            <w:pPr>
              <w:rPr>
                <w:b/>
                <w:sz w:val="28"/>
              </w:rPr>
            </w:pPr>
            <w:r w:rsidRPr="00E60E9A">
              <w:rPr>
                <w:b/>
                <w:sz w:val="28"/>
              </w:rPr>
              <w:t>:</w:t>
            </w:r>
          </w:p>
        </w:tc>
        <w:tc>
          <w:tcPr>
            <w:tcW w:w="6061" w:type="dxa"/>
          </w:tcPr>
          <w:p w:rsidR="00016522" w:rsidRPr="00E60E9A" w:rsidRDefault="007222B1" w:rsidP="00F276CF">
            <w:pPr>
              <w:rPr>
                <w:b/>
                <w:bCs/>
                <w:sz w:val="28"/>
                <w:lang w:val="es-MX"/>
              </w:rPr>
            </w:pPr>
            <w:r>
              <w:rPr>
                <w:b/>
                <w:bCs/>
                <w:sz w:val="28"/>
                <w:lang w:val="es-MX"/>
              </w:rPr>
              <w:t>DICIEMBRE</w:t>
            </w:r>
            <w:r w:rsidR="003B4E47">
              <w:rPr>
                <w:b/>
                <w:bCs/>
                <w:sz w:val="28"/>
                <w:lang w:val="es-MX"/>
              </w:rPr>
              <w:t xml:space="preserve"> </w:t>
            </w:r>
            <w:r w:rsidR="00C82BBC" w:rsidRPr="00E60E9A">
              <w:rPr>
                <w:b/>
                <w:bCs/>
                <w:sz w:val="28"/>
                <w:lang w:val="es-MX"/>
              </w:rPr>
              <w:t>D</w:t>
            </w:r>
            <w:r w:rsidR="000E627B" w:rsidRPr="00E60E9A">
              <w:rPr>
                <w:b/>
                <w:bCs/>
                <w:sz w:val="28"/>
                <w:lang w:val="es-MX"/>
              </w:rPr>
              <w:t>E</w:t>
            </w:r>
            <w:r w:rsidR="00C82BBC" w:rsidRPr="00E60E9A">
              <w:rPr>
                <w:b/>
                <w:bCs/>
                <w:sz w:val="28"/>
                <w:lang w:val="es-MX"/>
              </w:rPr>
              <w:t xml:space="preserve"> 201</w:t>
            </w:r>
            <w:r>
              <w:rPr>
                <w:b/>
                <w:bCs/>
                <w:sz w:val="28"/>
                <w:lang w:val="es-MX"/>
              </w:rPr>
              <w:t>4</w:t>
            </w:r>
          </w:p>
        </w:tc>
      </w:tr>
      <w:tr w:rsidR="00016522" w:rsidRPr="00E60E9A" w:rsidTr="00166CC7">
        <w:trPr>
          <w:trHeight w:val="235"/>
        </w:trPr>
        <w:tc>
          <w:tcPr>
            <w:tcW w:w="2905" w:type="dxa"/>
          </w:tcPr>
          <w:p w:rsidR="00016522" w:rsidRPr="00E60E9A" w:rsidRDefault="00016522" w:rsidP="00166CC7">
            <w:pPr>
              <w:rPr>
                <w:b/>
                <w:bCs/>
                <w:sz w:val="28"/>
              </w:rPr>
            </w:pPr>
          </w:p>
        </w:tc>
        <w:tc>
          <w:tcPr>
            <w:tcW w:w="284" w:type="dxa"/>
          </w:tcPr>
          <w:p w:rsidR="00016522" w:rsidRPr="00E60E9A" w:rsidRDefault="00016522" w:rsidP="00166CC7">
            <w:pPr>
              <w:rPr>
                <w:b/>
                <w:sz w:val="28"/>
              </w:rPr>
            </w:pPr>
          </w:p>
        </w:tc>
        <w:tc>
          <w:tcPr>
            <w:tcW w:w="6061" w:type="dxa"/>
          </w:tcPr>
          <w:p w:rsidR="00016522" w:rsidRPr="00E60E9A" w:rsidRDefault="00016522" w:rsidP="00166CC7">
            <w:pPr>
              <w:rPr>
                <w:b/>
                <w:bCs/>
                <w:sz w:val="28"/>
                <w:lang w:val="es-MX"/>
              </w:rPr>
            </w:pPr>
          </w:p>
        </w:tc>
      </w:tr>
      <w:tr w:rsidR="00016522" w:rsidRPr="00E60E9A" w:rsidTr="00166CC7">
        <w:tc>
          <w:tcPr>
            <w:tcW w:w="2905" w:type="dxa"/>
          </w:tcPr>
          <w:p w:rsidR="00016522" w:rsidRPr="00E60E9A" w:rsidRDefault="00016522" w:rsidP="00166CC7">
            <w:pPr>
              <w:rPr>
                <w:b/>
                <w:bCs/>
                <w:sz w:val="28"/>
              </w:rPr>
            </w:pPr>
            <w:r w:rsidRPr="00E60E9A">
              <w:rPr>
                <w:b/>
                <w:bCs/>
                <w:sz w:val="28"/>
              </w:rPr>
              <w:t>VERSIÓN</w:t>
            </w:r>
          </w:p>
        </w:tc>
        <w:tc>
          <w:tcPr>
            <w:tcW w:w="284" w:type="dxa"/>
          </w:tcPr>
          <w:p w:rsidR="00016522" w:rsidRPr="00E60E9A" w:rsidRDefault="00016522" w:rsidP="00166CC7">
            <w:pPr>
              <w:rPr>
                <w:b/>
                <w:sz w:val="28"/>
              </w:rPr>
            </w:pPr>
            <w:r w:rsidRPr="00E60E9A">
              <w:rPr>
                <w:b/>
                <w:sz w:val="28"/>
              </w:rPr>
              <w:t>:</w:t>
            </w:r>
          </w:p>
        </w:tc>
        <w:tc>
          <w:tcPr>
            <w:tcW w:w="6061" w:type="dxa"/>
          </w:tcPr>
          <w:p w:rsidR="00016522" w:rsidRPr="00E60E9A" w:rsidRDefault="00016522" w:rsidP="00267880">
            <w:pPr>
              <w:rPr>
                <w:b/>
                <w:bCs/>
                <w:sz w:val="28"/>
                <w:lang w:val="es-MX"/>
              </w:rPr>
            </w:pPr>
            <w:r w:rsidRPr="00E60E9A">
              <w:rPr>
                <w:b/>
                <w:bCs/>
                <w:sz w:val="28"/>
                <w:lang w:val="es-MX"/>
              </w:rPr>
              <w:t>0</w:t>
            </w:r>
            <w:r w:rsidR="007222B1">
              <w:rPr>
                <w:b/>
                <w:bCs/>
                <w:sz w:val="28"/>
                <w:lang w:val="es-MX"/>
              </w:rPr>
              <w:t>1</w:t>
            </w:r>
          </w:p>
        </w:tc>
      </w:tr>
    </w:tbl>
    <w:p w:rsidR="00016522" w:rsidRPr="00E60E9A" w:rsidRDefault="00016522" w:rsidP="00016522">
      <w:pPr>
        <w:tabs>
          <w:tab w:val="left" w:pos="-720"/>
        </w:tabs>
        <w:suppressAutoHyphens/>
        <w:jc w:val="both"/>
        <w:rPr>
          <w:b/>
          <w:spacing w:val="-3"/>
          <w:sz w:val="28"/>
          <w:lang w:val="es-MX"/>
        </w:rPr>
      </w:pPr>
    </w:p>
    <w:p w:rsidR="00016522" w:rsidRPr="00E60E9A" w:rsidRDefault="00016522" w:rsidP="00016522">
      <w:pPr>
        <w:tabs>
          <w:tab w:val="left" w:pos="-720"/>
        </w:tabs>
        <w:suppressAutoHyphens/>
        <w:jc w:val="both"/>
        <w:rPr>
          <w:b/>
          <w:spacing w:val="-3"/>
          <w:sz w:val="28"/>
          <w:lang w:val="es-MX"/>
        </w:rPr>
      </w:pPr>
    </w:p>
    <w:tbl>
      <w:tblPr>
        <w:tblW w:w="0" w:type="auto"/>
        <w:jc w:val="center"/>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6"/>
        <w:gridCol w:w="3756"/>
        <w:gridCol w:w="2850"/>
      </w:tblGrid>
      <w:tr w:rsidR="00A24265" w:rsidRPr="00E60E9A" w:rsidTr="000817A2">
        <w:trPr>
          <w:jc w:val="center"/>
        </w:trPr>
        <w:tc>
          <w:tcPr>
            <w:tcW w:w="1776" w:type="dxa"/>
            <w:vAlign w:val="center"/>
          </w:tcPr>
          <w:p w:rsidR="00A24265" w:rsidRPr="00E60E9A" w:rsidRDefault="007222B1" w:rsidP="007222B1">
            <w:pPr>
              <w:tabs>
                <w:tab w:val="left" w:pos="-720"/>
              </w:tabs>
              <w:suppressAutoHyphens/>
              <w:jc w:val="center"/>
              <w:rPr>
                <w:spacing w:val="-3"/>
                <w:lang w:val="es-MX"/>
              </w:rPr>
            </w:pPr>
            <w:r w:rsidRPr="00E60E9A">
              <w:rPr>
                <w:spacing w:val="-3"/>
                <w:lang w:val="es-MX"/>
              </w:rPr>
              <w:t>Elaboró</w:t>
            </w:r>
            <w:r>
              <w:rPr>
                <w:spacing w:val="-3"/>
                <w:lang w:val="es-MX"/>
              </w:rPr>
              <w:t xml:space="preserve"> </w:t>
            </w:r>
          </w:p>
        </w:tc>
        <w:tc>
          <w:tcPr>
            <w:tcW w:w="3756" w:type="dxa"/>
            <w:vAlign w:val="center"/>
          </w:tcPr>
          <w:p w:rsidR="00A24265" w:rsidRPr="00E60E9A" w:rsidRDefault="00A24265" w:rsidP="00CD30B3">
            <w:pPr>
              <w:tabs>
                <w:tab w:val="left" w:pos="-720"/>
              </w:tabs>
              <w:suppressAutoHyphens/>
              <w:jc w:val="center"/>
              <w:rPr>
                <w:spacing w:val="-3"/>
                <w:lang w:val="es-MX"/>
              </w:rPr>
            </w:pPr>
            <w:r w:rsidRPr="00E60E9A">
              <w:rPr>
                <w:spacing w:val="-3"/>
                <w:lang w:val="es-MX"/>
              </w:rPr>
              <w:t>Jorge Morales Stuardo</w:t>
            </w:r>
          </w:p>
          <w:p w:rsidR="00A24265" w:rsidRPr="00E60E9A" w:rsidRDefault="00CF6953" w:rsidP="00CD30B3">
            <w:pPr>
              <w:tabs>
                <w:tab w:val="left" w:pos="-720"/>
              </w:tabs>
              <w:suppressAutoHyphens/>
              <w:jc w:val="center"/>
              <w:rPr>
                <w:spacing w:val="-3"/>
                <w:lang w:val="es-MX"/>
              </w:rPr>
            </w:pPr>
            <w:r>
              <w:rPr>
                <w:spacing w:val="-3"/>
                <w:lang w:val="es-MX"/>
              </w:rPr>
              <w:t>Encargado de</w:t>
            </w:r>
            <w:r w:rsidR="00A24265" w:rsidRPr="00E60E9A">
              <w:rPr>
                <w:spacing w:val="-3"/>
                <w:lang w:val="es-MX"/>
              </w:rPr>
              <w:t xml:space="preserve"> Medio Ambiente</w:t>
            </w:r>
          </w:p>
          <w:p w:rsidR="00A24265" w:rsidRPr="00E60E9A" w:rsidRDefault="00F42BAB" w:rsidP="00CD30B3">
            <w:pPr>
              <w:tabs>
                <w:tab w:val="left" w:pos="-720"/>
              </w:tabs>
              <w:suppressAutoHyphens/>
              <w:jc w:val="center"/>
              <w:rPr>
                <w:spacing w:val="-3"/>
                <w:lang w:val="es-MX"/>
              </w:rPr>
            </w:pPr>
            <w:r>
              <w:rPr>
                <w:spacing w:val="-3"/>
                <w:lang w:val="es-MX"/>
              </w:rPr>
              <w:t>Hidroeléctrica Ñuble SpA</w:t>
            </w:r>
          </w:p>
        </w:tc>
        <w:tc>
          <w:tcPr>
            <w:tcW w:w="2850" w:type="dxa"/>
            <w:vAlign w:val="center"/>
          </w:tcPr>
          <w:p w:rsidR="00A24265" w:rsidRPr="00E60E9A" w:rsidRDefault="00A24265" w:rsidP="00CD30B3">
            <w:pPr>
              <w:tabs>
                <w:tab w:val="left" w:pos="-720"/>
              </w:tabs>
              <w:suppressAutoHyphens/>
              <w:jc w:val="center"/>
              <w:rPr>
                <w:spacing w:val="-3"/>
                <w:lang w:val="es-MX"/>
              </w:rPr>
            </w:pPr>
          </w:p>
          <w:p w:rsidR="00A24265" w:rsidRPr="00E60E9A" w:rsidRDefault="00A24265" w:rsidP="00CD30B3">
            <w:pPr>
              <w:tabs>
                <w:tab w:val="left" w:pos="-720"/>
              </w:tabs>
              <w:suppressAutoHyphens/>
              <w:jc w:val="center"/>
              <w:rPr>
                <w:spacing w:val="-3"/>
                <w:lang w:val="es-MX"/>
              </w:rPr>
            </w:pPr>
          </w:p>
          <w:p w:rsidR="00A24265" w:rsidRPr="00E60E9A" w:rsidRDefault="00A24265" w:rsidP="00CD30B3">
            <w:pPr>
              <w:tabs>
                <w:tab w:val="left" w:pos="-720"/>
              </w:tabs>
              <w:suppressAutoHyphens/>
              <w:jc w:val="center"/>
              <w:rPr>
                <w:spacing w:val="-3"/>
                <w:lang w:val="es-MX"/>
              </w:rPr>
            </w:pPr>
          </w:p>
          <w:p w:rsidR="00A24265" w:rsidRPr="00E60E9A" w:rsidRDefault="00A24265" w:rsidP="00CD30B3">
            <w:pPr>
              <w:tabs>
                <w:tab w:val="left" w:pos="-720"/>
              </w:tabs>
              <w:suppressAutoHyphens/>
              <w:jc w:val="center"/>
              <w:rPr>
                <w:spacing w:val="-3"/>
                <w:lang w:val="es-MX"/>
              </w:rPr>
            </w:pPr>
          </w:p>
        </w:tc>
      </w:tr>
      <w:tr w:rsidR="00A24265" w:rsidRPr="00E60E9A" w:rsidTr="000817A2">
        <w:trPr>
          <w:jc w:val="center"/>
        </w:trPr>
        <w:tc>
          <w:tcPr>
            <w:tcW w:w="1776" w:type="dxa"/>
            <w:vAlign w:val="center"/>
          </w:tcPr>
          <w:p w:rsidR="00A24265" w:rsidRPr="00E60E9A" w:rsidRDefault="00A24265" w:rsidP="00016522">
            <w:pPr>
              <w:tabs>
                <w:tab w:val="left" w:pos="-720"/>
              </w:tabs>
              <w:suppressAutoHyphens/>
              <w:jc w:val="center"/>
              <w:rPr>
                <w:spacing w:val="-3"/>
                <w:lang w:val="es-MX"/>
              </w:rPr>
            </w:pPr>
            <w:r w:rsidRPr="00E60E9A">
              <w:rPr>
                <w:spacing w:val="-3"/>
                <w:lang w:val="es-MX"/>
              </w:rPr>
              <w:t>Aprobó</w:t>
            </w:r>
          </w:p>
        </w:tc>
        <w:tc>
          <w:tcPr>
            <w:tcW w:w="3756" w:type="dxa"/>
            <w:vAlign w:val="center"/>
          </w:tcPr>
          <w:p w:rsidR="00A24265" w:rsidRPr="00E60E9A" w:rsidRDefault="00034B59" w:rsidP="00166CC7">
            <w:pPr>
              <w:tabs>
                <w:tab w:val="left" w:pos="-720"/>
              </w:tabs>
              <w:suppressAutoHyphens/>
              <w:jc w:val="center"/>
              <w:rPr>
                <w:spacing w:val="-3"/>
                <w:lang w:val="es-MX"/>
              </w:rPr>
            </w:pPr>
            <w:r>
              <w:rPr>
                <w:spacing w:val="-3"/>
                <w:lang w:val="es-MX"/>
              </w:rPr>
              <w:t>Arturo Carrasco Aedo</w:t>
            </w:r>
          </w:p>
          <w:p w:rsidR="00A24265" w:rsidRPr="00E60E9A" w:rsidRDefault="00A24265" w:rsidP="00166CC7">
            <w:pPr>
              <w:tabs>
                <w:tab w:val="left" w:pos="-720"/>
              </w:tabs>
              <w:suppressAutoHyphens/>
              <w:jc w:val="center"/>
              <w:rPr>
                <w:spacing w:val="-3"/>
                <w:lang w:val="es-MX"/>
              </w:rPr>
            </w:pPr>
            <w:r w:rsidRPr="00E60E9A">
              <w:rPr>
                <w:spacing w:val="-3"/>
                <w:lang w:val="es-MX"/>
              </w:rPr>
              <w:t>Jefe Construcción</w:t>
            </w:r>
            <w:r w:rsidR="00034B59">
              <w:rPr>
                <w:spacing w:val="-3"/>
                <w:lang w:val="es-MX"/>
              </w:rPr>
              <w:t xml:space="preserve"> </w:t>
            </w:r>
          </w:p>
          <w:p w:rsidR="00A24265" w:rsidRPr="00E60E9A" w:rsidRDefault="00A24265" w:rsidP="00166CC7">
            <w:pPr>
              <w:tabs>
                <w:tab w:val="left" w:pos="-720"/>
              </w:tabs>
              <w:suppressAutoHyphens/>
              <w:jc w:val="center"/>
              <w:rPr>
                <w:spacing w:val="-3"/>
                <w:lang w:val="es-MX"/>
              </w:rPr>
            </w:pPr>
            <w:r w:rsidRPr="00E60E9A">
              <w:rPr>
                <w:spacing w:val="-3"/>
                <w:lang w:val="es-MX"/>
              </w:rPr>
              <w:t xml:space="preserve">Proyecto </w:t>
            </w:r>
            <w:r w:rsidR="000817A2" w:rsidRPr="00E60E9A">
              <w:rPr>
                <w:spacing w:val="-3"/>
                <w:lang w:val="es-MX"/>
              </w:rPr>
              <w:t xml:space="preserve">Central </w:t>
            </w:r>
            <w:r w:rsidRPr="00E60E9A">
              <w:rPr>
                <w:spacing w:val="-3"/>
                <w:lang w:val="es-MX"/>
              </w:rPr>
              <w:t>Ñuble</w:t>
            </w:r>
          </w:p>
        </w:tc>
        <w:tc>
          <w:tcPr>
            <w:tcW w:w="2850" w:type="dxa"/>
            <w:vAlign w:val="center"/>
          </w:tcPr>
          <w:p w:rsidR="00A24265" w:rsidRPr="00E60E9A" w:rsidRDefault="00A24265" w:rsidP="00166CC7">
            <w:pPr>
              <w:tabs>
                <w:tab w:val="left" w:pos="-720"/>
              </w:tabs>
              <w:suppressAutoHyphens/>
              <w:jc w:val="center"/>
              <w:rPr>
                <w:spacing w:val="-3"/>
                <w:lang w:val="es-MX"/>
              </w:rPr>
            </w:pPr>
          </w:p>
          <w:p w:rsidR="00A24265" w:rsidRPr="00E60E9A" w:rsidRDefault="00A24265" w:rsidP="00166CC7">
            <w:pPr>
              <w:tabs>
                <w:tab w:val="left" w:pos="-720"/>
              </w:tabs>
              <w:suppressAutoHyphens/>
              <w:jc w:val="center"/>
              <w:rPr>
                <w:spacing w:val="-3"/>
                <w:lang w:val="es-MX"/>
              </w:rPr>
            </w:pPr>
          </w:p>
          <w:p w:rsidR="00A24265" w:rsidRPr="00E60E9A" w:rsidRDefault="00A24265" w:rsidP="00166CC7">
            <w:pPr>
              <w:tabs>
                <w:tab w:val="left" w:pos="-720"/>
              </w:tabs>
              <w:suppressAutoHyphens/>
              <w:jc w:val="center"/>
              <w:rPr>
                <w:spacing w:val="-3"/>
                <w:lang w:val="es-MX"/>
              </w:rPr>
            </w:pPr>
          </w:p>
        </w:tc>
      </w:tr>
    </w:tbl>
    <w:p w:rsidR="00A24265" w:rsidRPr="00E60E9A" w:rsidRDefault="00A24265" w:rsidP="00BE39ED">
      <w:pPr>
        <w:jc w:val="center"/>
        <w:rPr>
          <w:b/>
          <w:u w:val="single"/>
        </w:rPr>
      </w:pPr>
    </w:p>
    <w:p w:rsidR="006756E3" w:rsidRPr="00E60E9A" w:rsidRDefault="006756E3" w:rsidP="00BE39ED">
      <w:pPr>
        <w:jc w:val="center"/>
        <w:rPr>
          <w:b/>
          <w:u w:val="single"/>
        </w:rPr>
      </w:pPr>
    </w:p>
    <w:p w:rsidR="00754BBE" w:rsidRPr="00E60E9A" w:rsidRDefault="00754BBE">
      <w:pPr>
        <w:rPr>
          <w:b/>
          <w:u w:val="single"/>
        </w:rPr>
      </w:pPr>
    </w:p>
    <w:p w:rsidR="007F4117" w:rsidRDefault="007F4117">
      <w:pPr>
        <w:rPr>
          <w:b/>
          <w:u w:val="single"/>
        </w:rPr>
      </w:pPr>
      <w:r>
        <w:rPr>
          <w:b/>
          <w:u w:val="single"/>
        </w:rPr>
        <w:br w:type="page"/>
      </w:r>
    </w:p>
    <w:p w:rsidR="00A24265" w:rsidRPr="00E60E9A" w:rsidRDefault="00A24265" w:rsidP="00A24265">
      <w:pPr>
        <w:jc w:val="center"/>
        <w:rPr>
          <w:b/>
          <w:sz w:val="24"/>
          <w:szCs w:val="24"/>
        </w:rPr>
      </w:pPr>
      <w:bookmarkStart w:id="0" w:name="_Toc229471268"/>
      <w:r w:rsidRPr="00E60E9A">
        <w:rPr>
          <w:b/>
          <w:sz w:val="24"/>
          <w:szCs w:val="24"/>
        </w:rPr>
        <w:lastRenderedPageBreak/>
        <w:t>ÍNDICE</w:t>
      </w:r>
      <w:r w:rsidR="00D70E73" w:rsidRPr="00E60E9A">
        <w:rPr>
          <w:b/>
          <w:sz w:val="24"/>
          <w:szCs w:val="24"/>
        </w:rPr>
        <w:t xml:space="preserve"> DE CONTENIDOS</w:t>
      </w:r>
    </w:p>
    <w:p w:rsidR="00AB2122" w:rsidRPr="00E60E9A" w:rsidRDefault="00AB2122" w:rsidP="00A24265">
      <w:pPr>
        <w:jc w:val="center"/>
        <w:rPr>
          <w:b/>
          <w:sz w:val="24"/>
          <w:szCs w:val="24"/>
        </w:rPr>
      </w:pPr>
    </w:p>
    <w:p w:rsidR="00BA0196" w:rsidRDefault="000D5374">
      <w:pPr>
        <w:pStyle w:val="TDC1"/>
        <w:tabs>
          <w:tab w:val="left" w:pos="440"/>
          <w:tab w:val="right" w:leader="dot" w:pos="8828"/>
        </w:tabs>
        <w:rPr>
          <w:rFonts w:eastAsiaTheme="minorEastAsia" w:cstheme="minorBidi"/>
          <w:b w:val="0"/>
          <w:bCs w:val="0"/>
          <w:caps w:val="0"/>
          <w:noProof/>
          <w:sz w:val="22"/>
          <w:szCs w:val="22"/>
        </w:rPr>
      </w:pPr>
      <w:r w:rsidRPr="00832FD5">
        <w:rPr>
          <w:rFonts w:ascii="Calibri" w:hAnsi="Calibri" w:cs="Calibri"/>
          <w:b w:val="0"/>
        </w:rPr>
        <w:fldChar w:fldCharType="begin"/>
      </w:r>
      <w:r w:rsidR="00832FD5" w:rsidRPr="00832FD5">
        <w:rPr>
          <w:rFonts w:ascii="Calibri" w:hAnsi="Calibri" w:cs="Calibri"/>
          <w:b w:val="0"/>
        </w:rPr>
        <w:instrText xml:space="preserve"> TOC \o "1-2" \h \z \u </w:instrText>
      </w:r>
      <w:r w:rsidRPr="00832FD5">
        <w:rPr>
          <w:rFonts w:ascii="Calibri" w:hAnsi="Calibri" w:cs="Calibri"/>
          <w:b w:val="0"/>
        </w:rPr>
        <w:fldChar w:fldCharType="separate"/>
      </w:r>
      <w:hyperlink w:anchor="_Toc417991109" w:history="1">
        <w:r w:rsidR="00BA0196" w:rsidRPr="00000334">
          <w:rPr>
            <w:rStyle w:val="Hipervnculo"/>
            <w:rFonts w:ascii="Calibri" w:hAnsi="Calibri" w:cs="Calibri"/>
            <w:noProof/>
          </w:rPr>
          <w:t>1</w:t>
        </w:r>
        <w:r w:rsidR="00BA0196">
          <w:rPr>
            <w:rFonts w:eastAsiaTheme="minorEastAsia" w:cstheme="minorBidi"/>
            <w:b w:val="0"/>
            <w:bCs w:val="0"/>
            <w:caps w:val="0"/>
            <w:noProof/>
            <w:sz w:val="22"/>
            <w:szCs w:val="22"/>
          </w:rPr>
          <w:tab/>
        </w:r>
        <w:r w:rsidR="00BA0196" w:rsidRPr="00000334">
          <w:rPr>
            <w:rStyle w:val="Hipervnculo"/>
            <w:rFonts w:ascii="Calibri" w:hAnsi="Calibri" w:cs="Calibri"/>
            <w:noProof/>
          </w:rPr>
          <w:t>OBJETIVO</w:t>
        </w:r>
        <w:r w:rsidR="00BA0196">
          <w:rPr>
            <w:noProof/>
            <w:webHidden/>
          </w:rPr>
          <w:tab/>
        </w:r>
        <w:r w:rsidR="00BA0196">
          <w:rPr>
            <w:noProof/>
            <w:webHidden/>
          </w:rPr>
          <w:fldChar w:fldCharType="begin"/>
        </w:r>
        <w:r w:rsidR="00BA0196">
          <w:rPr>
            <w:noProof/>
            <w:webHidden/>
          </w:rPr>
          <w:instrText xml:space="preserve"> PAGEREF _Toc417991109 \h </w:instrText>
        </w:r>
        <w:r w:rsidR="00BA0196">
          <w:rPr>
            <w:noProof/>
            <w:webHidden/>
          </w:rPr>
        </w:r>
        <w:r w:rsidR="00BA0196">
          <w:rPr>
            <w:noProof/>
            <w:webHidden/>
          </w:rPr>
          <w:fldChar w:fldCharType="separate"/>
        </w:r>
        <w:r w:rsidR="00BA0196">
          <w:rPr>
            <w:noProof/>
            <w:webHidden/>
          </w:rPr>
          <w:t>3</w:t>
        </w:r>
        <w:r w:rsidR="00BA0196">
          <w:rPr>
            <w:noProof/>
            <w:webHidden/>
          </w:rPr>
          <w:fldChar w:fldCharType="end"/>
        </w:r>
      </w:hyperlink>
    </w:p>
    <w:p w:rsidR="00BA0196" w:rsidRDefault="00BA0196">
      <w:pPr>
        <w:pStyle w:val="TDC1"/>
        <w:tabs>
          <w:tab w:val="left" w:pos="440"/>
          <w:tab w:val="right" w:leader="dot" w:pos="8828"/>
        </w:tabs>
        <w:rPr>
          <w:rFonts w:eastAsiaTheme="minorEastAsia" w:cstheme="minorBidi"/>
          <w:b w:val="0"/>
          <w:bCs w:val="0"/>
          <w:caps w:val="0"/>
          <w:noProof/>
          <w:sz w:val="22"/>
          <w:szCs w:val="22"/>
        </w:rPr>
      </w:pPr>
      <w:hyperlink w:anchor="_Toc417991110" w:history="1">
        <w:r w:rsidRPr="00000334">
          <w:rPr>
            <w:rStyle w:val="Hipervnculo"/>
            <w:rFonts w:ascii="Calibri" w:hAnsi="Calibri" w:cs="Calibri"/>
            <w:noProof/>
          </w:rPr>
          <w:t>2</w:t>
        </w:r>
        <w:r>
          <w:rPr>
            <w:rFonts w:eastAsiaTheme="minorEastAsia" w:cstheme="minorBidi"/>
            <w:b w:val="0"/>
            <w:bCs w:val="0"/>
            <w:caps w:val="0"/>
            <w:noProof/>
            <w:sz w:val="22"/>
            <w:szCs w:val="22"/>
          </w:rPr>
          <w:tab/>
        </w:r>
        <w:r w:rsidRPr="00000334">
          <w:rPr>
            <w:rStyle w:val="Hipervnculo"/>
            <w:rFonts w:ascii="Calibri" w:hAnsi="Calibri" w:cs="Calibri"/>
            <w:noProof/>
          </w:rPr>
          <w:t>ALCANCE</w:t>
        </w:r>
        <w:r>
          <w:rPr>
            <w:noProof/>
            <w:webHidden/>
          </w:rPr>
          <w:tab/>
        </w:r>
        <w:r>
          <w:rPr>
            <w:noProof/>
            <w:webHidden/>
          </w:rPr>
          <w:fldChar w:fldCharType="begin"/>
        </w:r>
        <w:r>
          <w:rPr>
            <w:noProof/>
            <w:webHidden/>
          </w:rPr>
          <w:instrText xml:space="preserve"> PAGEREF _Toc417991110 \h </w:instrText>
        </w:r>
        <w:r>
          <w:rPr>
            <w:noProof/>
            <w:webHidden/>
          </w:rPr>
        </w:r>
        <w:r>
          <w:rPr>
            <w:noProof/>
            <w:webHidden/>
          </w:rPr>
          <w:fldChar w:fldCharType="separate"/>
        </w:r>
        <w:r>
          <w:rPr>
            <w:noProof/>
            <w:webHidden/>
          </w:rPr>
          <w:t>3</w:t>
        </w:r>
        <w:r>
          <w:rPr>
            <w:noProof/>
            <w:webHidden/>
          </w:rPr>
          <w:fldChar w:fldCharType="end"/>
        </w:r>
      </w:hyperlink>
    </w:p>
    <w:p w:rsidR="00BA0196" w:rsidRDefault="00BA0196">
      <w:pPr>
        <w:pStyle w:val="TDC1"/>
        <w:tabs>
          <w:tab w:val="left" w:pos="440"/>
          <w:tab w:val="right" w:leader="dot" w:pos="8828"/>
        </w:tabs>
        <w:rPr>
          <w:rFonts w:eastAsiaTheme="minorEastAsia" w:cstheme="minorBidi"/>
          <w:b w:val="0"/>
          <w:bCs w:val="0"/>
          <w:caps w:val="0"/>
          <w:noProof/>
          <w:sz w:val="22"/>
          <w:szCs w:val="22"/>
        </w:rPr>
      </w:pPr>
      <w:hyperlink w:anchor="_Toc417991111" w:history="1">
        <w:r w:rsidRPr="00000334">
          <w:rPr>
            <w:rStyle w:val="Hipervnculo"/>
            <w:rFonts w:ascii="Calibri" w:hAnsi="Calibri" w:cs="Calibri"/>
            <w:noProof/>
          </w:rPr>
          <w:t>3</w:t>
        </w:r>
        <w:r>
          <w:rPr>
            <w:rFonts w:eastAsiaTheme="minorEastAsia" w:cstheme="minorBidi"/>
            <w:b w:val="0"/>
            <w:bCs w:val="0"/>
            <w:caps w:val="0"/>
            <w:noProof/>
            <w:sz w:val="22"/>
            <w:szCs w:val="22"/>
          </w:rPr>
          <w:tab/>
        </w:r>
        <w:r w:rsidRPr="00000334">
          <w:rPr>
            <w:rStyle w:val="Hipervnculo"/>
            <w:rFonts w:ascii="Calibri" w:hAnsi="Calibri" w:cs="Calibri"/>
            <w:noProof/>
          </w:rPr>
          <w:t>REFERENCIAS</w:t>
        </w:r>
        <w:r>
          <w:rPr>
            <w:noProof/>
            <w:webHidden/>
          </w:rPr>
          <w:tab/>
        </w:r>
        <w:r>
          <w:rPr>
            <w:noProof/>
            <w:webHidden/>
          </w:rPr>
          <w:fldChar w:fldCharType="begin"/>
        </w:r>
        <w:r>
          <w:rPr>
            <w:noProof/>
            <w:webHidden/>
          </w:rPr>
          <w:instrText xml:space="preserve"> PAGEREF _Toc417991111 \h </w:instrText>
        </w:r>
        <w:r>
          <w:rPr>
            <w:noProof/>
            <w:webHidden/>
          </w:rPr>
        </w:r>
        <w:r>
          <w:rPr>
            <w:noProof/>
            <w:webHidden/>
          </w:rPr>
          <w:fldChar w:fldCharType="separate"/>
        </w:r>
        <w:r>
          <w:rPr>
            <w:noProof/>
            <w:webHidden/>
          </w:rPr>
          <w:t>3</w:t>
        </w:r>
        <w:r>
          <w:rPr>
            <w:noProof/>
            <w:webHidden/>
          </w:rPr>
          <w:fldChar w:fldCharType="end"/>
        </w:r>
      </w:hyperlink>
    </w:p>
    <w:p w:rsidR="00BA0196" w:rsidRDefault="00BA0196">
      <w:pPr>
        <w:pStyle w:val="TDC1"/>
        <w:tabs>
          <w:tab w:val="left" w:pos="440"/>
          <w:tab w:val="right" w:leader="dot" w:pos="8828"/>
        </w:tabs>
        <w:rPr>
          <w:rFonts w:eastAsiaTheme="minorEastAsia" w:cstheme="minorBidi"/>
          <w:b w:val="0"/>
          <w:bCs w:val="0"/>
          <w:caps w:val="0"/>
          <w:noProof/>
          <w:sz w:val="22"/>
          <w:szCs w:val="22"/>
        </w:rPr>
      </w:pPr>
      <w:hyperlink w:anchor="_Toc417991112" w:history="1">
        <w:r w:rsidRPr="00000334">
          <w:rPr>
            <w:rStyle w:val="Hipervnculo"/>
            <w:rFonts w:ascii="Calibri" w:hAnsi="Calibri" w:cs="Calibri"/>
            <w:noProof/>
          </w:rPr>
          <w:t>4</w:t>
        </w:r>
        <w:r>
          <w:rPr>
            <w:rFonts w:eastAsiaTheme="minorEastAsia" w:cstheme="minorBidi"/>
            <w:b w:val="0"/>
            <w:bCs w:val="0"/>
            <w:caps w:val="0"/>
            <w:noProof/>
            <w:sz w:val="22"/>
            <w:szCs w:val="22"/>
          </w:rPr>
          <w:tab/>
        </w:r>
        <w:r w:rsidRPr="00000334">
          <w:rPr>
            <w:rStyle w:val="Hipervnculo"/>
            <w:rFonts w:ascii="Calibri" w:hAnsi="Calibri" w:cs="Calibri"/>
            <w:noProof/>
          </w:rPr>
          <w:t>DEFINICIONES</w:t>
        </w:r>
        <w:r>
          <w:rPr>
            <w:noProof/>
            <w:webHidden/>
          </w:rPr>
          <w:tab/>
        </w:r>
        <w:r>
          <w:rPr>
            <w:noProof/>
            <w:webHidden/>
          </w:rPr>
          <w:fldChar w:fldCharType="begin"/>
        </w:r>
        <w:r>
          <w:rPr>
            <w:noProof/>
            <w:webHidden/>
          </w:rPr>
          <w:instrText xml:space="preserve"> PAGEREF _Toc417991112 \h </w:instrText>
        </w:r>
        <w:r>
          <w:rPr>
            <w:noProof/>
            <w:webHidden/>
          </w:rPr>
        </w:r>
        <w:r>
          <w:rPr>
            <w:noProof/>
            <w:webHidden/>
          </w:rPr>
          <w:fldChar w:fldCharType="separate"/>
        </w:r>
        <w:r>
          <w:rPr>
            <w:noProof/>
            <w:webHidden/>
          </w:rPr>
          <w:t>3</w:t>
        </w:r>
        <w:r>
          <w:rPr>
            <w:noProof/>
            <w:webHidden/>
          </w:rPr>
          <w:fldChar w:fldCharType="end"/>
        </w:r>
      </w:hyperlink>
    </w:p>
    <w:p w:rsidR="00BA0196" w:rsidRDefault="00BA0196">
      <w:pPr>
        <w:pStyle w:val="TDC1"/>
        <w:tabs>
          <w:tab w:val="left" w:pos="440"/>
          <w:tab w:val="right" w:leader="dot" w:pos="8828"/>
        </w:tabs>
        <w:rPr>
          <w:rFonts w:eastAsiaTheme="minorEastAsia" w:cstheme="minorBidi"/>
          <w:b w:val="0"/>
          <w:bCs w:val="0"/>
          <w:caps w:val="0"/>
          <w:noProof/>
          <w:sz w:val="22"/>
          <w:szCs w:val="22"/>
        </w:rPr>
      </w:pPr>
      <w:hyperlink w:anchor="_Toc417991113" w:history="1">
        <w:r w:rsidRPr="00000334">
          <w:rPr>
            <w:rStyle w:val="Hipervnculo"/>
            <w:rFonts w:ascii="Calibri" w:hAnsi="Calibri" w:cs="Calibri"/>
            <w:noProof/>
          </w:rPr>
          <w:t>5</w:t>
        </w:r>
        <w:r>
          <w:rPr>
            <w:rFonts w:eastAsiaTheme="minorEastAsia" w:cstheme="minorBidi"/>
            <w:b w:val="0"/>
            <w:bCs w:val="0"/>
            <w:caps w:val="0"/>
            <w:noProof/>
            <w:sz w:val="22"/>
            <w:szCs w:val="22"/>
          </w:rPr>
          <w:tab/>
        </w:r>
        <w:r w:rsidRPr="00000334">
          <w:rPr>
            <w:rStyle w:val="Hipervnculo"/>
            <w:rFonts w:ascii="Calibri" w:hAnsi="Calibri" w:cs="Calibri"/>
            <w:noProof/>
          </w:rPr>
          <w:t>RESPONSABILIDADES</w:t>
        </w:r>
        <w:r>
          <w:rPr>
            <w:noProof/>
            <w:webHidden/>
          </w:rPr>
          <w:tab/>
        </w:r>
        <w:r>
          <w:rPr>
            <w:noProof/>
            <w:webHidden/>
          </w:rPr>
          <w:fldChar w:fldCharType="begin"/>
        </w:r>
        <w:r>
          <w:rPr>
            <w:noProof/>
            <w:webHidden/>
          </w:rPr>
          <w:instrText xml:space="preserve"> PAGEREF _Toc417991113 \h </w:instrText>
        </w:r>
        <w:r>
          <w:rPr>
            <w:noProof/>
            <w:webHidden/>
          </w:rPr>
        </w:r>
        <w:r>
          <w:rPr>
            <w:noProof/>
            <w:webHidden/>
          </w:rPr>
          <w:fldChar w:fldCharType="separate"/>
        </w:r>
        <w:r>
          <w:rPr>
            <w:noProof/>
            <w:webHidden/>
          </w:rPr>
          <w:t>3</w:t>
        </w:r>
        <w:r>
          <w:rPr>
            <w:noProof/>
            <w:webHidden/>
          </w:rPr>
          <w:fldChar w:fldCharType="end"/>
        </w:r>
      </w:hyperlink>
    </w:p>
    <w:p w:rsidR="00BA0196" w:rsidRDefault="00BA0196">
      <w:pPr>
        <w:pStyle w:val="TDC1"/>
        <w:tabs>
          <w:tab w:val="left" w:pos="440"/>
          <w:tab w:val="right" w:leader="dot" w:pos="8828"/>
        </w:tabs>
        <w:rPr>
          <w:rFonts w:eastAsiaTheme="minorEastAsia" w:cstheme="minorBidi"/>
          <w:b w:val="0"/>
          <w:bCs w:val="0"/>
          <w:caps w:val="0"/>
          <w:noProof/>
          <w:sz w:val="22"/>
          <w:szCs w:val="22"/>
        </w:rPr>
      </w:pPr>
      <w:hyperlink w:anchor="_Toc417991114" w:history="1">
        <w:r w:rsidRPr="00000334">
          <w:rPr>
            <w:rStyle w:val="Hipervnculo"/>
            <w:rFonts w:ascii="Calibri" w:hAnsi="Calibri" w:cs="Calibri"/>
            <w:noProof/>
          </w:rPr>
          <w:t>6</w:t>
        </w:r>
        <w:r>
          <w:rPr>
            <w:rFonts w:eastAsiaTheme="minorEastAsia" w:cstheme="minorBidi"/>
            <w:b w:val="0"/>
            <w:bCs w:val="0"/>
            <w:caps w:val="0"/>
            <w:noProof/>
            <w:sz w:val="22"/>
            <w:szCs w:val="22"/>
          </w:rPr>
          <w:tab/>
        </w:r>
        <w:r w:rsidRPr="00000334">
          <w:rPr>
            <w:rStyle w:val="Hipervnculo"/>
            <w:rFonts w:ascii="Calibri" w:hAnsi="Calibri" w:cs="Calibri"/>
            <w:noProof/>
          </w:rPr>
          <w:t>DESARROLLO</w:t>
        </w:r>
        <w:r>
          <w:rPr>
            <w:noProof/>
            <w:webHidden/>
          </w:rPr>
          <w:tab/>
        </w:r>
        <w:r>
          <w:rPr>
            <w:noProof/>
            <w:webHidden/>
          </w:rPr>
          <w:fldChar w:fldCharType="begin"/>
        </w:r>
        <w:r>
          <w:rPr>
            <w:noProof/>
            <w:webHidden/>
          </w:rPr>
          <w:instrText xml:space="preserve"> PAGEREF _Toc417991114 \h </w:instrText>
        </w:r>
        <w:r>
          <w:rPr>
            <w:noProof/>
            <w:webHidden/>
          </w:rPr>
        </w:r>
        <w:r>
          <w:rPr>
            <w:noProof/>
            <w:webHidden/>
          </w:rPr>
          <w:fldChar w:fldCharType="separate"/>
        </w:r>
        <w:r>
          <w:rPr>
            <w:noProof/>
            <w:webHidden/>
          </w:rPr>
          <w:t>4</w:t>
        </w:r>
        <w:r>
          <w:rPr>
            <w:noProof/>
            <w:webHidden/>
          </w:rPr>
          <w:fldChar w:fldCharType="end"/>
        </w:r>
      </w:hyperlink>
    </w:p>
    <w:p w:rsidR="00BA0196" w:rsidRDefault="00BA0196">
      <w:pPr>
        <w:pStyle w:val="TDC2"/>
        <w:tabs>
          <w:tab w:val="left" w:pos="880"/>
          <w:tab w:val="right" w:leader="dot" w:pos="8828"/>
        </w:tabs>
        <w:rPr>
          <w:rFonts w:eastAsiaTheme="minorEastAsia" w:cstheme="minorBidi"/>
          <w:smallCaps w:val="0"/>
          <w:noProof/>
          <w:sz w:val="22"/>
          <w:szCs w:val="22"/>
        </w:rPr>
      </w:pPr>
      <w:hyperlink w:anchor="_Toc417991115" w:history="1">
        <w:r w:rsidRPr="00000334">
          <w:rPr>
            <w:rStyle w:val="Hipervnculo"/>
            <w:noProof/>
          </w:rPr>
          <w:t>6.1</w:t>
        </w:r>
        <w:r>
          <w:rPr>
            <w:rFonts w:eastAsiaTheme="minorEastAsia" w:cstheme="minorBidi"/>
            <w:smallCaps w:val="0"/>
            <w:noProof/>
            <w:sz w:val="22"/>
            <w:szCs w:val="22"/>
          </w:rPr>
          <w:tab/>
        </w:r>
        <w:r w:rsidRPr="00000334">
          <w:rPr>
            <w:rStyle w:val="Hipervnculo"/>
            <w:noProof/>
          </w:rPr>
          <w:t>Ubicación</w:t>
        </w:r>
        <w:r>
          <w:rPr>
            <w:noProof/>
            <w:webHidden/>
          </w:rPr>
          <w:tab/>
        </w:r>
        <w:r>
          <w:rPr>
            <w:noProof/>
            <w:webHidden/>
          </w:rPr>
          <w:fldChar w:fldCharType="begin"/>
        </w:r>
        <w:r>
          <w:rPr>
            <w:noProof/>
            <w:webHidden/>
          </w:rPr>
          <w:instrText xml:space="preserve"> PAGEREF _Toc417991115 \h </w:instrText>
        </w:r>
        <w:r>
          <w:rPr>
            <w:noProof/>
            <w:webHidden/>
          </w:rPr>
        </w:r>
        <w:r>
          <w:rPr>
            <w:noProof/>
            <w:webHidden/>
          </w:rPr>
          <w:fldChar w:fldCharType="separate"/>
        </w:r>
        <w:r>
          <w:rPr>
            <w:noProof/>
            <w:webHidden/>
          </w:rPr>
          <w:t>4</w:t>
        </w:r>
        <w:r>
          <w:rPr>
            <w:noProof/>
            <w:webHidden/>
          </w:rPr>
          <w:fldChar w:fldCharType="end"/>
        </w:r>
      </w:hyperlink>
    </w:p>
    <w:p w:rsidR="00BA0196" w:rsidRDefault="00BA0196">
      <w:pPr>
        <w:pStyle w:val="TDC2"/>
        <w:tabs>
          <w:tab w:val="left" w:pos="880"/>
          <w:tab w:val="right" w:leader="dot" w:pos="8828"/>
        </w:tabs>
        <w:rPr>
          <w:rFonts w:eastAsiaTheme="minorEastAsia" w:cstheme="minorBidi"/>
          <w:smallCaps w:val="0"/>
          <w:noProof/>
          <w:sz w:val="22"/>
          <w:szCs w:val="22"/>
        </w:rPr>
      </w:pPr>
      <w:hyperlink w:anchor="_Toc417991116" w:history="1">
        <w:r w:rsidRPr="00000334">
          <w:rPr>
            <w:rStyle w:val="Hipervnculo"/>
            <w:noProof/>
          </w:rPr>
          <w:t>6.2</w:t>
        </w:r>
        <w:r>
          <w:rPr>
            <w:rFonts w:eastAsiaTheme="minorEastAsia" w:cstheme="minorBidi"/>
            <w:smallCaps w:val="0"/>
            <w:noProof/>
            <w:sz w:val="22"/>
            <w:szCs w:val="22"/>
          </w:rPr>
          <w:tab/>
        </w:r>
        <w:r w:rsidRPr="00000334">
          <w:rPr>
            <w:rStyle w:val="Hipervnculo"/>
            <w:noProof/>
          </w:rPr>
          <w:t>Tipo de materiales</w:t>
        </w:r>
        <w:r>
          <w:rPr>
            <w:noProof/>
            <w:webHidden/>
          </w:rPr>
          <w:tab/>
        </w:r>
        <w:r>
          <w:rPr>
            <w:noProof/>
            <w:webHidden/>
          </w:rPr>
          <w:fldChar w:fldCharType="begin"/>
        </w:r>
        <w:r>
          <w:rPr>
            <w:noProof/>
            <w:webHidden/>
          </w:rPr>
          <w:instrText xml:space="preserve"> PAGEREF _Toc417991116 \h </w:instrText>
        </w:r>
        <w:r>
          <w:rPr>
            <w:noProof/>
            <w:webHidden/>
          </w:rPr>
        </w:r>
        <w:r>
          <w:rPr>
            <w:noProof/>
            <w:webHidden/>
          </w:rPr>
          <w:fldChar w:fldCharType="separate"/>
        </w:r>
        <w:r>
          <w:rPr>
            <w:noProof/>
            <w:webHidden/>
          </w:rPr>
          <w:t>4</w:t>
        </w:r>
        <w:r>
          <w:rPr>
            <w:noProof/>
            <w:webHidden/>
          </w:rPr>
          <w:fldChar w:fldCharType="end"/>
        </w:r>
      </w:hyperlink>
    </w:p>
    <w:p w:rsidR="00BA0196" w:rsidRDefault="00BA0196">
      <w:pPr>
        <w:pStyle w:val="TDC2"/>
        <w:tabs>
          <w:tab w:val="left" w:pos="880"/>
          <w:tab w:val="right" w:leader="dot" w:pos="8828"/>
        </w:tabs>
        <w:rPr>
          <w:rFonts w:eastAsiaTheme="minorEastAsia" w:cstheme="minorBidi"/>
          <w:smallCaps w:val="0"/>
          <w:noProof/>
          <w:sz w:val="22"/>
          <w:szCs w:val="22"/>
        </w:rPr>
      </w:pPr>
      <w:hyperlink w:anchor="_Toc417991117" w:history="1">
        <w:r w:rsidRPr="00000334">
          <w:rPr>
            <w:rStyle w:val="Hipervnculo"/>
            <w:noProof/>
          </w:rPr>
          <w:t>6.3</w:t>
        </w:r>
        <w:r>
          <w:rPr>
            <w:rFonts w:eastAsiaTheme="minorEastAsia" w:cstheme="minorBidi"/>
            <w:smallCaps w:val="0"/>
            <w:noProof/>
            <w:sz w:val="22"/>
            <w:szCs w:val="22"/>
          </w:rPr>
          <w:tab/>
        </w:r>
        <w:r w:rsidRPr="00000334">
          <w:rPr>
            <w:rStyle w:val="Hipervnculo"/>
            <w:noProof/>
          </w:rPr>
          <w:t>Capacidad</w:t>
        </w:r>
        <w:r>
          <w:rPr>
            <w:noProof/>
            <w:webHidden/>
          </w:rPr>
          <w:tab/>
        </w:r>
        <w:r>
          <w:rPr>
            <w:noProof/>
            <w:webHidden/>
          </w:rPr>
          <w:fldChar w:fldCharType="begin"/>
        </w:r>
        <w:r>
          <w:rPr>
            <w:noProof/>
            <w:webHidden/>
          </w:rPr>
          <w:instrText xml:space="preserve"> PAGEREF _Toc417991117 \h </w:instrText>
        </w:r>
        <w:r>
          <w:rPr>
            <w:noProof/>
            <w:webHidden/>
          </w:rPr>
        </w:r>
        <w:r>
          <w:rPr>
            <w:noProof/>
            <w:webHidden/>
          </w:rPr>
          <w:fldChar w:fldCharType="separate"/>
        </w:r>
        <w:r>
          <w:rPr>
            <w:noProof/>
            <w:webHidden/>
          </w:rPr>
          <w:t>5</w:t>
        </w:r>
        <w:r>
          <w:rPr>
            <w:noProof/>
            <w:webHidden/>
          </w:rPr>
          <w:fldChar w:fldCharType="end"/>
        </w:r>
      </w:hyperlink>
    </w:p>
    <w:p w:rsidR="00BA0196" w:rsidRDefault="00BA0196">
      <w:pPr>
        <w:pStyle w:val="TDC2"/>
        <w:tabs>
          <w:tab w:val="left" w:pos="880"/>
          <w:tab w:val="right" w:leader="dot" w:pos="8828"/>
        </w:tabs>
        <w:rPr>
          <w:rFonts w:eastAsiaTheme="minorEastAsia" w:cstheme="minorBidi"/>
          <w:smallCaps w:val="0"/>
          <w:noProof/>
          <w:sz w:val="22"/>
          <w:szCs w:val="22"/>
        </w:rPr>
      </w:pPr>
      <w:hyperlink w:anchor="_Toc417991118" w:history="1">
        <w:r w:rsidRPr="00000334">
          <w:rPr>
            <w:rStyle w:val="Hipervnculo"/>
            <w:noProof/>
          </w:rPr>
          <w:t>6.4</w:t>
        </w:r>
        <w:r>
          <w:rPr>
            <w:rFonts w:eastAsiaTheme="minorEastAsia" w:cstheme="minorBidi"/>
            <w:smallCaps w:val="0"/>
            <w:noProof/>
            <w:sz w:val="22"/>
            <w:szCs w:val="22"/>
          </w:rPr>
          <w:tab/>
        </w:r>
        <w:r w:rsidRPr="00000334">
          <w:rPr>
            <w:rStyle w:val="Hipervnculo"/>
            <w:noProof/>
          </w:rPr>
          <w:t>Diseño</w:t>
        </w:r>
        <w:r>
          <w:rPr>
            <w:noProof/>
            <w:webHidden/>
          </w:rPr>
          <w:tab/>
        </w:r>
        <w:r>
          <w:rPr>
            <w:noProof/>
            <w:webHidden/>
          </w:rPr>
          <w:fldChar w:fldCharType="begin"/>
        </w:r>
        <w:r>
          <w:rPr>
            <w:noProof/>
            <w:webHidden/>
          </w:rPr>
          <w:instrText xml:space="preserve"> PAGEREF _Toc417991118 \h </w:instrText>
        </w:r>
        <w:r>
          <w:rPr>
            <w:noProof/>
            <w:webHidden/>
          </w:rPr>
        </w:r>
        <w:r>
          <w:rPr>
            <w:noProof/>
            <w:webHidden/>
          </w:rPr>
          <w:fldChar w:fldCharType="separate"/>
        </w:r>
        <w:r>
          <w:rPr>
            <w:noProof/>
            <w:webHidden/>
          </w:rPr>
          <w:t>5</w:t>
        </w:r>
        <w:r>
          <w:rPr>
            <w:noProof/>
            <w:webHidden/>
          </w:rPr>
          <w:fldChar w:fldCharType="end"/>
        </w:r>
      </w:hyperlink>
    </w:p>
    <w:p w:rsidR="00BA0196" w:rsidRDefault="00BA0196">
      <w:pPr>
        <w:pStyle w:val="TDC2"/>
        <w:tabs>
          <w:tab w:val="left" w:pos="880"/>
          <w:tab w:val="right" w:leader="dot" w:pos="8828"/>
        </w:tabs>
        <w:rPr>
          <w:rFonts w:eastAsiaTheme="minorEastAsia" w:cstheme="minorBidi"/>
          <w:smallCaps w:val="0"/>
          <w:noProof/>
          <w:sz w:val="22"/>
          <w:szCs w:val="22"/>
        </w:rPr>
      </w:pPr>
      <w:hyperlink w:anchor="_Toc417991119" w:history="1">
        <w:r w:rsidRPr="00000334">
          <w:rPr>
            <w:rStyle w:val="Hipervnculo"/>
            <w:noProof/>
          </w:rPr>
          <w:t>6.5</w:t>
        </w:r>
        <w:r>
          <w:rPr>
            <w:rFonts w:eastAsiaTheme="minorEastAsia" w:cstheme="minorBidi"/>
            <w:smallCaps w:val="0"/>
            <w:noProof/>
            <w:sz w:val="22"/>
            <w:szCs w:val="22"/>
          </w:rPr>
          <w:tab/>
        </w:r>
        <w:r w:rsidRPr="00000334">
          <w:rPr>
            <w:rStyle w:val="Hipervnculo"/>
            <w:noProof/>
          </w:rPr>
          <w:t>Ejecución</w:t>
        </w:r>
        <w:r>
          <w:rPr>
            <w:noProof/>
            <w:webHidden/>
          </w:rPr>
          <w:tab/>
        </w:r>
        <w:r>
          <w:rPr>
            <w:noProof/>
            <w:webHidden/>
          </w:rPr>
          <w:fldChar w:fldCharType="begin"/>
        </w:r>
        <w:r>
          <w:rPr>
            <w:noProof/>
            <w:webHidden/>
          </w:rPr>
          <w:instrText xml:space="preserve"> PAGEREF _Toc417991119 \h </w:instrText>
        </w:r>
        <w:r>
          <w:rPr>
            <w:noProof/>
            <w:webHidden/>
          </w:rPr>
        </w:r>
        <w:r>
          <w:rPr>
            <w:noProof/>
            <w:webHidden/>
          </w:rPr>
          <w:fldChar w:fldCharType="separate"/>
        </w:r>
        <w:r>
          <w:rPr>
            <w:noProof/>
            <w:webHidden/>
          </w:rPr>
          <w:t>5</w:t>
        </w:r>
        <w:r>
          <w:rPr>
            <w:noProof/>
            <w:webHidden/>
          </w:rPr>
          <w:fldChar w:fldCharType="end"/>
        </w:r>
      </w:hyperlink>
    </w:p>
    <w:p w:rsidR="00BA0196" w:rsidRDefault="00BA0196">
      <w:pPr>
        <w:pStyle w:val="TDC2"/>
        <w:tabs>
          <w:tab w:val="left" w:pos="880"/>
          <w:tab w:val="right" w:leader="dot" w:pos="8828"/>
        </w:tabs>
        <w:rPr>
          <w:rFonts w:eastAsiaTheme="minorEastAsia" w:cstheme="minorBidi"/>
          <w:smallCaps w:val="0"/>
          <w:noProof/>
          <w:sz w:val="22"/>
          <w:szCs w:val="22"/>
        </w:rPr>
      </w:pPr>
      <w:hyperlink w:anchor="_Toc417991120" w:history="1">
        <w:r w:rsidRPr="00000334">
          <w:rPr>
            <w:rStyle w:val="Hipervnculo"/>
            <w:noProof/>
          </w:rPr>
          <w:t>6.6</w:t>
        </w:r>
        <w:r>
          <w:rPr>
            <w:rFonts w:eastAsiaTheme="minorEastAsia" w:cstheme="minorBidi"/>
            <w:smallCaps w:val="0"/>
            <w:noProof/>
            <w:sz w:val="22"/>
            <w:szCs w:val="22"/>
          </w:rPr>
          <w:tab/>
        </w:r>
        <w:r w:rsidRPr="00000334">
          <w:rPr>
            <w:rStyle w:val="Hipervnculo"/>
            <w:noProof/>
          </w:rPr>
          <w:t>Cierre y Abandono</w:t>
        </w:r>
        <w:r>
          <w:rPr>
            <w:noProof/>
            <w:webHidden/>
          </w:rPr>
          <w:tab/>
        </w:r>
        <w:r>
          <w:rPr>
            <w:noProof/>
            <w:webHidden/>
          </w:rPr>
          <w:fldChar w:fldCharType="begin"/>
        </w:r>
        <w:r>
          <w:rPr>
            <w:noProof/>
            <w:webHidden/>
          </w:rPr>
          <w:instrText xml:space="preserve"> PAGEREF _Toc417991120 \h </w:instrText>
        </w:r>
        <w:r>
          <w:rPr>
            <w:noProof/>
            <w:webHidden/>
          </w:rPr>
        </w:r>
        <w:r>
          <w:rPr>
            <w:noProof/>
            <w:webHidden/>
          </w:rPr>
          <w:fldChar w:fldCharType="separate"/>
        </w:r>
        <w:r>
          <w:rPr>
            <w:noProof/>
            <w:webHidden/>
          </w:rPr>
          <w:t>6</w:t>
        </w:r>
        <w:r>
          <w:rPr>
            <w:noProof/>
            <w:webHidden/>
          </w:rPr>
          <w:fldChar w:fldCharType="end"/>
        </w:r>
      </w:hyperlink>
    </w:p>
    <w:p w:rsidR="00BA0196" w:rsidRDefault="00BA0196">
      <w:pPr>
        <w:pStyle w:val="TDC1"/>
        <w:tabs>
          <w:tab w:val="left" w:pos="440"/>
          <w:tab w:val="right" w:leader="dot" w:pos="8828"/>
        </w:tabs>
        <w:rPr>
          <w:rFonts w:eastAsiaTheme="minorEastAsia" w:cstheme="minorBidi"/>
          <w:b w:val="0"/>
          <w:bCs w:val="0"/>
          <w:caps w:val="0"/>
          <w:noProof/>
          <w:sz w:val="22"/>
          <w:szCs w:val="22"/>
        </w:rPr>
      </w:pPr>
      <w:hyperlink w:anchor="_Toc417991121" w:history="1">
        <w:r w:rsidRPr="00000334">
          <w:rPr>
            <w:rStyle w:val="Hipervnculo"/>
            <w:rFonts w:ascii="Calibri" w:hAnsi="Calibri" w:cs="Calibri"/>
            <w:noProof/>
          </w:rPr>
          <w:t>7</w:t>
        </w:r>
        <w:r>
          <w:rPr>
            <w:rFonts w:eastAsiaTheme="minorEastAsia" w:cstheme="minorBidi"/>
            <w:b w:val="0"/>
            <w:bCs w:val="0"/>
            <w:caps w:val="0"/>
            <w:noProof/>
            <w:sz w:val="22"/>
            <w:szCs w:val="22"/>
          </w:rPr>
          <w:tab/>
        </w:r>
        <w:r w:rsidRPr="00000334">
          <w:rPr>
            <w:rStyle w:val="Hipervnculo"/>
            <w:rFonts w:ascii="Calibri" w:hAnsi="Calibri" w:cs="Calibri"/>
            <w:noProof/>
          </w:rPr>
          <w:t>MEDIOS Y RECURSOS</w:t>
        </w:r>
        <w:r>
          <w:rPr>
            <w:noProof/>
            <w:webHidden/>
          </w:rPr>
          <w:tab/>
        </w:r>
        <w:r>
          <w:rPr>
            <w:noProof/>
            <w:webHidden/>
          </w:rPr>
          <w:fldChar w:fldCharType="begin"/>
        </w:r>
        <w:r>
          <w:rPr>
            <w:noProof/>
            <w:webHidden/>
          </w:rPr>
          <w:instrText xml:space="preserve"> PAGEREF _Toc417991121 \h </w:instrText>
        </w:r>
        <w:r>
          <w:rPr>
            <w:noProof/>
            <w:webHidden/>
          </w:rPr>
        </w:r>
        <w:r>
          <w:rPr>
            <w:noProof/>
            <w:webHidden/>
          </w:rPr>
          <w:fldChar w:fldCharType="separate"/>
        </w:r>
        <w:r>
          <w:rPr>
            <w:noProof/>
            <w:webHidden/>
          </w:rPr>
          <w:t>6</w:t>
        </w:r>
        <w:r>
          <w:rPr>
            <w:noProof/>
            <w:webHidden/>
          </w:rPr>
          <w:fldChar w:fldCharType="end"/>
        </w:r>
      </w:hyperlink>
    </w:p>
    <w:p w:rsidR="00BA0196" w:rsidRDefault="00BA0196">
      <w:pPr>
        <w:pStyle w:val="TDC1"/>
        <w:tabs>
          <w:tab w:val="left" w:pos="440"/>
          <w:tab w:val="right" w:leader="dot" w:pos="8828"/>
        </w:tabs>
        <w:rPr>
          <w:rFonts w:eastAsiaTheme="minorEastAsia" w:cstheme="minorBidi"/>
          <w:b w:val="0"/>
          <w:bCs w:val="0"/>
          <w:caps w:val="0"/>
          <w:noProof/>
          <w:sz w:val="22"/>
          <w:szCs w:val="22"/>
        </w:rPr>
      </w:pPr>
      <w:hyperlink w:anchor="_Toc417991122" w:history="1">
        <w:r w:rsidRPr="00000334">
          <w:rPr>
            <w:rStyle w:val="Hipervnculo"/>
            <w:rFonts w:ascii="Calibri" w:hAnsi="Calibri" w:cs="Calibri"/>
            <w:noProof/>
          </w:rPr>
          <w:t>8</w:t>
        </w:r>
        <w:r>
          <w:rPr>
            <w:rFonts w:eastAsiaTheme="minorEastAsia" w:cstheme="minorBidi"/>
            <w:b w:val="0"/>
            <w:bCs w:val="0"/>
            <w:caps w:val="0"/>
            <w:noProof/>
            <w:sz w:val="22"/>
            <w:szCs w:val="22"/>
          </w:rPr>
          <w:tab/>
        </w:r>
        <w:r w:rsidRPr="00000334">
          <w:rPr>
            <w:rStyle w:val="Hipervnculo"/>
            <w:rFonts w:ascii="Calibri" w:hAnsi="Calibri" w:cs="Calibri"/>
            <w:noProof/>
          </w:rPr>
          <w:t>MEDIDAS DE SEGURIDAD</w:t>
        </w:r>
        <w:r>
          <w:rPr>
            <w:noProof/>
            <w:webHidden/>
          </w:rPr>
          <w:tab/>
        </w:r>
        <w:r>
          <w:rPr>
            <w:noProof/>
            <w:webHidden/>
          </w:rPr>
          <w:fldChar w:fldCharType="begin"/>
        </w:r>
        <w:r>
          <w:rPr>
            <w:noProof/>
            <w:webHidden/>
          </w:rPr>
          <w:instrText xml:space="preserve"> PAGEREF _Toc417991122 \h </w:instrText>
        </w:r>
        <w:r>
          <w:rPr>
            <w:noProof/>
            <w:webHidden/>
          </w:rPr>
        </w:r>
        <w:r>
          <w:rPr>
            <w:noProof/>
            <w:webHidden/>
          </w:rPr>
          <w:fldChar w:fldCharType="separate"/>
        </w:r>
        <w:r>
          <w:rPr>
            <w:noProof/>
            <w:webHidden/>
          </w:rPr>
          <w:t>7</w:t>
        </w:r>
        <w:r>
          <w:rPr>
            <w:noProof/>
            <w:webHidden/>
          </w:rPr>
          <w:fldChar w:fldCharType="end"/>
        </w:r>
      </w:hyperlink>
    </w:p>
    <w:p w:rsidR="00BA0196" w:rsidRDefault="00BA0196">
      <w:pPr>
        <w:pStyle w:val="TDC1"/>
        <w:tabs>
          <w:tab w:val="left" w:pos="440"/>
          <w:tab w:val="right" w:leader="dot" w:pos="8828"/>
        </w:tabs>
        <w:rPr>
          <w:rFonts w:eastAsiaTheme="minorEastAsia" w:cstheme="minorBidi"/>
          <w:b w:val="0"/>
          <w:bCs w:val="0"/>
          <w:caps w:val="0"/>
          <w:noProof/>
          <w:sz w:val="22"/>
          <w:szCs w:val="22"/>
        </w:rPr>
      </w:pPr>
      <w:hyperlink w:anchor="_Toc417991123" w:history="1">
        <w:r w:rsidRPr="00000334">
          <w:rPr>
            <w:rStyle w:val="Hipervnculo"/>
            <w:rFonts w:ascii="Calibri" w:hAnsi="Calibri" w:cs="Calibri"/>
            <w:noProof/>
          </w:rPr>
          <w:t>9</w:t>
        </w:r>
        <w:r>
          <w:rPr>
            <w:rFonts w:eastAsiaTheme="minorEastAsia" w:cstheme="minorBidi"/>
            <w:b w:val="0"/>
            <w:bCs w:val="0"/>
            <w:caps w:val="0"/>
            <w:noProof/>
            <w:sz w:val="22"/>
            <w:szCs w:val="22"/>
          </w:rPr>
          <w:tab/>
        </w:r>
        <w:r w:rsidRPr="00000334">
          <w:rPr>
            <w:rStyle w:val="Hipervnculo"/>
            <w:rFonts w:ascii="Calibri" w:hAnsi="Calibri" w:cs="Calibri"/>
            <w:noProof/>
          </w:rPr>
          <w:t>ANEXOS</w:t>
        </w:r>
        <w:r>
          <w:rPr>
            <w:noProof/>
            <w:webHidden/>
          </w:rPr>
          <w:tab/>
        </w:r>
        <w:r>
          <w:rPr>
            <w:noProof/>
            <w:webHidden/>
          </w:rPr>
          <w:fldChar w:fldCharType="begin"/>
        </w:r>
        <w:r>
          <w:rPr>
            <w:noProof/>
            <w:webHidden/>
          </w:rPr>
          <w:instrText xml:space="preserve"> PAGEREF _Toc417991123 \h </w:instrText>
        </w:r>
        <w:r>
          <w:rPr>
            <w:noProof/>
            <w:webHidden/>
          </w:rPr>
        </w:r>
        <w:r>
          <w:rPr>
            <w:noProof/>
            <w:webHidden/>
          </w:rPr>
          <w:fldChar w:fldCharType="separate"/>
        </w:r>
        <w:r>
          <w:rPr>
            <w:noProof/>
            <w:webHidden/>
          </w:rPr>
          <w:t>9</w:t>
        </w:r>
        <w:r>
          <w:rPr>
            <w:noProof/>
            <w:webHidden/>
          </w:rPr>
          <w:fldChar w:fldCharType="end"/>
        </w:r>
      </w:hyperlink>
    </w:p>
    <w:p w:rsidR="00F9183B" w:rsidRPr="00E96B42" w:rsidRDefault="000D5374" w:rsidP="00E96B42">
      <w:pPr>
        <w:jc w:val="center"/>
        <w:rPr>
          <w:b/>
          <w:sz w:val="24"/>
          <w:szCs w:val="24"/>
        </w:rPr>
      </w:pPr>
      <w:r w:rsidRPr="00832FD5">
        <w:rPr>
          <w:b/>
          <w:sz w:val="20"/>
          <w:szCs w:val="20"/>
        </w:rPr>
        <w:fldChar w:fldCharType="end"/>
      </w:r>
    </w:p>
    <w:bookmarkEnd w:id="0"/>
    <w:p w:rsidR="00C6340D" w:rsidRDefault="00C6340D" w:rsidP="00FF03FD">
      <w:pPr>
        <w:pStyle w:val="Tabladeilustraciones"/>
        <w:tabs>
          <w:tab w:val="right" w:leader="dot" w:pos="8828"/>
        </w:tabs>
        <w:rPr>
          <w:rFonts w:ascii="Calibri" w:hAnsi="Calibri" w:cs="Calibri"/>
          <w:b/>
          <w:sz w:val="24"/>
          <w:szCs w:val="24"/>
          <w:u w:val="single"/>
        </w:rPr>
      </w:pPr>
    </w:p>
    <w:p w:rsidR="00A24265" w:rsidRPr="00E60E9A" w:rsidRDefault="00016522" w:rsidP="00FF03FD">
      <w:pPr>
        <w:pStyle w:val="Tabladeilustraciones"/>
        <w:tabs>
          <w:tab w:val="right" w:leader="dot" w:pos="8828"/>
        </w:tabs>
        <w:rPr>
          <w:rFonts w:ascii="Calibri" w:hAnsi="Calibri" w:cs="Calibri"/>
          <w:b/>
          <w:sz w:val="24"/>
          <w:szCs w:val="24"/>
          <w:u w:val="single"/>
        </w:rPr>
      </w:pPr>
      <w:r w:rsidRPr="00E60E9A">
        <w:rPr>
          <w:rFonts w:ascii="Calibri" w:hAnsi="Calibri" w:cs="Calibri"/>
          <w:b/>
          <w:sz w:val="24"/>
          <w:szCs w:val="24"/>
          <w:u w:val="single"/>
        </w:rPr>
        <w:br w:type="page"/>
      </w:r>
    </w:p>
    <w:p w:rsidR="00597153" w:rsidRPr="00C96C33" w:rsidRDefault="0001451B" w:rsidP="00C51917">
      <w:pPr>
        <w:pStyle w:val="Ttulo1"/>
        <w:rPr>
          <w:rFonts w:ascii="Calibri" w:hAnsi="Calibri" w:cs="Calibri"/>
          <w:szCs w:val="22"/>
          <w:u w:val="single"/>
        </w:rPr>
      </w:pPr>
      <w:bookmarkStart w:id="1" w:name="_Toc417991109"/>
      <w:r>
        <w:rPr>
          <w:rFonts w:ascii="Calibri" w:hAnsi="Calibri" w:cs="Calibri"/>
          <w:szCs w:val="22"/>
          <w:u w:val="single"/>
        </w:rPr>
        <w:lastRenderedPageBreak/>
        <w:t>OBJETIVO</w:t>
      </w:r>
      <w:bookmarkEnd w:id="1"/>
    </w:p>
    <w:p w:rsidR="00A8330F" w:rsidRPr="00C96C33" w:rsidRDefault="00A8330F" w:rsidP="00A8330F">
      <w:pPr>
        <w:jc w:val="both"/>
      </w:pPr>
    </w:p>
    <w:p w:rsidR="007222B1" w:rsidRDefault="007222B1" w:rsidP="007222B1">
      <w:pPr>
        <w:spacing w:after="120" w:line="360" w:lineRule="auto"/>
        <w:jc w:val="both"/>
        <w:rPr>
          <w:rFonts w:eastAsia="Times New Roman"/>
          <w:lang w:eastAsia="es-ES"/>
        </w:rPr>
      </w:pPr>
      <w:r>
        <w:rPr>
          <w:rFonts w:eastAsia="Times New Roman"/>
          <w:lang w:eastAsia="es-ES"/>
        </w:rPr>
        <w:t>El presente documento</w:t>
      </w:r>
      <w:r w:rsidRPr="007222B1">
        <w:rPr>
          <w:rFonts w:eastAsia="Times New Roman"/>
          <w:lang w:eastAsia="es-ES"/>
        </w:rPr>
        <w:t xml:space="preserve"> tiene por objeto establecer las condiciones técnicas, de operación y abandono necesarias para la utilización del Acopio Temporal de material excedente del Predio Middleton, provenientes de la excavación del sector Sala de Máquinas del proyecto Central Hidroeléctrica Ñuble de Pasada. </w:t>
      </w:r>
      <w:r>
        <w:rPr>
          <w:rFonts w:eastAsia="Times New Roman"/>
          <w:lang w:eastAsia="es-ES"/>
        </w:rPr>
        <w:t xml:space="preserve"> </w:t>
      </w:r>
    </w:p>
    <w:p w:rsidR="0001451B" w:rsidRDefault="0001451B" w:rsidP="0001451B">
      <w:pPr>
        <w:jc w:val="both"/>
      </w:pPr>
    </w:p>
    <w:p w:rsidR="0001451B" w:rsidRPr="0001451B" w:rsidRDefault="0001451B" w:rsidP="0001451B">
      <w:pPr>
        <w:pStyle w:val="Ttulo1"/>
        <w:rPr>
          <w:rFonts w:ascii="Calibri" w:hAnsi="Calibri" w:cs="Calibri"/>
          <w:szCs w:val="22"/>
          <w:u w:val="single"/>
        </w:rPr>
      </w:pPr>
      <w:bookmarkStart w:id="2" w:name="_Toc417991110"/>
      <w:r w:rsidRPr="0001451B">
        <w:rPr>
          <w:rFonts w:ascii="Calibri" w:hAnsi="Calibri" w:cs="Calibri"/>
          <w:szCs w:val="22"/>
          <w:u w:val="single"/>
        </w:rPr>
        <w:t>ALCANCE</w:t>
      </w:r>
      <w:bookmarkEnd w:id="2"/>
    </w:p>
    <w:p w:rsidR="0001451B" w:rsidRDefault="0001451B" w:rsidP="0001451B">
      <w:pPr>
        <w:jc w:val="both"/>
      </w:pPr>
    </w:p>
    <w:p w:rsidR="0001451B" w:rsidRDefault="0001451B" w:rsidP="0001451B">
      <w:pPr>
        <w:pStyle w:val="Textoindependiente"/>
        <w:jc w:val="both"/>
      </w:pPr>
      <w:r>
        <w:t xml:space="preserve">Es aplicable a </w:t>
      </w:r>
      <w:r>
        <w:t>ACOPIO TEMPORAL para el proyecto Central Hidroeléctrica Ñuble de Pasada</w:t>
      </w:r>
      <w:r>
        <w:t>.</w:t>
      </w:r>
    </w:p>
    <w:p w:rsidR="0001451B" w:rsidRPr="0001451B" w:rsidRDefault="0001451B" w:rsidP="0001451B">
      <w:pPr>
        <w:pStyle w:val="Ttulo1"/>
        <w:numPr>
          <w:ilvl w:val="0"/>
          <w:numId w:val="0"/>
        </w:numPr>
        <w:ind w:left="432" w:hanging="432"/>
        <w:rPr>
          <w:rFonts w:ascii="Calibri" w:hAnsi="Calibri" w:cs="Calibri"/>
          <w:szCs w:val="22"/>
          <w:u w:val="single"/>
        </w:rPr>
      </w:pPr>
    </w:p>
    <w:p w:rsidR="0001451B" w:rsidRPr="0001451B" w:rsidRDefault="0001451B" w:rsidP="0001451B">
      <w:pPr>
        <w:pStyle w:val="Ttulo1"/>
        <w:rPr>
          <w:rFonts w:ascii="Calibri" w:hAnsi="Calibri" w:cs="Calibri"/>
          <w:szCs w:val="22"/>
          <w:u w:val="single"/>
        </w:rPr>
      </w:pPr>
      <w:bookmarkStart w:id="3" w:name="_Toc417991111"/>
      <w:r w:rsidRPr="0001451B">
        <w:rPr>
          <w:rFonts w:ascii="Calibri" w:hAnsi="Calibri" w:cs="Calibri"/>
          <w:szCs w:val="22"/>
          <w:u w:val="single"/>
        </w:rPr>
        <w:t>REFERENCIAS</w:t>
      </w:r>
      <w:bookmarkEnd w:id="3"/>
    </w:p>
    <w:p w:rsidR="0001451B" w:rsidRDefault="0001451B" w:rsidP="0001451B">
      <w:pPr>
        <w:jc w:val="both"/>
      </w:pPr>
    </w:p>
    <w:p w:rsidR="0001451B" w:rsidRDefault="0001451B" w:rsidP="0001451B">
      <w:pPr>
        <w:jc w:val="both"/>
      </w:pPr>
      <w:r w:rsidRPr="0001451B">
        <w:t>Considerando 3.1.1, “Descripción de la Etapa de Construcción”, de la Resolución de Calificación Ambiental RCA Nº 218/2007</w:t>
      </w:r>
      <w:r>
        <w:t>.</w:t>
      </w:r>
    </w:p>
    <w:p w:rsidR="0001451B" w:rsidRDefault="0001451B" w:rsidP="0001451B">
      <w:pPr>
        <w:jc w:val="both"/>
        <w:rPr>
          <w:b/>
        </w:rPr>
      </w:pPr>
    </w:p>
    <w:p w:rsidR="0001451B" w:rsidRPr="0001451B" w:rsidRDefault="0001451B" w:rsidP="0001451B">
      <w:pPr>
        <w:pStyle w:val="Ttulo1"/>
        <w:rPr>
          <w:rFonts w:ascii="Calibri" w:hAnsi="Calibri" w:cs="Calibri"/>
          <w:szCs w:val="22"/>
          <w:u w:val="single"/>
        </w:rPr>
      </w:pPr>
      <w:r w:rsidRPr="0001451B">
        <w:rPr>
          <w:rFonts w:ascii="Calibri" w:hAnsi="Calibri" w:cs="Calibri"/>
          <w:szCs w:val="22"/>
          <w:u w:val="single"/>
        </w:rPr>
        <w:t xml:space="preserve"> </w:t>
      </w:r>
      <w:bookmarkStart w:id="4" w:name="_Toc417991112"/>
      <w:r w:rsidRPr="0001451B">
        <w:rPr>
          <w:rFonts w:ascii="Calibri" w:hAnsi="Calibri" w:cs="Calibri"/>
          <w:szCs w:val="22"/>
          <w:u w:val="single"/>
        </w:rPr>
        <w:t>DEFINICIONES</w:t>
      </w:r>
      <w:bookmarkEnd w:id="4"/>
    </w:p>
    <w:p w:rsidR="0001451B" w:rsidRDefault="0001451B" w:rsidP="0001451B">
      <w:pPr>
        <w:jc w:val="both"/>
      </w:pPr>
    </w:p>
    <w:p w:rsidR="0001451B" w:rsidRPr="0001451B" w:rsidRDefault="0001451B" w:rsidP="009F6A31">
      <w:pPr>
        <w:pStyle w:val="Prrafodelista"/>
        <w:numPr>
          <w:ilvl w:val="0"/>
          <w:numId w:val="5"/>
        </w:numPr>
        <w:spacing w:after="120" w:line="360" w:lineRule="auto"/>
        <w:jc w:val="both"/>
        <w:rPr>
          <w:rFonts w:eastAsia="Times New Roman"/>
          <w:lang w:eastAsia="es-ES"/>
        </w:rPr>
      </w:pPr>
      <w:r w:rsidRPr="0001451B">
        <w:rPr>
          <w:rFonts w:eastAsia="Times New Roman"/>
          <w:lang w:eastAsia="es-ES"/>
        </w:rPr>
        <w:t>Relleno Controlado</w:t>
      </w:r>
      <w:r w:rsidRPr="0001451B">
        <w:rPr>
          <w:rFonts w:eastAsia="Times New Roman"/>
          <w:lang w:eastAsia="es-ES"/>
        </w:rPr>
        <w:t xml:space="preserve">: Lugar Físico destinado a depositar residuos inertes provenientes de la construcción. </w:t>
      </w:r>
    </w:p>
    <w:p w:rsidR="0001451B" w:rsidRPr="0001451B" w:rsidRDefault="0001451B" w:rsidP="009F6A31">
      <w:pPr>
        <w:pStyle w:val="Prrafodelista"/>
        <w:numPr>
          <w:ilvl w:val="0"/>
          <w:numId w:val="5"/>
        </w:numPr>
        <w:spacing w:after="120" w:line="360" w:lineRule="auto"/>
        <w:jc w:val="both"/>
        <w:rPr>
          <w:rFonts w:eastAsia="Times New Roman"/>
          <w:lang w:eastAsia="es-ES"/>
        </w:rPr>
      </w:pPr>
      <w:r w:rsidRPr="0001451B">
        <w:rPr>
          <w:rFonts w:eastAsia="Times New Roman"/>
          <w:lang w:eastAsia="es-ES"/>
        </w:rPr>
        <w:t xml:space="preserve">Material Vegetal (escarpe): Capa superficial de suelo (entre 10 y </w:t>
      </w:r>
      <w:smartTag w:uri="urn:schemas-microsoft-com:office:smarttags" w:element="metricconverter">
        <w:smartTagPr>
          <w:attr w:name="ProductID" w:val="30 cm"/>
        </w:smartTagPr>
        <w:r w:rsidRPr="0001451B">
          <w:rPr>
            <w:rFonts w:eastAsia="Times New Roman"/>
            <w:lang w:eastAsia="es-ES"/>
          </w:rPr>
          <w:t>30 cm</w:t>
        </w:r>
      </w:smartTag>
      <w:r w:rsidRPr="0001451B">
        <w:rPr>
          <w:rFonts w:eastAsia="Times New Roman"/>
          <w:lang w:eastAsia="es-ES"/>
        </w:rPr>
        <w:t xml:space="preserve"> de profundidad según sus características edafológicas) con máxima concentración de materia orgánica, y en la que se asientan los sistemas radicales de la mayor parte de plantas herbáceas y arbustivas.</w:t>
      </w:r>
    </w:p>
    <w:p w:rsidR="0001451B" w:rsidRDefault="0001451B" w:rsidP="0001451B">
      <w:pPr>
        <w:jc w:val="both"/>
      </w:pPr>
    </w:p>
    <w:p w:rsidR="0001451B" w:rsidRPr="0001451B" w:rsidRDefault="0001451B" w:rsidP="0001451B">
      <w:pPr>
        <w:pStyle w:val="Ttulo1"/>
        <w:rPr>
          <w:rFonts w:ascii="Calibri" w:hAnsi="Calibri" w:cs="Calibri"/>
          <w:szCs w:val="22"/>
          <w:u w:val="single"/>
        </w:rPr>
      </w:pPr>
      <w:bookmarkStart w:id="5" w:name="_Toc417991113"/>
      <w:r w:rsidRPr="0001451B">
        <w:rPr>
          <w:rFonts w:ascii="Calibri" w:hAnsi="Calibri" w:cs="Calibri"/>
          <w:szCs w:val="22"/>
          <w:u w:val="single"/>
        </w:rPr>
        <w:t>RESPONSABILIDADES</w:t>
      </w:r>
      <w:bookmarkEnd w:id="5"/>
    </w:p>
    <w:p w:rsidR="0001451B" w:rsidRDefault="0001451B" w:rsidP="0001451B">
      <w:pPr>
        <w:jc w:val="both"/>
      </w:pPr>
    </w:p>
    <w:p w:rsidR="0001451B" w:rsidRDefault="0001451B" w:rsidP="0001451B">
      <w:pPr>
        <w:jc w:val="both"/>
        <w:rPr>
          <w:b/>
        </w:rPr>
      </w:pPr>
      <w:r>
        <w:rPr>
          <w:b/>
        </w:rPr>
        <w:t>INGENIERO JEFE DEL PROYECTO</w:t>
      </w:r>
    </w:p>
    <w:p w:rsidR="0001451B" w:rsidRPr="0001451B" w:rsidRDefault="0001451B" w:rsidP="0001451B">
      <w:pPr>
        <w:jc w:val="both"/>
        <w:rPr>
          <w:b/>
        </w:rPr>
      </w:pPr>
    </w:p>
    <w:p w:rsidR="0001451B" w:rsidRPr="0001451B" w:rsidRDefault="0001451B" w:rsidP="009F6A31">
      <w:pPr>
        <w:pStyle w:val="Prrafodelista"/>
        <w:numPr>
          <w:ilvl w:val="0"/>
          <w:numId w:val="5"/>
        </w:numPr>
        <w:spacing w:after="120" w:line="360" w:lineRule="auto"/>
        <w:jc w:val="both"/>
        <w:rPr>
          <w:rFonts w:eastAsia="Times New Roman"/>
          <w:lang w:eastAsia="es-ES"/>
        </w:rPr>
      </w:pPr>
      <w:r w:rsidRPr="0001451B">
        <w:rPr>
          <w:rFonts w:eastAsia="Times New Roman"/>
          <w:lang w:eastAsia="es-ES"/>
        </w:rPr>
        <w:t>Cumplir y velar por el cumplimiento de este procedimiento.</w:t>
      </w:r>
    </w:p>
    <w:p w:rsidR="0001451B" w:rsidRPr="0001451B" w:rsidRDefault="0001451B" w:rsidP="009F6A31">
      <w:pPr>
        <w:pStyle w:val="Prrafodelista"/>
        <w:numPr>
          <w:ilvl w:val="0"/>
          <w:numId w:val="5"/>
        </w:numPr>
        <w:spacing w:after="120" w:line="360" w:lineRule="auto"/>
        <w:jc w:val="both"/>
        <w:rPr>
          <w:rFonts w:eastAsia="Times New Roman"/>
          <w:lang w:eastAsia="es-ES"/>
        </w:rPr>
      </w:pPr>
      <w:r w:rsidRPr="0001451B">
        <w:rPr>
          <w:rFonts w:eastAsia="Times New Roman"/>
          <w:lang w:eastAsia="es-ES"/>
        </w:rPr>
        <w:t>Autorizar la ejecución y proporcionar los medios y recursos necesarios.</w:t>
      </w:r>
    </w:p>
    <w:p w:rsidR="0001451B" w:rsidRDefault="0001451B" w:rsidP="0001451B">
      <w:pPr>
        <w:jc w:val="both"/>
        <w:rPr>
          <w:b/>
        </w:rPr>
      </w:pPr>
      <w:r>
        <w:rPr>
          <w:b/>
        </w:rPr>
        <w:t>CAPATAZ O ENCARGADO</w:t>
      </w:r>
    </w:p>
    <w:p w:rsidR="0001451B" w:rsidRDefault="0001451B" w:rsidP="0001451B">
      <w:pPr>
        <w:jc w:val="both"/>
      </w:pPr>
    </w:p>
    <w:p w:rsidR="0001451B" w:rsidRPr="0001451B" w:rsidRDefault="0001451B" w:rsidP="009F6A31">
      <w:pPr>
        <w:pStyle w:val="Prrafodelista"/>
        <w:numPr>
          <w:ilvl w:val="0"/>
          <w:numId w:val="5"/>
        </w:numPr>
        <w:spacing w:after="120" w:line="360" w:lineRule="auto"/>
        <w:jc w:val="both"/>
        <w:rPr>
          <w:rFonts w:eastAsia="Times New Roman"/>
          <w:lang w:eastAsia="es-ES"/>
        </w:rPr>
      </w:pPr>
      <w:r>
        <w:rPr>
          <w:rFonts w:eastAsia="Times New Roman"/>
          <w:lang w:eastAsia="es-ES"/>
        </w:rPr>
        <w:t>-</w:t>
      </w:r>
      <w:r w:rsidRPr="0001451B">
        <w:rPr>
          <w:rFonts w:eastAsia="Times New Roman"/>
          <w:lang w:eastAsia="es-ES"/>
        </w:rPr>
        <w:t>Coordinación del transporte o llegada de los camiones.</w:t>
      </w:r>
    </w:p>
    <w:p w:rsidR="0001451B" w:rsidRPr="0001451B" w:rsidRDefault="0001451B" w:rsidP="009F6A31">
      <w:pPr>
        <w:pStyle w:val="Prrafodelista"/>
        <w:numPr>
          <w:ilvl w:val="0"/>
          <w:numId w:val="5"/>
        </w:numPr>
        <w:spacing w:after="120" w:line="360" w:lineRule="auto"/>
        <w:jc w:val="both"/>
        <w:rPr>
          <w:rFonts w:eastAsia="Times New Roman"/>
          <w:lang w:eastAsia="es-ES"/>
        </w:rPr>
      </w:pPr>
      <w:r w:rsidRPr="0001451B">
        <w:rPr>
          <w:rFonts w:eastAsia="Times New Roman"/>
          <w:lang w:eastAsia="es-ES"/>
        </w:rPr>
        <w:t>Control y distribución del material a depositar.</w:t>
      </w:r>
    </w:p>
    <w:p w:rsidR="0001451B" w:rsidRDefault="0001451B" w:rsidP="0001451B">
      <w:pPr>
        <w:ind w:left="720" w:hanging="720"/>
        <w:jc w:val="both"/>
      </w:pPr>
    </w:p>
    <w:p w:rsidR="0001451B" w:rsidRDefault="0001451B" w:rsidP="0001451B">
      <w:pPr>
        <w:ind w:left="720" w:hanging="720"/>
        <w:jc w:val="both"/>
      </w:pPr>
    </w:p>
    <w:p w:rsidR="0001451B" w:rsidRDefault="0001451B" w:rsidP="0001451B">
      <w:pPr>
        <w:jc w:val="both"/>
        <w:rPr>
          <w:b/>
        </w:rPr>
      </w:pPr>
      <w:r>
        <w:rPr>
          <w:b/>
        </w:rPr>
        <w:lastRenderedPageBreak/>
        <w:t>ENCARGADO MEDIO AMBIENTE</w:t>
      </w:r>
    </w:p>
    <w:p w:rsidR="0001451B" w:rsidRPr="0001451B" w:rsidRDefault="0001451B" w:rsidP="009F6A31">
      <w:pPr>
        <w:pStyle w:val="Prrafodelista"/>
        <w:numPr>
          <w:ilvl w:val="0"/>
          <w:numId w:val="5"/>
        </w:numPr>
        <w:spacing w:after="120" w:line="360" w:lineRule="auto"/>
        <w:jc w:val="both"/>
        <w:rPr>
          <w:rFonts w:eastAsia="Times New Roman"/>
          <w:lang w:eastAsia="es-ES"/>
        </w:rPr>
      </w:pPr>
      <w:r w:rsidRPr="0001451B">
        <w:rPr>
          <w:rFonts w:eastAsia="Times New Roman"/>
          <w:lang w:eastAsia="es-ES"/>
        </w:rPr>
        <w:t>Cumplir y velar por el cumplimiento del aspecto ambiental de este procedimiento.</w:t>
      </w:r>
    </w:p>
    <w:p w:rsidR="0001451B" w:rsidRDefault="0001451B" w:rsidP="0001451B">
      <w:pPr>
        <w:jc w:val="both"/>
        <w:rPr>
          <w:b/>
        </w:rPr>
      </w:pPr>
    </w:p>
    <w:p w:rsidR="0001451B" w:rsidRDefault="0001451B" w:rsidP="0001451B">
      <w:pPr>
        <w:pStyle w:val="Ttulo1"/>
        <w:rPr>
          <w:rFonts w:ascii="Calibri" w:hAnsi="Calibri" w:cs="Calibri"/>
          <w:szCs w:val="22"/>
          <w:u w:val="single"/>
        </w:rPr>
      </w:pPr>
      <w:bookmarkStart w:id="6" w:name="_Toc417991114"/>
      <w:r w:rsidRPr="0001451B">
        <w:rPr>
          <w:rFonts w:ascii="Calibri" w:hAnsi="Calibri" w:cs="Calibri"/>
          <w:szCs w:val="22"/>
          <w:u w:val="single"/>
        </w:rPr>
        <w:t>DESARROLLO</w:t>
      </w:r>
      <w:bookmarkEnd w:id="6"/>
    </w:p>
    <w:p w:rsidR="0001451B" w:rsidRPr="0001451B" w:rsidRDefault="0001451B" w:rsidP="0001451B">
      <w:pPr>
        <w:rPr>
          <w:lang w:val="es-ES"/>
        </w:rPr>
      </w:pPr>
    </w:p>
    <w:p w:rsidR="0001451B" w:rsidRDefault="0043291E" w:rsidP="0001451B">
      <w:pPr>
        <w:pStyle w:val="Ttulo2"/>
        <w:tabs>
          <w:tab w:val="num" w:pos="720"/>
        </w:tabs>
        <w:spacing w:line="360" w:lineRule="auto"/>
        <w:ind w:left="432" w:hanging="432"/>
        <w:jc w:val="left"/>
      </w:pPr>
      <w:bookmarkStart w:id="7" w:name="_Toc417991115"/>
      <w:r>
        <w:t>Ubicación</w:t>
      </w:r>
      <w:bookmarkEnd w:id="7"/>
      <w:r>
        <w:t xml:space="preserve"> </w:t>
      </w:r>
    </w:p>
    <w:p w:rsidR="0043291E" w:rsidRPr="0043291E" w:rsidRDefault="0043291E" w:rsidP="0043291E">
      <w:pPr>
        <w:rPr>
          <w:lang w:val="es-ES"/>
        </w:rPr>
      </w:pPr>
    </w:p>
    <w:p w:rsidR="0001451B" w:rsidRDefault="0001451B" w:rsidP="0001451B">
      <w:pPr>
        <w:spacing w:after="120" w:line="360" w:lineRule="auto"/>
        <w:jc w:val="both"/>
        <w:rPr>
          <w:rFonts w:eastAsia="Times New Roman"/>
          <w:lang w:eastAsia="es-ES"/>
        </w:rPr>
      </w:pPr>
      <w:r w:rsidRPr="0001451B">
        <w:rPr>
          <w:rFonts w:eastAsia="Times New Roman"/>
          <w:lang w:eastAsia="es-ES"/>
        </w:rPr>
        <w:t>Para la selección de los sitios destinados a rellenos controlados, yacimientos e Instalaciones de Faena se consideró la prospección y evaluación, en terreno, de especialistas en arqueología, flora y vegetación y fauna, minimizando la alteración de estos componentes ambiental producto de la implementación de estas obras</w:t>
      </w:r>
      <w:r w:rsidR="0043291E">
        <w:rPr>
          <w:rFonts w:eastAsia="Times New Roman"/>
          <w:lang w:eastAsia="es-ES"/>
        </w:rPr>
        <w:t>.</w:t>
      </w:r>
    </w:p>
    <w:p w:rsidR="0043291E" w:rsidRDefault="0043291E" w:rsidP="0043291E">
      <w:pPr>
        <w:rPr>
          <w:lang w:val="es-ES"/>
        </w:rPr>
      </w:pPr>
    </w:p>
    <w:p w:rsidR="0043291E" w:rsidRDefault="0043291E" w:rsidP="0043291E">
      <w:pPr>
        <w:jc w:val="both"/>
        <w:rPr>
          <w:lang w:val="es-ES"/>
        </w:rPr>
      </w:pPr>
      <w:r>
        <w:rPr>
          <w:lang w:val="es-ES"/>
        </w:rPr>
        <w:t>El área dispuesta para acopio temporal se</w:t>
      </w:r>
      <w:r w:rsidRPr="00927137">
        <w:rPr>
          <w:lang w:val="es-ES"/>
        </w:rPr>
        <w:t xml:space="preserve"> localiza en la Región del Bi</w:t>
      </w:r>
      <w:r>
        <w:rPr>
          <w:lang w:val="es-ES"/>
        </w:rPr>
        <w:t>obío, provincia de Ñuble, en la comuna</w:t>
      </w:r>
      <w:r w:rsidRPr="00927137">
        <w:rPr>
          <w:lang w:val="es-ES"/>
        </w:rPr>
        <w:t xml:space="preserve"> de San Fabián de </w:t>
      </w:r>
      <w:proofErr w:type="spellStart"/>
      <w:r w:rsidRPr="00927137">
        <w:rPr>
          <w:lang w:val="es-ES"/>
        </w:rPr>
        <w:t>Alico</w:t>
      </w:r>
      <w:proofErr w:type="spellEnd"/>
      <w:r w:rsidRPr="00927137">
        <w:rPr>
          <w:lang w:val="es-ES"/>
        </w:rPr>
        <w:t xml:space="preserve"> a unos 3 kilómetros al oriente de San Fabián</w:t>
      </w:r>
      <w:r>
        <w:rPr>
          <w:lang w:val="es-ES"/>
        </w:rPr>
        <w:t xml:space="preserve">, cercano a la ruta N-31. </w:t>
      </w:r>
    </w:p>
    <w:p w:rsidR="0043291E" w:rsidRDefault="0043291E" w:rsidP="0043291E">
      <w:pPr>
        <w:jc w:val="center"/>
        <w:rPr>
          <w:lang w:val="es-ES"/>
        </w:rPr>
      </w:pPr>
      <w:r>
        <w:rPr>
          <w:noProof/>
        </w:rPr>
        <mc:AlternateContent>
          <mc:Choice Requires="wps">
            <w:drawing>
              <wp:anchor distT="0" distB="0" distL="114300" distR="114300" simplePos="0" relativeHeight="251659264" behindDoc="0" locked="0" layoutInCell="1" allowOverlap="1" wp14:anchorId="75DFC6EB" wp14:editId="24DF1C96">
                <wp:simplePos x="0" y="0"/>
                <wp:positionH relativeFrom="column">
                  <wp:posOffset>1158240</wp:posOffset>
                </wp:positionH>
                <wp:positionV relativeFrom="paragraph">
                  <wp:posOffset>1381760</wp:posOffset>
                </wp:positionV>
                <wp:extent cx="1457325" cy="342900"/>
                <wp:effectExtent l="0" t="0" r="0" b="0"/>
                <wp:wrapNone/>
                <wp:docPr id="1" name="1 Rectángulo"/>
                <wp:cNvGraphicFramePr/>
                <a:graphic xmlns:a="http://schemas.openxmlformats.org/drawingml/2006/main">
                  <a:graphicData uri="http://schemas.microsoft.com/office/word/2010/wordprocessingShape">
                    <wps:wsp>
                      <wps:cNvSpPr/>
                      <wps:spPr>
                        <a:xfrm>
                          <a:off x="0" y="0"/>
                          <a:ext cx="1457325" cy="3429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43291E" w:rsidRDefault="0043291E" w:rsidP="0043291E">
                            <w:pPr>
                              <w:jc w:val="center"/>
                            </w:pPr>
                            <w:r w:rsidRPr="008F489D">
                              <w:rPr>
                                <w:b/>
                                <w:color w:val="00B050"/>
                                <w:sz w:val="28"/>
                              </w:rPr>
                              <w:t>Sector Acopio</w:t>
                            </w:r>
                            <w:r w:rsidRPr="008F489D">
                              <w:rPr>
                                <w:color w:val="00B050"/>
                                <w:sz w:val="28"/>
                              </w:rPr>
                              <w:t xml:space="preserve"> </w:t>
                            </w:r>
                            <w:r>
                              <w:t>Temporal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1 Rectángulo" o:spid="_x0000_s1026" style="position:absolute;left:0;text-align:left;margin-left:91.2pt;margin-top:108.8pt;width:114.75pt;height:27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pLejwIAAGkFAAAOAAAAZHJzL2Uyb0RvYy54bWysVMFu2zAMvQ/YPwi6r3bSdFuDOkXQosOA&#10;og3aDj0rshQbkEWNUmJnf7Nv2Y+Nkh23a4sdhuXgSCL5SD496uy8awzbKfQ12IJPjnLOlJVQ1nZT&#10;8G8PVx8+c+aDsKUwYFXB98rz88X7d2etm6spVGBKhYxArJ+3ruBVCG6eZV5WqhH+CJyyZNSAjQi0&#10;xU1WomgJvTHZNM8/Zi1g6RCk8p5OL3sjXyR8rZUMt1p7FZgpONUW0hfTdx2/2eJMzDcoXFXLoQzx&#10;D1U0oraUdIS6FEGwLdavoJpaInjQ4UhCk4HWtVSpB+pmkr/o5r4STqVeiBzvRpr8/4OVN7sVsrqk&#10;u+PMioauaMLuiLZfP+1mayAS1Do/J797t8Jh52kZu+00NvGf+mBdInU/kqq6wCQdTmYnn46nJ5xJ&#10;sh3Ppqd5Yj17inbowxcFDYuLgiNlT1yK3bUPlJFcDy4xmYWr2ph0ccb+cUCO8SSLBfclplXYGxX9&#10;jL1TmnqloqYpQVKZujDIdoL0IaRUNkx6UyVK1R+f5PSLPBD8GJF2CTAiaypoxB4AooJfY/cwg38M&#10;VUmkY3D+t8L64DEiZQYbxuCmtoBvARjqasjc+x9I6qmJLIVu3ZFLXK6h3JMoEPpp8U5e1XQz18KH&#10;lUAaDxokGvlwSx9toC04DCvOKsAfb51Hf1ItWTlradwK7r9vBSrOzFdLej6dzGZxPtOGFDOlDT63&#10;rJ9b7La5ALox0ixVl5bRP5jDUiM0j/QyLGNWMgkrKXfBZcDD5iL0zwC9LVItl8mNZtKJcG3vnYzg&#10;keCovIfuUaAb5BlI2DdwGE0xf6HS3jdGWlhuA+g6SfiJ14F6muekoeHtiQ/G833yenohF78BAAD/&#10;/wMAUEsDBBQABgAIAAAAIQBtgJcQ3wAAAAsBAAAPAAAAZHJzL2Rvd25yZXYueG1sTI/BToQwEIbv&#10;Jr5DMybe3AIh7IqUDTFqskcXE+Ot0BFQOiW0y7Jv73jS4z/z5Z9viv1qR7Hg7AdHCuJNBAKpdWag&#10;TsFb/Xy3A+GDJqNHR6jggh725fVVoXPjzvSKyzF0gkvI51pBH8KUS+nbHq32Gzch8e7TzVYHjnMn&#10;zazPXG5HmURRJq0eiC/0esLHHtvv48kq8M1yqC9T9f714dumeiJbp4cXpW5v1uoBRMA1/MHwq8/q&#10;ULJT405kvBg575KUUQVJvM1AMJHG8T2IhifbOANZFvL/D+UPAAAA//8DAFBLAQItABQABgAIAAAA&#10;IQC2gziS/gAAAOEBAAATAAAAAAAAAAAAAAAAAAAAAABbQ29udGVudF9UeXBlc10ueG1sUEsBAi0A&#10;FAAGAAgAAAAhADj9If/WAAAAlAEAAAsAAAAAAAAAAAAAAAAALwEAAF9yZWxzLy5yZWxzUEsBAi0A&#10;FAAGAAgAAAAhAJuykt6PAgAAaQUAAA4AAAAAAAAAAAAAAAAALgIAAGRycy9lMm9Eb2MueG1sUEsB&#10;Ai0AFAAGAAgAAAAhAG2AlxDfAAAACwEAAA8AAAAAAAAAAAAAAAAA6QQAAGRycy9kb3ducmV2Lnht&#10;bFBLBQYAAAAABAAEAPMAAAD1BQAAAAA=&#10;" filled="f" stroked="f" strokeweight="2pt">
                <v:textbox>
                  <w:txbxContent>
                    <w:p w:rsidR="0043291E" w:rsidRDefault="0043291E" w:rsidP="0043291E">
                      <w:pPr>
                        <w:jc w:val="center"/>
                      </w:pPr>
                      <w:r w:rsidRPr="008F489D">
                        <w:rPr>
                          <w:b/>
                          <w:color w:val="00B050"/>
                          <w:sz w:val="28"/>
                        </w:rPr>
                        <w:t>Sector Acopio</w:t>
                      </w:r>
                      <w:r w:rsidRPr="008F489D">
                        <w:rPr>
                          <w:color w:val="00B050"/>
                          <w:sz w:val="28"/>
                        </w:rPr>
                        <w:t xml:space="preserve"> </w:t>
                      </w:r>
                      <w:r>
                        <w:t>Temporal</w:t>
                      </w:r>
                    </w:p>
                  </w:txbxContent>
                </v:textbox>
              </v:rect>
            </w:pict>
          </mc:Fallback>
        </mc:AlternateContent>
      </w:r>
      <w:r>
        <w:rPr>
          <w:noProof/>
        </w:rPr>
        <w:drawing>
          <wp:inline distT="0" distB="0" distL="0" distR="0" wp14:anchorId="1E5859AC" wp14:editId="3E74D149">
            <wp:extent cx="4724400" cy="3094728"/>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24400" cy="3094728"/>
                    </a:xfrm>
                    <a:prstGeom prst="rect">
                      <a:avLst/>
                    </a:prstGeom>
                    <a:noFill/>
                    <a:ln>
                      <a:noFill/>
                    </a:ln>
                  </pic:spPr>
                </pic:pic>
              </a:graphicData>
            </a:graphic>
          </wp:inline>
        </w:drawing>
      </w:r>
    </w:p>
    <w:p w:rsidR="0043291E" w:rsidRDefault="0043291E" w:rsidP="0043291E">
      <w:pPr>
        <w:jc w:val="center"/>
        <w:rPr>
          <w:b/>
        </w:rPr>
      </w:pPr>
      <w:bookmarkStart w:id="8" w:name="_Toc412737812"/>
      <w:r w:rsidRPr="004018CC">
        <w:rPr>
          <w:b/>
        </w:rPr>
        <w:t xml:space="preserve">Ilustración </w:t>
      </w:r>
      <w:r w:rsidRPr="004018CC">
        <w:rPr>
          <w:b/>
        </w:rPr>
        <w:fldChar w:fldCharType="begin"/>
      </w:r>
      <w:r w:rsidRPr="004018CC">
        <w:rPr>
          <w:b/>
        </w:rPr>
        <w:instrText xml:space="preserve"> SEQ Ilustración \* ARABIC </w:instrText>
      </w:r>
      <w:r w:rsidRPr="004018CC">
        <w:rPr>
          <w:b/>
        </w:rPr>
        <w:fldChar w:fldCharType="separate"/>
      </w:r>
      <w:r>
        <w:rPr>
          <w:b/>
          <w:noProof/>
        </w:rPr>
        <w:t>1</w:t>
      </w:r>
      <w:r w:rsidRPr="004018CC">
        <w:rPr>
          <w:b/>
        </w:rPr>
        <w:fldChar w:fldCharType="end"/>
      </w:r>
      <w:r w:rsidRPr="004018CC">
        <w:rPr>
          <w:b/>
        </w:rPr>
        <w:t xml:space="preserve"> Emplazami</w:t>
      </w:r>
      <w:r>
        <w:rPr>
          <w:b/>
        </w:rPr>
        <w:t>ento Acopio Temporal</w:t>
      </w:r>
      <w:bookmarkEnd w:id="8"/>
    </w:p>
    <w:p w:rsidR="0001451B" w:rsidRDefault="0001451B" w:rsidP="0001451B">
      <w:pPr>
        <w:jc w:val="both"/>
      </w:pPr>
    </w:p>
    <w:p w:rsidR="007222B1" w:rsidRDefault="007222B1" w:rsidP="007222B1">
      <w:pPr>
        <w:spacing w:after="120" w:line="360" w:lineRule="auto"/>
        <w:jc w:val="both"/>
        <w:rPr>
          <w:rFonts w:eastAsia="Times New Roman"/>
          <w:lang w:eastAsia="es-ES"/>
        </w:rPr>
      </w:pPr>
    </w:p>
    <w:p w:rsidR="007222B1" w:rsidRPr="007222B1" w:rsidRDefault="007222B1" w:rsidP="007222B1">
      <w:pPr>
        <w:pStyle w:val="Ttulo2"/>
      </w:pPr>
      <w:bookmarkStart w:id="9" w:name="_Toc417991116"/>
      <w:r>
        <w:t>Tipo de materiales</w:t>
      </w:r>
      <w:bookmarkEnd w:id="9"/>
      <w:r>
        <w:t xml:space="preserve"> </w:t>
      </w:r>
    </w:p>
    <w:p w:rsidR="007222B1" w:rsidRDefault="007222B1" w:rsidP="007222B1">
      <w:pPr>
        <w:jc w:val="both"/>
      </w:pPr>
    </w:p>
    <w:p w:rsidR="007222B1" w:rsidRPr="007222B1" w:rsidRDefault="007222B1" w:rsidP="007222B1">
      <w:pPr>
        <w:spacing w:after="120" w:line="360" w:lineRule="auto"/>
        <w:jc w:val="both"/>
        <w:rPr>
          <w:rFonts w:eastAsia="Times New Roman"/>
          <w:lang w:eastAsia="es-ES"/>
        </w:rPr>
      </w:pPr>
      <w:r w:rsidRPr="007222B1">
        <w:rPr>
          <w:rFonts w:eastAsia="Times New Roman"/>
          <w:lang w:eastAsia="es-ES"/>
        </w:rPr>
        <w:t xml:space="preserve">Se ingresará </w:t>
      </w:r>
      <w:r w:rsidRPr="007222B1">
        <w:rPr>
          <w:rFonts w:eastAsia="Times New Roman"/>
          <w:lang w:eastAsia="es-ES"/>
        </w:rPr>
        <w:t xml:space="preserve">al área de </w:t>
      </w:r>
      <w:r w:rsidRPr="007222B1">
        <w:rPr>
          <w:rFonts w:eastAsia="Times New Roman"/>
          <w:lang w:eastAsia="es-ES"/>
        </w:rPr>
        <w:t xml:space="preserve">acopio temporal </w:t>
      </w:r>
      <w:r w:rsidRPr="007222B1">
        <w:rPr>
          <w:rFonts w:eastAsia="Times New Roman"/>
          <w:lang w:eastAsia="es-ES"/>
        </w:rPr>
        <w:t xml:space="preserve">materiales inertes provenientes de la </w:t>
      </w:r>
      <w:r>
        <w:rPr>
          <w:rFonts w:eastAsia="Times New Roman"/>
          <w:lang w:eastAsia="es-ES"/>
        </w:rPr>
        <w:t xml:space="preserve">excavaciones del sector casa de máquinas y canal de evacuación del proyecto Central Hidroeléctrica Ñuble de Pasada </w:t>
      </w:r>
      <w:r w:rsidRPr="007222B1">
        <w:rPr>
          <w:rFonts w:eastAsia="Times New Roman"/>
          <w:lang w:eastAsia="es-ES"/>
        </w:rPr>
        <w:t>las que serán depositadas de acuerdo a lo que detalla este procedimiento.</w:t>
      </w:r>
    </w:p>
    <w:p w:rsidR="007222B1" w:rsidRPr="00662B06" w:rsidRDefault="007222B1" w:rsidP="007222B1">
      <w:pPr>
        <w:jc w:val="both"/>
      </w:pPr>
    </w:p>
    <w:p w:rsidR="007222B1" w:rsidRDefault="007222B1" w:rsidP="007222B1">
      <w:pPr>
        <w:pStyle w:val="Ttulo2"/>
      </w:pPr>
      <w:bookmarkStart w:id="10" w:name="_Toc417991117"/>
      <w:r w:rsidRPr="00581072">
        <w:t>Capacidad</w:t>
      </w:r>
      <w:bookmarkEnd w:id="10"/>
      <w:r w:rsidRPr="00581072">
        <w:t xml:space="preserve"> </w:t>
      </w:r>
    </w:p>
    <w:p w:rsidR="0043291E" w:rsidRPr="0043291E" w:rsidRDefault="0043291E" w:rsidP="0043291E">
      <w:pPr>
        <w:rPr>
          <w:lang w:val="es-ES"/>
        </w:rPr>
      </w:pPr>
    </w:p>
    <w:p w:rsidR="007222B1" w:rsidRPr="0043291E" w:rsidRDefault="0043291E" w:rsidP="0043291E">
      <w:pPr>
        <w:spacing w:after="120" w:line="360" w:lineRule="auto"/>
        <w:jc w:val="both"/>
        <w:rPr>
          <w:rFonts w:eastAsia="Times New Roman"/>
          <w:lang w:eastAsia="es-ES"/>
        </w:rPr>
      </w:pPr>
      <w:r>
        <w:rPr>
          <w:rFonts w:eastAsia="Times New Roman"/>
          <w:lang w:eastAsia="es-ES"/>
        </w:rPr>
        <w:t>L</w:t>
      </w:r>
      <w:r w:rsidRPr="0043291E">
        <w:rPr>
          <w:rFonts w:eastAsia="Times New Roman"/>
          <w:lang w:eastAsia="es-ES"/>
        </w:rPr>
        <w:t>a capacidad aproximada de acopio de este sitio es de 372.000 m3. La vida útil de este acopio es de 12  meses aproximadamente, con un volumen mensual a depositar de 62.000 m3, durante los primeros 6 meses y un tiempo de extracción y traslado hacia el Relleno Controlado 7,  de seis meses aproximadamente</w:t>
      </w:r>
      <w:r>
        <w:rPr>
          <w:rFonts w:eastAsia="Times New Roman"/>
          <w:lang w:eastAsia="es-ES"/>
        </w:rPr>
        <w:t xml:space="preserve">. </w:t>
      </w:r>
    </w:p>
    <w:p w:rsidR="0001451B" w:rsidRDefault="0001451B" w:rsidP="0043291E">
      <w:pPr>
        <w:pStyle w:val="Ttulo2"/>
      </w:pPr>
      <w:bookmarkStart w:id="11" w:name="_Toc417991118"/>
      <w:r>
        <w:t>Diseño</w:t>
      </w:r>
      <w:bookmarkEnd w:id="11"/>
    </w:p>
    <w:p w:rsidR="00000C16" w:rsidRDefault="00000C16" w:rsidP="0043291E">
      <w:pPr>
        <w:spacing w:after="120" w:line="360" w:lineRule="auto"/>
        <w:jc w:val="both"/>
        <w:rPr>
          <w:rFonts w:eastAsia="Times New Roman"/>
          <w:lang w:eastAsia="es-ES"/>
        </w:rPr>
      </w:pPr>
    </w:p>
    <w:p w:rsidR="00000C16" w:rsidRDefault="00000C16" w:rsidP="009F6A31">
      <w:pPr>
        <w:numPr>
          <w:ilvl w:val="0"/>
          <w:numId w:val="2"/>
        </w:numPr>
        <w:tabs>
          <w:tab w:val="clear" w:pos="360"/>
          <w:tab w:val="num" w:pos="426"/>
        </w:tabs>
        <w:ind w:left="720" w:hanging="720"/>
        <w:jc w:val="both"/>
      </w:pPr>
      <w:r>
        <w:t>Saneamiento aguas lluvia</w:t>
      </w:r>
    </w:p>
    <w:p w:rsidR="00000C16" w:rsidRDefault="00000C16" w:rsidP="0043291E">
      <w:pPr>
        <w:spacing w:after="120" w:line="360" w:lineRule="auto"/>
        <w:jc w:val="both"/>
        <w:rPr>
          <w:rFonts w:eastAsia="Times New Roman"/>
          <w:lang w:eastAsia="es-ES"/>
        </w:rPr>
      </w:pPr>
    </w:p>
    <w:p w:rsidR="00000C16" w:rsidRPr="00000C16" w:rsidRDefault="00000C16" w:rsidP="00000C16">
      <w:pPr>
        <w:spacing w:after="120" w:line="360" w:lineRule="auto"/>
        <w:jc w:val="both"/>
        <w:rPr>
          <w:rFonts w:eastAsia="Times New Roman"/>
          <w:lang w:eastAsia="es-ES"/>
        </w:rPr>
      </w:pPr>
      <w:r>
        <w:rPr>
          <w:rFonts w:eastAsia="Times New Roman"/>
          <w:lang w:eastAsia="es-ES"/>
        </w:rPr>
        <w:t xml:space="preserve">El acopio tendrá </w:t>
      </w:r>
      <w:r w:rsidRPr="00000C16">
        <w:rPr>
          <w:rFonts w:eastAsia="Times New Roman"/>
          <w:lang w:eastAsia="es-ES"/>
        </w:rPr>
        <w:t>en su superficie la pendiente suficiente (aprox.1%) para evacuar las aguas superficiales, provenientes de lluvias, sin que se provoque erosión. Para el mismo efecto, se construirán contrafosos en el contorno. Estas serán can</w:t>
      </w:r>
      <w:r>
        <w:rPr>
          <w:rFonts w:eastAsia="Times New Roman"/>
          <w:lang w:eastAsia="es-ES"/>
        </w:rPr>
        <w:t xml:space="preserve">alizadas para evitar la erosión, </w:t>
      </w:r>
      <w:r w:rsidRPr="00000C16">
        <w:rPr>
          <w:rFonts w:eastAsia="Times New Roman"/>
          <w:lang w:eastAsia="es-ES"/>
        </w:rPr>
        <w:t>serán en tierra y, eventualmente, estarán constituidas por tubos metálicos o medias cañas de tubo corrugado. Las aguas serán así conducidas a las quebradas naturales que existen en el sector, retomando su curso normal</w:t>
      </w:r>
      <w:r>
        <w:rPr>
          <w:rFonts w:eastAsia="Times New Roman"/>
          <w:lang w:eastAsia="es-ES"/>
        </w:rPr>
        <w:t>.</w:t>
      </w:r>
    </w:p>
    <w:p w:rsidR="00000C16" w:rsidRDefault="00000C16" w:rsidP="009F6A31">
      <w:pPr>
        <w:numPr>
          <w:ilvl w:val="0"/>
          <w:numId w:val="2"/>
        </w:numPr>
        <w:jc w:val="both"/>
      </w:pPr>
      <w:r>
        <w:t>Estabilidad</w:t>
      </w:r>
    </w:p>
    <w:p w:rsidR="00000C16" w:rsidRDefault="00000C16" w:rsidP="00000C16">
      <w:pPr>
        <w:spacing w:after="120" w:line="360" w:lineRule="auto"/>
        <w:jc w:val="both"/>
        <w:rPr>
          <w:rFonts w:eastAsia="Times New Roman"/>
          <w:lang w:eastAsia="es-ES"/>
        </w:rPr>
      </w:pPr>
    </w:p>
    <w:p w:rsidR="00000C16" w:rsidRPr="00000C16" w:rsidRDefault="00000C16" w:rsidP="00000C16">
      <w:pPr>
        <w:spacing w:after="120" w:line="360" w:lineRule="auto"/>
        <w:jc w:val="both"/>
        <w:rPr>
          <w:rFonts w:eastAsia="Times New Roman"/>
          <w:lang w:eastAsia="es-ES"/>
        </w:rPr>
      </w:pPr>
      <w:r w:rsidRPr="00000C16">
        <w:rPr>
          <w:rFonts w:eastAsia="Times New Roman"/>
          <w:lang w:eastAsia="es-ES"/>
        </w:rPr>
        <w:t>Los materiales de las excavaciones, serán depositados en la zona de rellenos en forma ordenada y controlada, formando, durante su depósito, amplias terrazas con taludes estables.</w:t>
      </w:r>
    </w:p>
    <w:p w:rsidR="00000C16" w:rsidRDefault="00000C16" w:rsidP="00000C16">
      <w:pPr>
        <w:spacing w:after="120" w:line="360" w:lineRule="auto"/>
        <w:jc w:val="both"/>
        <w:rPr>
          <w:rFonts w:eastAsia="Times New Roman"/>
          <w:lang w:eastAsia="es-ES"/>
        </w:rPr>
      </w:pPr>
      <w:r w:rsidRPr="00000C16">
        <w:rPr>
          <w:rFonts w:eastAsia="Times New Roman"/>
          <w:lang w:eastAsia="es-ES"/>
        </w:rPr>
        <w:t xml:space="preserve">En los bordes superiores de los taludes, también se harán contrafosos para evitar la erosión de los taludes de los rellenos. </w:t>
      </w:r>
    </w:p>
    <w:p w:rsidR="00000C16" w:rsidRDefault="00000C16" w:rsidP="00000C16">
      <w:pPr>
        <w:spacing w:after="120" w:line="360" w:lineRule="auto"/>
        <w:jc w:val="both"/>
        <w:rPr>
          <w:rFonts w:eastAsia="Times New Roman"/>
          <w:lang w:eastAsia="es-ES"/>
        </w:rPr>
      </w:pPr>
      <w:r w:rsidRPr="00000C16">
        <w:rPr>
          <w:rFonts w:eastAsia="Times New Roman"/>
          <w:lang w:eastAsia="es-ES"/>
        </w:rPr>
        <w:t xml:space="preserve">La altura de los taludes, creados por los rellenos, no superará los 20 m. Las bermas tendrán cinco metros de ancho. La última capa de los rellenos controlados, estará constituida por una capa de suelo, de 1 m de espesor como mínimo. </w:t>
      </w:r>
    </w:p>
    <w:p w:rsidR="0001451B" w:rsidRDefault="0001451B" w:rsidP="0001451B">
      <w:pPr>
        <w:jc w:val="both"/>
        <w:rPr>
          <w:b/>
        </w:rPr>
      </w:pPr>
    </w:p>
    <w:p w:rsidR="0001451B" w:rsidRDefault="0001451B" w:rsidP="00000C16">
      <w:pPr>
        <w:pStyle w:val="Ttulo2"/>
      </w:pPr>
      <w:bookmarkStart w:id="12" w:name="_Toc417991119"/>
      <w:r w:rsidRPr="00000C16">
        <w:t>Ejecución</w:t>
      </w:r>
      <w:bookmarkEnd w:id="12"/>
    </w:p>
    <w:p w:rsidR="0001451B" w:rsidRDefault="0001451B" w:rsidP="0001451B">
      <w:pPr>
        <w:jc w:val="both"/>
      </w:pPr>
    </w:p>
    <w:p w:rsidR="0001451B" w:rsidRPr="00C1307F" w:rsidRDefault="0001451B" w:rsidP="00C1307F">
      <w:pPr>
        <w:pStyle w:val="Ttulo3"/>
        <w:rPr>
          <w:rFonts w:ascii="Calibri" w:hAnsi="Calibri"/>
          <w:b w:val="0"/>
          <w:sz w:val="22"/>
          <w:szCs w:val="22"/>
        </w:rPr>
      </w:pPr>
      <w:r w:rsidRPr="00C1307F">
        <w:rPr>
          <w:rFonts w:ascii="Calibri" w:hAnsi="Calibri"/>
          <w:b w:val="0"/>
          <w:sz w:val="22"/>
          <w:szCs w:val="22"/>
        </w:rPr>
        <w:t>Método constructivo</w:t>
      </w:r>
    </w:p>
    <w:p w:rsidR="0001451B" w:rsidRPr="001039A9" w:rsidRDefault="0001451B" w:rsidP="0001451B">
      <w:pPr>
        <w:tabs>
          <w:tab w:val="left" w:pos="-569"/>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u w:val="single"/>
        </w:rPr>
      </w:pPr>
    </w:p>
    <w:p w:rsidR="0001451B" w:rsidRPr="00F2142B" w:rsidRDefault="0001451B" w:rsidP="00F2142B">
      <w:pPr>
        <w:spacing w:after="120" w:line="360" w:lineRule="auto"/>
        <w:jc w:val="both"/>
        <w:rPr>
          <w:rFonts w:eastAsia="Times New Roman"/>
          <w:lang w:eastAsia="es-ES"/>
        </w:rPr>
      </w:pPr>
      <w:r w:rsidRPr="00F2142B">
        <w:rPr>
          <w:rFonts w:eastAsia="Times New Roman"/>
          <w:lang w:eastAsia="es-ES"/>
        </w:rPr>
        <w:t>En la parte inferior se colocará materiales gruesos, para evitar presiones p</w:t>
      </w:r>
      <w:r w:rsidR="00000C16" w:rsidRPr="00F2142B">
        <w:rPr>
          <w:rFonts w:eastAsia="Times New Roman"/>
          <w:lang w:eastAsia="es-ES"/>
        </w:rPr>
        <w:t>or humedad en el relleno o acopio temporal</w:t>
      </w:r>
      <w:r w:rsidRPr="00F2142B">
        <w:rPr>
          <w:rFonts w:eastAsia="Times New Roman"/>
          <w:lang w:eastAsia="es-ES"/>
        </w:rPr>
        <w:t>, de un espesor mínimo de 0.50m.</w:t>
      </w:r>
    </w:p>
    <w:p w:rsidR="0001451B" w:rsidRPr="00F2142B" w:rsidRDefault="0001451B" w:rsidP="00F2142B">
      <w:pPr>
        <w:spacing w:after="120" w:line="360" w:lineRule="auto"/>
        <w:jc w:val="both"/>
        <w:rPr>
          <w:rFonts w:eastAsia="Times New Roman"/>
          <w:lang w:eastAsia="es-ES"/>
        </w:rPr>
      </w:pPr>
      <w:r w:rsidRPr="00F2142B">
        <w:rPr>
          <w:rFonts w:eastAsia="Times New Roman"/>
          <w:lang w:eastAsia="es-ES"/>
        </w:rPr>
        <w:lastRenderedPageBreak/>
        <w:t xml:space="preserve">Las capas siguientes se rellenará ordenadamente y distribuida con maquinaria pesada  formando capas de 1 </w:t>
      </w:r>
      <w:proofErr w:type="spellStart"/>
      <w:r w:rsidRPr="00F2142B">
        <w:rPr>
          <w:rFonts w:eastAsia="Times New Roman"/>
          <w:lang w:eastAsia="es-ES"/>
        </w:rPr>
        <w:t>mts</w:t>
      </w:r>
      <w:proofErr w:type="spellEnd"/>
      <w:r w:rsidRPr="00F2142B">
        <w:rPr>
          <w:rFonts w:eastAsia="Times New Roman"/>
          <w:lang w:eastAsia="es-ES"/>
        </w:rPr>
        <w:t xml:space="preserve"> de altura y distribuida horizontalmente. </w:t>
      </w:r>
    </w:p>
    <w:p w:rsidR="0001451B" w:rsidRPr="00F2142B" w:rsidRDefault="00000C16" w:rsidP="00F2142B">
      <w:pPr>
        <w:spacing w:after="120" w:line="360" w:lineRule="auto"/>
        <w:jc w:val="both"/>
        <w:rPr>
          <w:rFonts w:eastAsia="Times New Roman"/>
          <w:lang w:eastAsia="es-ES"/>
        </w:rPr>
      </w:pPr>
      <w:r w:rsidRPr="00F2142B">
        <w:rPr>
          <w:rFonts w:eastAsia="Times New Roman"/>
          <w:lang w:eastAsia="es-ES"/>
        </w:rPr>
        <w:t>La superficie de relleno</w:t>
      </w:r>
      <w:r w:rsidR="0001451B" w:rsidRPr="00F2142B">
        <w:rPr>
          <w:rFonts w:eastAsia="Times New Roman"/>
          <w:lang w:eastAsia="es-ES"/>
        </w:rPr>
        <w:t xml:space="preserve"> se rellenará en forma de hondonada, posteriormente se depositará materiales rocosos los que ayudará a evitar el escurrimiento superficial y mejorar el sistema de evacuación de aguas lluvia. </w:t>
      </w:r>
    </w:p>
    <w:p w:rsidR="0001451B" w:rsidRPr="00F2142B" w:rsidRDefault="0001451B" w:rsidP="00F2142B">
      <w:pPr>
        <w:spacing w:after="120" w:line="360" w:lineRule="auto"/>
        <w:jc w:val="both"/>
        <w:rPr>
          <w:rFonts w:eastAsia="Times New Roman"/>
          <w:lang w:eastAsia="es-ES"/>
        </w:rPr>
      </w:pPr>
      <w:r w:rsidRPr="00F2142B">
        <w:rPr>
          <w:rFonts w:eastAsia="Times New Roman"/>
          <w:lang w:eastAsia="es-ES"/>
        </w:rPr>
        <w:t>En el talud final tendrá una inclinación de 3:2 (H</w:t>
      </w:r>
      <w:proofErr w:type="gramStart"/>
      <w:r w:rsidRPr="00F2142B">
        <w:rPr>
          <w:rFonts w:eastAsia="Times New Roman"/>
          <w:lang w:eastAsia="es-ES"/>
        </w:rPr>
        <w:t>:V</w:t>
      </w:r>
      <w:proofErr w:type="gramEnd"/>
      <w:r w:rsidRPr="00F2142B">
        <w:rPr>
          <w:rFonts w:eastAsia="Times New Roman"/>
          <w:lang w:eastAsia="es-ES"/>
        </w:rPr>
        <w:t>).</w:t>
      </w:r>
    </w:p>
    <w:p w:rsidR="0001451B" w:rsidRDefault="0001451B" w:rsidP="0001451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1451B" w:rsidRPr="00C1307F" w:rsidRDefault="0001451B" w:rsidP="00C1307F">
      <w:pPr>
        <w:pStyle w:val="Ttulo3"/>
        <w:rPr>
          <w:rFonts w:ascii="Calibri" w:hAnsi="Calibri"/>
          <w:b w:val="0"/>
          <w:sz w:val="22"/>
          <w:szCs w:val="22"/>
        </w:rPr>
      </w:pPr>
      <w:r w:rsidRPr="00C1307F">
        <w:rPr>
          <w:rFonts w:ascii="Calibri" w:hAnsi="Calibri"/>
          <w:b w:val="0"/>
          <w:sz w:val="22"/>
          <w:szCs w:val="22"/>
        </w:rPr>
        <w:t>Vías de acceso</w:t>
      </w:r>
    </w:p>
    <w:p w:rsidR="0001451B" w:rsidRDefault="0001451B" w:rsidP="0001451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rsidR="0001451B" w:rsidRPr="00F2142B" w:rsidRDefault="0001451B" w:rsidP="00F2142B">
      <w:pPr>
        <w:spacing w:after="120" w:line="360" w:lineRule="auto"/>
        <w:jc w:val="both"/>
        <w:rPr>
          <w:rFonts w:eastAsia="Times New Roman"/>
          <w:lang w:eastAsia="es-ES"/>
        </w:rPr>
      </w:pPr>
      <w:r w:rsidRPr="00F2142B">
        <w:rPr>
          <w:rFonts w:eastAsia="Times New Roman"/>
          <w:lang w:eastAsia="es-ES"/>
        </w:rPr>
        <w:t>Se accederá directamente desde el fre</w:t>
      </w:r>
      <w:r w:rsidR="00000C16" w:rsidRPr="00F2142B">
        <w:rPr>
          <w:rFonts w:eastAsia="Times New Roman"/>
          <w:lang w:eastAsia="es-ES"/>
        </w:rPr>
        <w:t>nte de trabajo hacia el relleno</w:t>
      </w:r>
      <w:r w:rsidRPr="00F2142B">
        <w:rPr>
          <w:rFonts w:eastAsia="Times New Roman"/>
          <w:lang w:eastAsia="es-ES"/>
        </w:rPr>
        <w:t xml:space="preserve">, no se consideran vías especiales o caminos nuevos. </w:t>
      </w: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jc w:val="both"/>
      </w:pPr>
    </w:p>
    <w:p w:rsidR="0001451B" w:rsidRPr="00F2142B" w:rsidRDefault="0001451B" w:rsidP="00F2142B">
      <w:pPr>
        <w:pStyle w:val="Ttulo2"/>
      </w:pPr>
      <w:bookmarkStart w:id="13" w:name="_Toc417991120"/>
      <w:r w:rsidRPr="00F2142B">
        <w:t>Cierre y Abandono</w:t>
      </w:r>
      <w:bookmarkEnd w:id="13"/>
    </w:p>
    <w:p w:rsidR="0001451B" w:rsidRDefault="0001451B" w:rsidP="0001451B">
      <w:pPr>
        <w:tabs>
          <w:tab w:val="left" w:pos="-850"/>
          <w:tab w:val="left" w:pos="0"/>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jc w:val="both"/>
        <w:rPr>
          <w:b/>
        </w:rPr>
      </w:pPr>
    </w:p>
    <w:p w:rsidR="00F2142B" w:rsidRDefault="00F2142B" w:rsidP="00F2142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xml:space="preserve">Esta etapa consiste en el retiro del material acopiado, el traslado hacia el Relleno Controlado 7, descrito en el EIA del Proyecto Central Hidroeléctrica Ñuble de Pasada y la restitución de las condiciones iniciales del sitio de acopio y de los sectores comprometidos en su habilitación. </w:t>
      </w:r>
    </w:p>
    <w:p w:rsidR="00F2142B" w:rsidRDefault="00F2142B" w:rsidP="00F2142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F2142B" w:rsidRDefault="00F2142B" w:rsidP="00F2142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Las actividades incluyen la nivelación del terreno, mediante motoniveladora, hasta lograr una superficie plana.</w:t>
      </w:r>
    </w:p>
    <w:p w:rsidR="00F2142B" w:rsidRDefault="00F2142B" w:rsidP="00F2142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F2142B" w:rsidRDefault="00F2142B" w:rsidP="00F2142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Se retirarán todas las evidencias de ocupación que no correspondan al acopio.</w:t>
      </w:r>
    </w:p>
    <w:p w:rsidR="00F2142B" w:rsidRDefault="00F2142B" w:rsidP="0001451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F2142B" w:rsidRPr="00F2142B" w:rsidRDefault="00F2142B" w:rsidP="00F2142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sidRPr="00F2142B">
        <w:t>Cabe destacar</w:t>
      </w:r>
      <w:r w:rsidRPr="00F2142B">
        <w:t>, que la zona del actual acopio temporal</w:t>
      </w:r>
      <w:r w:rsidRPr="00F2142B">
        <w:t xml:space="preserve">, es la zona contemplada para el futuro Sendero Los </w:t>
      </w:r>
      <w:proofErr w:type="spellStart"/>
      <w:r w:rsidRPr="00F2142B">
        <w:t>Hualos</w:t>
      </w:r>
      <w:proofErr w:type="spellEnd"/>
      <w:r w:rsidRPr="00F2142B">
        <w:t>, que contempla el proyecto</w:t>
      </w:r>
      <w:r w:rsidRPr="00F2142B">
        <w:t xml:space="preserve"> Central Hidroeléctrica Ñuble de Pasada. </w:t>
      </w: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jc w:val="both"/>
        <w:rPr>
          <w:b/>
        </w:rPr>
      </w:pPr>
    </w:p>
    <w:p w:rsidR="0001451B" w:rsidRPr="00000C16" w:rsidRDefault="0001451B" w:rsidP="00000C16">
      <w:pPr>
        <w:pStyle w:val="Ttulo1"/>
        <w:rPr>
          <w:rFonts w:ascii="Calibri" w:hAnsi="Calibri" w:cs="Calibri"/>
          <w:szCs w:val="22"/>
          <w:u w:val="single"/>
        </w:rPr>
      </w:pPr>
      <w:bookmarkStart w:id="14" w:name="_Toc417991121"/>
      <w:r w:rsidRPr="00000C16">
        <w:rPr>
          <w:rFonts w:ascii="Calibri" w:hAnsi="Calibri" w:cs="Calibri"/>
          <w:szCs w:val="22"/>
          <w:u w:val="single"/>
        </w:rPr>
        <w:t>MEDIOS Y RECURSOS</w:t>
      </w:r>
      <w:bookmarkEnd w:id="14"/>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jc w:val="both"/>
        <w:rPr>
          <w:b/>
        </w:rPr>
      </w:pPr>
    </w:p>
    <w:p w:rsidR="0001451B" w:rsidRPr="00F2142B" w:rsidRDefault="0001451B" w:rsidP="00F2142B">
      <w:pPr>
        <w:pStyle w:val="Ttulo3"/>
        <w:rPr>
          <w:rFonts w:ascii="Calibri" w:hAnsi="Calibri"/>
          <w:b w:val="0"/>
          <w:sz w:val="22"/>
          <w:szCs w:val="22"/>
        </w:rPr>
      </w:pPr>
      <w:r w:rsidRPr="00F2142B">
        <w:rPr>
          <w:rFonts w:ascii="Calibri" w:hAnsi="Calibri"/>
          <w:b w:val="0"/>
          <w:sz w:val="22"/>
          <w:szCs w:val="22"/>
        </w:rPr>
        <w:t>PERSONAL</w:t>
      </w: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rPr>
          <w:u w:val="single"/>
        </w:rPr>
      </w:pP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r>
        <w:t>Supervisor Movimiento tierra.</w:t>
      </w: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r>
        <w:t>Capataz</w:t>
      </w: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r>
        <w:t>Operadores y Conductores</w:t>
      </w: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r>
        <w:t>Coleros</w:t>
      </w: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r>
        <w:t>Personal de apoyo</w:t>
      </w:r>
    </w:p>
    <w:p w:rsidR="0001451B" w:rsidRPr="00F47A89"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jc w:val="both"/>
        <w:rPr>
          <w:u w:val="single"/>
        </w:rPr>
      </w:pPr>
    </w:p>
    <w:p w:rsidR="0001451B" w:rsidRPr="00F2142B" w:rsidRDefault="0001451B" w:rsidP="00F2142B">
      <w:pPr>
        <w:pStyle w:val="Ttulo3"/>
        <w:rPr>
          <w:rFonts w:ascii="Calibri" w:hAnsi="Calibri"/>
          <w:b w:val="0"/>
          <w:sz w:val="22"/>
          <w:szCs w:val="22"/>
        </w:rPr>
      </w:pPr>
      <w:r w:rsidRPr="00F2142B">
        <w:rPr>
          <w:rFonts w:ascii="Calibri" w:hAnsi="Calibri"/>
          <w:b w:val="0"/>
          <w:sz w:val="22"/>
          <w:szCs w:val="22"/>
        </w:rPr>
        <w:t>EQUIPOS</w:t>
      </w: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r>
        <w:t>Camiones Tolvas</w:t>
      </w: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proofErr w:type="spellStart"/>
      <w:r>
        <w:t>Bulldozer</w:t>
      </w:r>
      <w:proofErr w:type="spellEnd"/>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r>
        <w:t>Motoniveladora</w:t>
      </w: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r>
        <w:t>Retroexcavadora</w:t>
      </w:r>
    </w:p>
    <w:p w:rsidR="0001451B" w:rsidRPr="00F2142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r w:rsidRPr="00F2142B">
        <w:lastRenderedPageBreak/>
        <w:t>Todos tipos de maquinarias y vehículos con su sistema de alarma de retroceso.</w:t>
      </w: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r w:rsidRPr="004D7EA2">
        <w:t>Equipos electrógenos necesarios.</w:t>
      </w:r>
    </w:p>
    <w:p w:rsidR="0001451B"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r>
        <w:t>Conos reflectantes</w:t>
      </w:r>
    </w:p>
    <w:p w:rsidR="0001451B" w:rsidRPr="004D7EA2" w:rsidRDefault="0001451B" w:rsidP="0001451B">
      <w:pPr>
        <w:tabs>
          <w:tab w:val="left" w:pos="-850"/>
          <w:tab w:val="left" w:pos="-283"/>
          <w:tab w:val="left" w:pos="437"/>
          <w:tab w:val="left" w:pos="1157"/>
          <w:tab w:val="left" w:pos="1877"/>
          <w:tab w:val="left" w:pos="2597"/>
          <w:tab w:val="left" w:pos="3317"/>
          <w:tab w:val="left" w:pos="4037"/>
          <w:tab w:val="left" w:pos="4757"/>
          <w:tab w:val="left" w:pos="5477"/>
          <w:tab w:val="left" w:pos="6197"/>
          <w:tab w:val="left" w:pos="6917"/>
          <w:tab w:val="left" w:pos="7637"/>
          <w:tab w:val="left" w:pos="8357"/>
        </w:tabs>
        <w:ind w:left="-283"/>
        <w:jc w:val="both"/>
      </w:pPr>
    </w:p>
    <w:p w:rsidR="0001451B" w:rsidRPr="00F2142B" w:rsidRDefault="00F2142B" w:rsidP="00F2142B">
      <w:pPr>
        <w:pStyle w:val="Ttulo1"/>
        <w:rPr>
          <w:rFonts w:ascii="Calibri" w:hAnsi="Calibri" w:cs="Calibri"/>
          <w:szCs w:val="22"/>
          <w:u w:val="single"/>
        </w:rPr>
      </w:pPr>
      <w:bookmarkStart w:id="15" w:name="_Toc417991122"/>
      <w:r w:rsidRPr="00F2142B">
        <w:rPr>
          <w:rFonts w:ascii="Calibri" w:hAnsi="Calibri" w:cs="Calibri"/>
          <w:szCs w:val="22"/>
          <w:u w:val="single"/>
        </w:rPr>
        <w:t>MEDIDAS DE SEGURIDAD</w:t>
      </w:r>
      <w:bookmarkEnd w:id="15"/>
    </w:p>
    <w:p w:rsidR="0001451B" w:rsidRPr="004441B8" w:rsidRDefault="0001451B" w:rsidP="0001451B">
      <w:pPr>
        <w:jc w:val="both"/>
        <w:rPr>
          <w:lang w:val="es-ES"/>
        </w:rPr>
      </w:pPr>
    </w:p>
    <w:p w:rsidR="0001451B" w:rsidRPr="00F2142B" w:rsidRDefault="0001451B" w:rsidP="00F2142B">
      <w:pPr>
        <w:pStyle w:val="Ttulo3"/>
        <w:rPr>
          <w:rFonts w:ascii="Calibri" w:hAnsi="Calibri"/>
          <w:b w:val="0"/>
          <w:sz w:val="22"/>
          <w:szCs w:val="22"/>
        </w:rPr>
      </w:pPr>
      <w:r w:rsidRPr="00F2142B">
        <w:rPr>
          <w:rFonts w:ascii="Calibri" w:hAnsi="Calibri"/>
          <w:b w:val="0"/>
          <w:sz w:val="22"/>
          <w:szCs w:val="22"/>
        </w:rPr>
        <w:t xml:space="preserve">Elementos y Equipos de protección personal  </w:t>
      </w:r>
    </w:p>
    <w:p w:rsidR="00F2142B" w:rsidRDefault="00F2142B" w:rsidP="00F2142B">
      <w:pPr>
        <w:tabs>
          <w:tab w:val="left" w:pos="426"/>
          <w:tab w:val="left" w:pos="552"/>
          <w:tab w:val="left" w:pos="1104"/>
          <w:tab w:val="left" w:pos="1656"/>
          <w:tab w:val="left" w:pos="2160"/>
          <w:tab w:val="left" w:pos="2760"/>
          <w:tab w:val="left" w:pos="3450"/>
          <w:tab w:val="left" w:pos="4002"/>
          <w:tab w:val="left" w:pos="4554"/>
          <w:tab w:val="left" w:pos="5106"/>
          <w:tab w:val="left" w:pos="5658"/>
          <w:tab w:val="left" w:pos="6210"/>
          <w:tab w:val="left" w:pos="6762"/>
          <w:tab w:val="left" w:pos="7314"/>
          <w:tab w:val="left" w:pos="7920"/>
          <w:tab w:val="left" w:pos="8556"/>
          <w:tab w:val="left" w:pos="9108"/>
          <w:tab w:val="left" w:pos="9660"/>
          <w:tab w:val="left" w:pos="10212"/>
          <w:tab w:val="left" w:pos="10800"/>
          <w:tab w:val="left" w:pos="11316"/>
          <w:tab w:val="left" w:pos="11868"/>
          <w:tab w:val="left" w:pos="12420"/>
          <w:tab w:val="left" w:pos="12960"/>
          <w:tab w:val="left" w:pos="13524"/>
          <w:tab w:val="left" w:pos="14214"/>
          <w:tab w:val="left" w:pos="14766"/>
          <w:tab w:val="left" w:pos="15318"/>
          <w:tab w:val="left" w:pos="15840"/>
          <w:tab w:val="left" w:pos="16422"/>
        </w:tabs>
        <w:jc w:val="both"/>
        <w:rPr>
          <w:b/>
        </w:rPr>
      </w:pPr>
    </w:p>
    <w:p w:rsidR="0001451B" w:rsidRDefault="0001451B" w:rsidP="00F2142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En el proceso de faena, el personal debe utilizar en forma obligatoria los siguientes elementos de protección personal:</w:t>
      </w:r>
    </w:p>
    <w:p w:rsidR="0001451B" w:rsidRDefault="0001451B" w:rsidP="00F2142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1451B" w:rsidRDefault="0001451B" w:rsidP="009F6A31">
      <w:pPr>
        <w:pStyle w:val="Prrafodelista"/>
        <w:numPr>
          <w:ilvl w:val="0"/>
          <w:numId w:val="5"/>
        </w:num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Casco de seguridad c/ barbiquejos.</w:t>
      </w:r>
    </w:p>
    <w:p w:rsidR="0001451B" w:rsidRDefault="0001451B" w:rsidP="009F6A31">
      <w:pPr>
        <w:pStyle w:val="Prrafodelista"/>
        <w:numPr>
          <w:ilvl w:val="0"/>
          <w:numId w:val="5"/>
        </w:num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Lentes de seguridad.</w:t>
      </w:r>
    </w:p>
    <w:p w:rsidR="0001451B" w:rsidRDefault="0001451B" w:rsidP="009F6A31">
      <w:pPr>
        <w:pStyle w:val="Prrafodelista"/>
        <w:numPr>
          <w:ilvl w:val="0"/>
          <w:numId w:val="5"/>
        </w:num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Guantes de cabritilla /cuero.</w:t>
      </w:r>
    </w:p>
    <w:p w:rsidR="0001451B" w:rsidRDefault="0001451B" w:rsidP="009F6A31">
      <w:pPr>
        <w:pStyle w:val="Prrafodelista"/>
        <w:numPr>
          <w:ilvl w:val="0"/>
          <w:numId w:val="5"/>
        </w:num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Buzo / chaleco naranja con  reflectante personal en general.</w:t>
      </w:r>
    </w:p>
    <w:p w:rsidR="0001451B" w:rsidRDefault="0001451B" w:rsidP="009F6A31">
      <w:pPr>
        <w:pStyle w:val="Prrafodelista"/>
        <w:numPr>
          <w:ilvl w:val="0"/>
          <w:numId w:val="5"/>
        </w:num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Tenida PVC, cuando se requiera.</w:t>
      </w:r>
    </w:p>
    <w:p w:rsidR="0001451B" w:rsidRDefault="0001451B" w:rsidP="00F2142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1451B" w:rsidRDefault="0001451B" w:rsidP="00F2142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Antes de iniciar la actividad de carguío de material a botadero, el Jefe del Área o el Supervisor a cargo deberán efectuar una charla de inducción donde se repase los siguientes temas:</w:t>
      </w:r>
    </w:p>
    <w:p w:rsidR="0001451B" w:rsidRDefault="0001451B" w:rsidP="00F2142B">
      <w:p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rsidR="0001451B" w:rsidRDefault="0001451B" w:rsidP="009F6A31">
      <w:pPr>
        <w:pStyle w:val="Prrafodelista"/>
        <w:numPr>
          <w:ilvl w:val="0"/>
          <w:numId w:val="6"/>
        </w:num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Repaso del presente procedimiento, quedando definido que se deberá cumplir en su letra y cualquier observación a un mejoramiento continuo, realizarlo a través su jefatura directa para un nueva revisión.</w:t>
      </w:r>
    </w:p>
    <w:p w:rsidR="0001451B" w:rsidRDefault="0001451B" w:rsidP="009F6A31">
      <w:pPr>
        <w:pStyle w:val="Prrafodelista"/>
        <w:numPr>
          <w:ilvl w:val="0"/>
          <w:numId w:val="6"/>
        </w:num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Los Supervisores directo (capataces) deben dictar las charlas de seguridad operativas al inicio de cada turno.</w:t>
      </w:r>
    </w:p>
    <w:p w:rsidR="0001451B" w:rsidRDefault="0001451B" w:rsidP="009F6A31">
      <w:pPr>
        <w:pStyle w:val="Prrafodelista"/>
        <w:numPr>
          <w:ilvl w:val="0"/>
          <w:numId w:val="6"/>
        </w:num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xml:space="preserve">La línea de mando en compañía del personal Depto. Prevención de Riesgos, </w:t>
      </w:r>
      <w:r w:rsidRPr="0098252F">
        <w:t>instruir</w:t>
      </w:r>
      <w:r>
        <w:t>án</w:t>
      </w:r>
      <w:r w:rsidRPr="0098252F">
        <w:t xml:space="preserve"> al personal sobre </w:t>
      </w:r>
      <w:r>
        <w:t xml:space="preserve">el control de </w:t>
      </w:r>
      <w:r w:rsidRPr="0098252F">
        <w:t xml:space="preserve">los riesgos inherentes </w:t>
      </w:r>
      <w:r>
        <w:t>a la actividad tanto del personal directo como de apoyo, por ejemplo: de topografía, laboratorios y otros.</w:t>
      </w:r>
    </w:p>
    <w:p w:rsidR="0001451B" w:rsidRDefault="0001451B" w:rsidP="009F6A31">
      <w:pPr>
        <w:pStyle w:val="Prrafodelista"/>
        <w:numPr>
          <w:ilvl w:val="0"/>
          <w:numId w:val="6"/>
        </w:num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Reiterará de la obligación de usar los</w:t>
      </w:r>
      <w:r w:rsidRPr="0098252F">
        <w:t xml:space="preserve"> elementos de protección personal indicados en este instructivo.</w:t>
      </w:r>
    </w:p>
    <w:p w:rsidR="0001451B" w:rsidRDefault="0001451B" w:rsidP="009F6A31">
      <w:pPr>
        <w:pStyle w:val="Prrafodelista"/>
        <w:numPr>
          <w:ilvl w:val="0"/>
          <w:numId w:val="6"/>
        </w:num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Señalizar la restricción del área de trabajo con conos, letreros, cinta de peligro, barreras u otros similares, en caso necesario ubicar señaleros.</w:t>
      </w:r>
    </w:p>
    <w:p w:rsidR="0001451B" w:rsidRDefault="0001451B" w:rsidP="009F6A31">
      <w:pPr>
        <w:pStyle w:val="Prrafodelista"/>
        <w:numPr>
          <w:ilvl w:val="0"/>
          <w:numId w:val="6"/>
        </w:numPr>
        <w:tabs>
          <w:tab w:val="left" w:pos="-568"/>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t xml:space="preserve">Operadores deberán efectuar los respectivos </w:t>
      </w:r>
      <w:proofErr w:type="spellStart"/>
      <w:r>
        <w:t>Check</w:t>
      </w:r>
      <w:proofErr w:type="spellEnd"/>
      <w:r>
        <w:t xml:space="preserve"> </w:t>
      </w:r>
      <w:proofErr w:type="spellStart"/>
      <w:r>
        <w:t>List</w:t>
      </w:r>
      <w:proofErr w:type="spellEnd"/>
      <w:r>
        <w:t xml:space="preserve"> y entregarlo a la oficina del Depto. Prevención, cualquier falla en el sistema deberá paralizarse inmediatamente el equipo, maquinaria o vehículo, informando a través del propio CHECK LIST al Jefe directo y este al Depto. Prevención de Riesgos, indicando las medidas de seguridad adoptadas.</w:t>
      </w:r>
    </w:p>
    <w:p w:rsidR="0001451B" w:rsidRDefault="0001451B" w:rsidP="0001451B">
      <w:pPr>
        <w:tabs>
          <w:tab w:val="left" w:pos="426"/>
          <w:tab w:val="num" w:pos="851"/>
          <w:tab w:val="left" w:pos="1656"/>
          <w:tab w:val="left" w:pos="2160"/>
          <w:tab w:val="left" w:pos="2760"/>
          <w:tab w:val="left" w:pos="3450"/>
          <w:tab w:val="left" w:pos="4002"/>
          <w:tab w:val="left" w:pos="4554"/>
          <w:tab w:val="left" w:pos="5106"/>
          <w:tab w:val="left" w:pos="5658"/>
          <w:tab w:val="left" w:pos="6210"/>
          <w:tab w:val="left" w:pos="6762"/>
          <w:tab w:val="left" w:pos="7314"/>
          <w:tab w:val="left" w:pos="7920"/>
          <w:tab w:val="left" w:pos="8556"/>
          <w:tab w:val="left" w:pos="9108"/>
          <w:tab w:val="left" w:pos="9660"/>
          <w:tab w:val="left" w:pos="10212"/>
          <w:tab w:val="left" w:pos="10800"/>
          <w:tab w:val="left" w:pos="11316"/>
          <w:tab w:val="left" w:pos="11868"/>
          <w:tab w:val="left" w:pos="12420"/>
          <w:tab w:val="left" w:pos="12960"/>
          <w:tab w:val="left" w:pos="13524"/>
          <w:tab w:val="left" w:pos="14214"/>
          <w:tab w:val="left" w:pos="14766"/>
          <w:tab w:val="left" w:pos="15318"/>
          <w:tab w:val="left" w:pos="15840"/>
          <w:tab w:val="left" w:pos="16422"/>
        </w:tabs>
        <w:jc w:val="both"/>
      </w:pPr>
    </w:p>
    <w:p w:rsidR="0001451B" w:rsidRPr="00F759C7" w:rsidRDefault="0001451B" w:rsidP="0001451B">
      <w:pPr>
        <w:tabs>
          <w:tab w:val="left" w:pos="426"/>
          <w:tab w:val="num" w:pos="851"/>
          <w:tab w:val="left" w:pos="1656"/>
          <w:tab w:val="left" w:pos="2160"/>
          <w:tab w:val="left" w:pos="2760"/>
          <w:tab w:val="left" w:pos="3450"/>
          <w:tab w:val="left" w:pos="4002"/>
          <w:tab w:val="left" w:pos="4554"/>
          <w:tab w:val="left" w:pos="5106"/>
          <w:tab w:val="left" w:pos="5658"/>
          <w:tab w:val="left" w:pos="6210"/>
          <w:tab w:val="left" w:pos="6762"/>
          <w:tab w:val="left" w:pos="7314"/>
          <w:tab w:val="left" w:pos="7920"/>
          <w:tab w:val="left" w:pos="8556"/>
          <w:tab w:val="left" w:pos="9108"/>
          <w:tab w:val="left" w:pos="9660"/>
          <w:tab w:val="left" w:pos="10212"/>
          <w:tab w:val="left" w:pos="10800"/>
          <w:tab w:val="left" w:pos="11316"/>
          <w:tab w:val="left" w:pos="11868"/>
          <w:tab w:val="left" w:pos="12420"/>
          <w:tab w:val="left" w:pos="12960"/>
          <w:tab w:val="left" w:pos="13524"/>
          <w:tab w:val="left" w:pos="14214"/>
          <w:tab w:val="left" w:pos="14766"/>
          <w:tab w:val="left" w:pos="15318"/>
          <w:tab w:val="left" w:pos="15840"/>
          <w:tab w:val="left" w:pos="16422"/>
        </w:tabs>
        <w:jc w:val="both"/>
      </w:pPr>
    </w:p>
    <w:p w:rsidR="0001451B" w:rsidRPr="00F2142B" w:rsidRDefault="0001451B" w:rsidP="00F2142B">
      <w:pPr>
        <w:pStyle w:val="Ttulo3"/>
        <w:rPr>
          <w:rFonts w:ascii="Calibri" w:hAnsi="Calibri"/>
          <w:b w:val="0"/>
          <w:sz w:val="22"/>
          <w:szCs w:val="22"/>
        </w:rPr>
      </w:pPr>
      <w:r w:rsidRPr="00F2142B">
        <w:rPr>
          <w:rFonts w:ascii="Calibri" w:hAnsi="Calibri"/>
          <w:b w:val="0"/>
          <w:sz w:val="22"/>
          <w:szCs w:val="22"/>
        </w:rPr>
        <w:t>SEÑALIZACION</w:t>
      </w:r>
    </w:p>
    <w:p w:rsidR="0001451B" w:rsidRPr="00F759C7" w:rsidRDefault="0001451B" w:rsidP="0001451B"/>
    <w:p w:rsidR="0001451B" w:rsidRPr="0074540C" w:rsidRDefault="0001451B" w:rsidP="0001451B">
      <w:pPr>
        <w:rPr>
          <w:szCs w:val="24"/>
        </w:rPr>
      </w:pPr>
      <w:r>
        <w:rPr>
          <w:szCs w:val="24"/>
        </w:rPr>
        <w:t xml:space="preserve">Evitar atropello, caída </w:t>
      </w:r>
      <w:proofErr w:type="spellStart"/>
      <w:r>
        <w:rPr>
          <w:szCs w:val="24"/>
        </w:rPr>
        <w:t>dif</w:t>
      </w:r>
      <w:proofErr w:type="spellEnd"/>
      <w:r>
        <w:rPr>
          <w:szCs w:val="24"/>
        </w:rPr>
        <w:t>.,  nivel, c</w:t>
      </w:r>
      <w:r w:rsidRPr="0074540C">
        <w:rPr>
          <w:szCs w:val="24"/>
        </w:rPr>
        <w:t>hoque</w:t>
      </w:r>
      <w:r>
        <w:rPr>
          <w:szCs w:val="24"/>
        </w:rPr>
        <w:t xml:space="preserve">, </w:t>
      </w:r>
      <w:r w:rsidRPr="0074540C">
        <w:rPr>
          <w:szCs w:val="24"/>
        </w:rPr>
        <w:t xml:space="preserve"> y colisión.</w:t>
      </w:r>
    </w:p>
    <w:p w:rsidR="0001451B" w:rsidRPr="0074540C" w:rsidRDefault="0001451B" w:rsidP="009F6A31">
      <w:pPr>
        <w:numPr>
          <w:ilvl w:val="0"/>
          <w:numId w:val="3"/>
        </w:numPr>
        <w:jc w:val="both"/>
        <w:rPr>
          <w:szCs w:val="24"/>
        </w:rPr>
      </w:pPr>
      <w:r w:rsidRPr="0074540C">
        <w:rPr>
          <w:szCs w:val="24"/>
        </w:rPr>
        <w:t>La entrada y salida de camiones debe ser previamente señalizada, a  fin de  informar y advertir a los terceros</w:t>
      </w:r>
      <w:r>
        <w:rPr>
          <w:szCs w:val="24"/>
        </w:rPr>
        <w:t xml:space="preserve"> de</w:t>
      </w:r>
      <w:r w:rsidRPr="0074540C">
        <w:rPr>
          <w:szCs w:val="24"/>
        </w:rPr>
        <w:t xml:space="preserve">  los riesgos de la vía, la señalización debe estar completa, afianzada y limpia.</w:t>
      </w:r>
    </w:p>
    <w:p w:rsidR="0001451B" w:rsidRDefault="0001451B" w:rsidP="009F6A31">
      <w:pPr>
        <w:numPr>
          <w:ilvl w:val="0"/>
          <w:numId w:val="3"/>
        </w:numPr>
        <w:jc w:val="both"/>
        <w:rPr>
          <w:szCs w:val="24"/>
        </w:rPr>
      </w:pPr>
      <w:r w:rsidRPr="0074540C">
        <w:rPr>
          <w:szCs w:val="24"/>
        </w:rPr>
        <w:t xml:space="preserve">La señalización y los circuitos de transito son planificados previo al inicio  de los trabajos, </w:t>
      </w:r>
      <w:r>
        <w:rPr>
          <w:szCs w:val="24"/>
        </w:rPr>
        <w:t xml:space="preserve">no se puede </w:t>
      </w:r>
      <w:r w:rsidRPr="0074540C">
        <w:rPr>
          <w:szCs w:val="24"/>
        </w:rPr>
        <w:t xml:space="preserve">circular en contra del sentido de transito </w:t>
      </w:r>
      <w:r>
        <w:rPr>
          <w:szCs w:val="24"/>
        </w:rPr>
        <w:t xml:space="preserve">ni tampoco </w:t>
      </w:r>
      <w:r w:rsidRPr="0074540C">
        <w:rPr>
          <w:szCs w:val="24"/>
        </w:rPr>
        <w:t xml:space="preserve">realizar acciones riesgosas, </w:t>
      </w:r>
      <w:r w:rsidRPr="0074540C">
        <w:rPr>
          <w:szCs w:val="24"/>
        </w:rPr>
        <w:lastRenderedPageBreak/>
        <w:t>siendo el supervisor el responsable de instruir a todos los involucrados antes de iniciar el movimiento de maquinarias los nuevos circuitos y las medidas a adoptar.</w:t>
      </w:r>
    </w:p>
    <w:p w:rsidR="0001451B" w:rsidRPr="006865E4" w:rsidRDefault="0001451B" w:rsidP="009F6A31">
      <w:pPr>
        <w:numPr>
          <w:ilvl w:val="0"/>
          <w:numId w:val="3"/>
        </w:numPr>
        <w:jc w:val="both"/>
        <w:rPr>
          <w:szCs w:val="24"/>
        </w:rPr>
      </w:pPr>
      <w:r>
        <w:t>Señalizar calicata, pozos u otros, con cinta o corral, para evitar caída de personal.</w:t>
      </w:r>
    </w:p>
    <w:p w:rsidR="0001451B" w:rsidRDefault="0001451B" w:rsidP="0001451B">
      <w:pPr>
        <w:pStyle w:val="Ttulo3"/>
        <w:numPr>
          <w:ilvl w:val="0"/>
          <w:numId w:val="0"/>
        </w:numPr>
        <w:jc w:val="both"/>
        <w:rPr>
          <w:b w:val="0"/>
          <w:szCs w:val="24"/>
        </w:rPr>
      </w:pPr>
    </w:p>
    <w:p w:rsidR="0001451B" w:rsidRPr="00F2142B" w:rsidRDefault="0001451B" w:rsidP="00F2142B">
      <w:pPr>
        <w:pStyle w:val="Ttulo3"/>
        <w:rPr>
          <w:rFonts w:ascii="Calibri" w:hAnsi="Calibri"/>
          <w:b w:val="0"/>
          <w:sz w:val="22"/>
          <w:szCs w:val="22"/>
        </w:rPr>
      </w:pPr>
      <w:r w:rsidRPr="00F2142B">
        <w:rPr>
          <w:rFonts w:ascii="Calibri" w:hAnsi="Calibri"/>
          <w:b w:val="0"/>
          <w:sz w:val="22"/>
          <w:szCs w:val="22"/>
        </w:rPr>
        <w:t>CARGUIO Y DESCARGA DE CAMIONES</w:t>
      </w:r>
    </w:p>
    <w:p w:rsidR="0001451B" w:rsidRPr="0074540C" w:rsidRDefault="0001451B" w:rsidP="0001451B">
      <w:pPr>
        <w:rPr>
          <w:szCs w:val="24"/>
        </w:rPr>
      </w:pPr>
      <w:r>
        <w:rPr>
          <w:szCs w:val="24"/>
        </w:rPr>
        <w:t>Evitar c</w:t>
      </w:r>
      <w:r w:rsidRPr="0074540C">
        <w:rPr>
          <w:szCs w:val="24"/>
        </w:rPr>
        <w:t xml:space="preserve">hoque, </w:t>
      </w:r>
      <w:r>
        <w:rPr>
          <w:szCs w:val="24"/>
        </w:rPr>
        <w:t>volcamiento, c</w:t>
      </w:r>
      <w:r w:rsidRPr="0074540C">
        <w:rPr>
          <w:szCs w:val="24"/>
        </w:rPr>
        <w:t>olisión y atropello.</w:t>
      </w:r>
    </w:p>
    <w:p w:rsidR="0001451B" w:rsidRPr="0074540C" w:rsidRDefault="0001451B" w:rsidP="0001451B">
      <w:pPr>
        <w:rPr>
          <w:szCs w:val="24"/>
        </w:rPr>
      </w:pPr>
    </w:p>
    <w:p w:rsidR="0001451B" w:rsidRPr="0074540C" w:rsidRDefault="0001451B" w:rsidP="009F6A31">
      <w:pPr>
        <w:numPr>
          <w:ilvl w:val="0"/>
          <w:numId w:val="3"/>
        </w:numPr>
        <w:jc w:val="both"/>
        <w:rPr>
          <w:szCs w:val="24"/>
        </w:rPr>
      </w:pPr>
      <w:r>
        <w:rPr>
          <w:szCs w:val="24"/>
        </w:rPr>
        <w:t>Las maquinarias como: R</w:t>
      </w:r>
      <w:r w:rsidRPr="0074540C">
        <w:rPr>
          <w:szCs w:val="24"/>
        </w:rPr>
        <w:t xml:space="preserve">etroexcavadoras, </w:t>
      </w:r>
      <w:proofErr w:type="spellStart"/>
      <w:r>
        <w:rPr>
          <w:szCs w:val="24"/>
        </w:rPr>
        <w:t>Bulldozer</w:t>
      </w:r>
      <w:proofErr w:type="spellEnd"/>
      <w:r>
        <w:rPr>
          <w:szCs w:val="24"/>
        </w:rPr>
        <w:t xml:space="preserve">, Motoniveladora u otros, </w:t>
      </w:r>
      <w:r w:rsidRPr="0074540C">
        <w:rPr>
          <w:szCs w:val="24"/>
        </w:rPr>
        <w:t>tendrán un ra</w:t>
      </w:r>
      <w:r>
        <w:rPr>
          <w:szCs w:val="24"/>
        </w:rPr>
        <w:t xml:space="preserve">dio de seguridad equivalente a </w:t>
      </w:r>
      <w:smartTag w:uri="urn:schemas-microsoft-com:office:smarttags" w:element="metricconverter">
        <w:smartTagPr>
          <w:attr w:name="ProductID" w:val="20 m"/>
        </w:smartTagPr>
        <w:r>
          <w:rPr>
            <w:szCs w:val="24"/>
          </w:rPr>
          <w:t>2</w:t>
        </w:r>
        <w:r w:rsidRPr="0074540C">
          <w:rPr>
            <w:szCs w:val="24"/>
          </w:rPr>
          <w:t>0 m</w:t>
        </w:r>
      </w:smartTag>
      <w:r w:rsidRPr="0074540C">
        <w:rPr>
          <w:szCs w:val="24"/>
        </w:rPr>
        <w:t>. al cual no podrán ingresar personas o maquinas sin una previa coordinación con los operadores.</w:t>
      </w:r>
    </w:p>
    <w:p w:rsidR="0001451B" w:rsidRPr="0074540C" w:rsidRDefault="0001451B" w:rsidP="009F6A31">
      <w:pPr>
        <w:numPr>
          <w:ilvl w:val="0"/>
          <w:numId w:val="3"/>
        </w:numPr>
        <w:jc w:val="both"/>
        <w:rPr>
          <w:szCs w:val="24"/>
        </w:rPr>
      </w:pPr>
      <w:r w:rsidRPr="0074540C">
        <w:rPr>
          <w:szCs w:val="24"/>
        </w:rPr>
        <w:t>Los choferes deben estacionar fuera del radio de seguridad del equipo de carguío y esperar la señal del operador mediante bocina para posicionarse.</w:t>
      </w:r>
    </w:p>
    <w:p w:rsidR="0001451B" w:rsidRPr="0074540C" w:rsidRDefault="0001451B" w:rsidP="009F6A31">
      <w:pPr>
        <w:numPr>
          <w:ilvl w:val="0"/>
          <w:numId w:val="3"/>
        </w:numPr>
        <w:jc w:val="both"/>
        <w:rPr>
          <w:szCs w:val="24"/>
        </w:rPr>
      </w:pPr>
      <w:r w:rsidRPr="0074540C">
        <w:rPr>
          <w:szCs w:val="24"/>
        </w:rPr>
        <w:t>En horas sin luz natural  la maquinaria deberá  mantener sus luces de posición encendidas.</w:t>
      </w:r>
      <w:r>
        <w:rPr>
          <w:szCs w:val="24"/>
        </w:rPr>
        <w:t xml:space="preserve">  En caso de traslado efectuar con luces encendidas.</w:t>
      </w:r>
    </w:p>
    <w:p w:rsidR="0001451B" w:rsidRPr="0074540C" w:rsidRDefault="0001451B" w:rsidP="009F6A31">
      <w:pPr>
        <w:numPr>
          <w:ilvl w:val="0"/>
          <w:numId w:val="3"/>
        </w:numPr>
        <w:jc w:val="both"/>
        <w:rPr>
          <w:szCs w:val="24"/>
        </w:rPr>
      </w:pPr>
      <w:r w:rsidRPr="0074540C">
        <w:rPr>
          <w:szCs w:val="24"/>
        </w:rPr>
        <w:t xml:space="preserve">Choferes y operadores no podrán descender de sus </w:t>
      </w:r>
      <w:r w:rsidR="00F2142B" w:rsidRPr="0074540C">
        <w:rPr>
          <w:szCs w:val="24"/>
        </w:rPr>
        <w:t>máquinas</w:t>
      </w:r>
      <w:r w:rsidRPr="0074540C">
        <w:rPr>
          <w:szCs w:val="24"/>
        </w:rPr>
        <w:t xml:space="preserve"> y meno</w:t>
      </w:r>
      <w:r>
        <w:rPr>
          <w:szCs w:val="24"/>
        </w:rPr>
        <w:t>s abandonarlas en una pendiente, ni menos durante la etapa de carga  o descarga.</w:t>
      </w:r>
    </w:p>
    <w:p w:rsidR="0001451B" w:rsidRPr="00E918B2" w:rsidRDefault="0001451B" w:rsidP="009F6A31">
      <w:pPr>
        <w:numPr>
          <w:ilvl w:val="0"/>
          <w:numId w:val="3"/>
        </w:numPr>
        <w:jc w:val="both"/>
        <w:rPr>
          <w:b/>
          <w:szCs w:val="24"/>
        </w:rPr>
      </w:pPr>
      <w:r w:rsidRPr="0074540C">
        <w:t xml:space="preserve">Los choferes y operadores deben emplear el equipo de protección básico, casco, chaleco reflectante y calzado de seguridad al descender de sus </w:t>
      </w:r>
      <w:r w:rsidR="00F2142B" w:rsidRPr="0074540C">
        <w:t>máquinas</w:t>
      </w:r>
      <w:r w:rsidRPr="0074540C">
        <w:t xml:space="preserve"> y no podrán por ningún motivo reunirse dentro de la zona de maniobras de carguío.</w:t>
      </w:r>
    </w:p>
    <w:p w:rsidR="0001451B" w:rsidRPr="00BC4FEC" w:rsidRDefault="0001451B" w:rsidP="009F6A31">
      <w:pPr>
        <w:numPr>
          <w:ilvl w:val="0"/>
          <w:numId w:val="3"/>
        </w:numPr>
        <w:jc w:val="both"/>
        <w:rPr>
          <w:b/>
          <w:szCs w:val="24"/>
        </w:rPr>
      </w:pPr>
      <w:r>
        <w:t>Importante chequear la iluminación para los trabajos nocturnos, además, del uso de cordones de seguridad para evitar el volcamiento de camiones.</w:t>
      </w:r>
    </w:p>
    <w:p w:rsidR="0001451B" w:rsidRPr="00F2142B" w:rsidRDefault="0001451B" w:rsidP="009F6A31">
      <w:pPr>
        <w:numPr>
          <w:ilvl w:val="0"/>
          <w:numId w:val="3"/>
        </w:numPr>
        <w:jc w:val="both"/>
        <w:rPr>
          <w:b/>
          <w:szCs w:val="24"/>
        </w:rPr>
      </w:pPr>
      <w:r>
        <w:t xml:space="preserve">Finalmente, los coleros deben posicionarse en un lugar seguro y ubicarse en el costado izquierdo del conductor </w:t>
      </w:r>
      <w:r w:rsidRPr="00BC4FEC">
        <w:rPr>
          <w:b/>
        </w:rPr>
        <w:t>PARA QUE ESTE LO VISUALICE EN TODO MOMENTO POR EL ESPEJO RETROVISOR</w:t>
      </w:r>
      <w:r>
        <w:t xml:space="preserve">, una vez posicionado el camión el colero se desplazará a un lugar seguro que sea directamente visto por el conductor y  evitar así la posibilidad de ser atropellado, atrapado o golpeado. </w:t>
      </w:r>
    </w:p>
    <w:p w:rsidR="00F2142B" w:rsidRPr="00F2142B" w:rsidRDefault="00F2142B" w:rsidP="00F2142B">
      <w:pPr>
        <w:ind w:left="510"/>
        <w:jc w:val="both"/>
        <w:rPr>
          <w:b/>
          <w:szCs w:val="24"/>
        </w:rPr>
      </w:pPr>
    </w:p>
    <w:p w:rsidR="0001451B" w:rsidRDefault="0001451B" w:rsidP="00F2142B">
      <w:pPr>
        <w:pStyle w:val="Ttulo3"/>
        <w:rPr>
          <w:rFonts w:ascii="Calibri" w:hAnsi="Calibri"/>
          <w:b w:val="0"/>
          <w:sz w:val="22"/>
          <w:szCs w:val="22"/>
        </w:rPr>
      </w:pPr>
      <w:r w:rsidRPr="00F2142B">
        <w:rPr>
          <w:rFonts w:ascii="Calibri" w:hAnsi="Calibri"/>
          <w:b w:val="0"/>
          <w:sz w:val="22"/>
          <w:szCs w:val="22"/>
        </w:rPr>
        <w:t>TRASLADO DE MATERIAL Y DE CA</w:t>
      </w:r>
      <w:r w:rsidR="00F2142B">
        <w:rPr>
          <w:rFonts w:ascii="Calibri" w:hAnsi="Calibri"/>
          <w:b w:val="0"/>
          <w:sz w:val="22"/>
          <w:szCs w:val="22"/>
        </w:rPr>
        <w:t xml:space="preserve">RGA A PATIO ACOPIO </w:t>
      </w:r>
    </w:p>
    <w:p w:rsidR="000546E1" w:rsidRPr="000546E1" w:rsidRDefault="000546E1" w:rsidP="000546E1">
      <w:pPr>
        <w:rPr>
          <w:lang w:val="es-ES"/>
        </w:rPr>
      </w:pPr>
      <w:bookmarkStart w:id="16" w:name="_GoBack"/>
      <w:bookmarkEnd w:id="16"/>
    </w:p>
    <w:p w:rsidR="0001451B" w:rsidRPr="0074540C" w:rsidRDefault="0001451B" w:rsidP="0001451B">
      <w:pPr>
        <w:rPr>
          <w:szCs w:val="24"/>
        </w:rPr>
      </w:pPr>
      <w:r>
        <w:rPr>
          <w:szCs w:val="24"/>
        </w:rPr>
        <w:t>Evitar c</w:t>
      </w:r>
      <w:r w:rsidRPr="0074540C">
        <w:rPr>
          <w:szCs w:val="24"/>
        </w:rPr>
        <w:t>hoque, colisión, volcamiento</w:t>
      </w:r>
      <w:r>
        <w:rPr>
          <w:szCs w:val="24"/>
        </w:rPr>
        <w:t>, contacto eléctrico</w:t>
      </w:r>
      <w:r w:rsidRPr="0074540C">
        <w:rPr>
          <w:szCs w:val="24"/>
        </w:rPr>
        <w:t xml:space="preserve"> y atropello.</w:t>
      </w:r>
    </w:p>
    <w:p w:rsidR="0001451B" w:rsidRPr="0074540C" w:rsidRDefault="0001451B" w:rsidP="009F6A31">
      <w:pPr>
        <w:numPr>
          <w:ilvl w:val="0"/>
          <w:numId w:val="3"/>
        </w:numPr>
        <w:jc w:val="both"/>
        <w:rPr>
          <w:szCs w:val="24"/>
        </w:rPr>
      </w:pPr>
      <w:r w:rsidRPr="0074540C">
        <w:rPr>
          <w:szCs w:val="24"/>
        </w:rPr>
        <w:t xml:space="preserve">El conductor tiene la obligación de respetar todas las normas de </w:t>
      </w:r>
      <w:r w:rsidR="00F2142B" w:rsidRPr="0074540C">
        <w:rPr>
          <w:szCs w:val="24"/>
        </w:rPr>
        <w:t>tránsito</w:t>
      </w:r>
      <w:r w:rsidRPr="0074540C">
        <w:rPr>
          <w:szCs w:val="24"/>
        </w:rPr>
        <w:t>, las indicaciones de los bandereros y la señalización de trabajos.</w:t>
      </w:r>
    </w:p>
    <w:p w:rsidR="0001451B" w:rsidRPr="0074540C" w:rsidRDefault="0001451B" w:rsidP="009F6A31">
      <w:pPr>
        <w:numPr>
          <w:ilvl w:val="0"/>
          <w:numId w:val="3"/>
        </w:numPr>
        <w:jc w:val="both"/>
        <w:rPr>
          <w:szCs w:val="24"/>
        </w:rPr>
      </w:pPr>
      <w:r w:rsidRPr="0074540C">
        <w:rPr>
          <w:szCs w:val="24"/>
        </w:rPr>
        <w:t>El ingreso a una cancha ubicada a lado contrario de la pista circulación, es siempre con detención sobre la berma de su derecha</w:t>
      </w:r>
      <w:r>
        <w:rPr>
          <w:szCs w:val="24"/>
        </w:rPr>
        <w:t>.</w:t>
      </w:r>
    </w:p>
    <w:p w:rsidR="0001451B" w:rsidRPr="0074540C" w:rsidRDefault="0001451B" w:rsidP="009F6A31">
      <w:pPr>
        <w:numPr>
          <w:ilvl w:val="0"/>
          <w:numId w:val="3"/>
        </w:numPr>
        <w:jc w:val="both"/>
        <w:rPr>
          <w:szCs w:val="24"/>
        </w:rPr>
      </w:pPr>
      <w:r w:rsidRPr="0074540C">
        <w:rPr>
          <w:szCs w:val="24"/>
        </w:rPr>
        <w:t>Caminos deben ser humedecidos para impedir el levantamiento de polvo que afecte la visibilidad.</w:t>
      </w:r>
    </w:p>
    <w:p w:rsidR="0001451B" w:rsidRPr="0074540C" w:rsidRDefault="0001451B" w:rsidP="009F6A31">
      <w:pPr>
        <w:numPr>
          <w:ilvl w:val="0"/>
          <w:numId w:val="3"/>
        </w:numPr>
        <w:jc w:val="both"/>
        <w:rPr>
          <w:szCs w:val="24"/>
        </w:rPr>
      </w:pPr>
      <w:r w:rsidRPr="0074540C">
        <w:rPr>
          <w:szCs w:val="24"/>
        </w:rPr>
        <w:t>Como norma general la velocidad máxima será la que permita controlar la maquinaria ante cualquier emergencia.</w:t>
      </w:r>
    </w:p>
    <w:p w:rsidR="0001451B" w:rsidRPr="0074540C" w:rsidRDefault="0001451B" w:rsidP="009F6A31">
      <w:pPr>
        <w:numPr>
          <w:ilvl w:val="0"/>
          <w:numId w:val="3"/>
        </w:numPr>
        <w:jc w:val="both"/>
        <w:rPr>
          <w:szCs w:val="24"/>
        </w:rPr>
      </w:pPr>
      <w:r w:rsidRPr="0074540C">
        <w:rPr>
          <w:szCs w:val="24"/>
        </w:rPr>
        <w:t>Derecho preferente de paso  en circuitos internos será para la maquinaria cargada.</w:t>
      </w:r>
    </w:p>
    <w:p w:rsidR="0001451B" w:rsidRPr="0074540C" w:rsidRDefault="0001451B" w:rsidP="009F6A31">
      <w:pPr>
        <w:numPr>
          <w:ilvl w:val="0"/>
          <w:numId w:val="3"/>
        </w:numPr>
        <w:jc w:val="both"/>
        <w:rPr>
          <w:szCs w:val="24"/>
        </w:rPr>
      </w:pPr>
      <w:r w:rsidRPr="0074540C">
        <w:rPr>
          <w:szCs w:val="24"/>
        </w:rPr>
        <w:t>Maquinaria debe transitar de frente por el borde de  taludes y nunca en retroceso.</w:t>
      </w:r>
    </w:p>
    <w:p w:rsidR="0001451B" w:rsidRPr="0074540C" w:rsidRDefault="0001451B" w:rsidP="009F6A31">
      <w:pPr>
        <w:numPr>
          <w:ilvl w:val="0"/>
          <w:numId w:val="3"/>
        </w:numPr>
        <w:jc w:val="both"/>
        <w:rPr>
          <w:szCs w:val="24"/>
        </w:rPr>
      </w:pPr>
      <w:r w:rsidRPr="0074540C">
        <w:rPr>
          <w:szCs w:val="24"/>
        </w:rPr>
        <w:t>Si el circuito contempla el paso por sectores donde exista personal trabajando, por ejemplo topografía, laboratorio, señalización, etc. se reducirá  la velocidad  a 20 Km/h y advertirá su presencia con toque de bocina.</w:t>
      </w:r>
    </w:p>
    <w:p w:rsidR="0001451B" w:rsidRPr="0074540C" w:rsidRDefault="0001451B" w:rsidP="009F6A31">
      <w:pPr>
        <w:numPr>
          <w:ilvl w:val="0"/>
          <w:numId w:val="3"/>
        </w:numPr>
        <w:jc w:val="both"/>
        <w:rPr>
          <w:szCs w:val="24"/>
        </w:rPr>
      </w:pPr>
      <w:r w:rsidRPr="0074540C">
        <w:rPr>
          <w:szCs w:val="24"/>
        </w:rPr>
        <w:t xml:space="preserve">Las circunstancias o condiciones que involucren un riesgo para </w:t>
      </w:r>
      <w:proofErr w:type="spellStart"/>
      <w:r w:rsidRPr="0074540C">
        <w:rPr>
          <w:szCs w:val="24"/>
        </w:rPr>
        <w:t>él</w:t>
      </w:r>
      <w:proofErr w:type="spellEnd"/>
      <w:r w:rsidRPr="0074540C">
        <w:rPr>
          <w:szCs w:val="24"/>
        </w:rPr>
        <w:t xml:space="preserve"> </w:t>
      </w:r>
      <w:r w:rsidR="00F2142B" w:rsidRPr="0074540C">
        <w:rPr>
          <w:szCs w:val="24"/>
        </w:rPr>
        <w:t>tránsito</w:t>
      </w:r>
      <w:r w:rsidRPr="0074540C">
        <w:rPr>
          <w:szCs w:val="24"/>
        </w:rPr>
        <w:t xml:space="preserve"> o el personal deben ser advertidas inmediatamente al supervisor.</w:t>
      </w:r>
    </w:p>
    <w:p w:rsidR="0001451B" w:rsidRPr="0074540C" w:rsidRDefault="0001451B" w:rsidP="009F6A31">
      <w:pPr>
        <w:numPr>
          <w:ilvl w:val="0"/>
          <w:numId w:val="3"/>
        </w:numPr>
        <w:jc w:val="both"/>
        <w:rPr>
          <w:szCs w:val="24"/>
        </w:rPr>
      </w:pPr>
      <w:r w:rsidRPr="0074540C">
        <w:rPr>
          <w:szCs w:val="24"/>
        </w:rPr>
        <w:lastRenderedPageBreak/>
        <w:t xml:space="preserve">Al momento de levantar la tolva el colero o </w:t>
      </w:r>
      <w:proofErr w:type="spellStart"/>
      <w:r w:rsidRPr="0074540C">
        <w:rPr>
          <w:szCs w:val="24"/>
        </w:rPr>
        <w:t>cardchequerd</w:t>
      </w:r>
      <w:proofErr w:type="spellEnd"/>
      <w:r w:rsidRPr="0074540C">
        <w:rPr>
          <w:szCs w:val="24"/>
        </w:rPr>
        <w:t xml:space="preserve"> debe ubicarse delante del camión a fin de evitar ser aplastado en caso de volcamiento o ser golpeado por materiales que caen desde la tolva, además de evitar el impacto sonoro del cierre de la puerta de la tolva.</w:t>
      </w:r>
    </w:p>
    <w:p w:rsidR="0001451B" w:rsidRPr="0074540C" w:rsidRDefault="0001451B" w:rsidP="009F6A31">
      <w:pPr>
        <w:numPr>
          <w:ilvl w:val="0"/>
          <w:numId w:val="3"/>
        </w:numPr>
        <w:jc w:val="both"/>
        <w:rPr>
          <w:szCs w:val="24"/>
        </w:rPr>
      </w:pPr>
      <w:r w:rsidRPr="0074540C">
        <w:rPr>
          <w:szCs w:val="24"/>
        </w:rPr>
        <w:t>Cuando se requiera limpiar manualmente la tolva,  esta jamás será levant</w:t>
      </w:r>
      <w:r>
        <w:rPr>
          <w:szCs w:val="24"/>
        </w:rPr>
        <w:t>ada con personal en su interior, ni tampoco personas participen en la maniobra de golpear la puerta o destrabar con riesgos de ser atrapado o golpeado por ella, o la carga.</w:t>
      </w:r>
    </w:p>
    <w:p w:rsidR="0001451B" w:rsidRPr="0074540C" w:rsidRDefault="0001451B" w:rsidP="009F6A31">
      <w:pPr>
        <w:numPr>
          <w:ilvl w:val="0"/>
          <w:numId w:val="3"/>
        </w:numPr>
        <w:jc w:val="both"/>
        <w:rPr>
          <w:szCs w:val="24"/>
        </w:rPr>
      </w:pPr>
      <w:r w:rsidRPr="0074540C">
        <w:rPr>
          <w:szCs w:val="24"/>
        </w:rPr>
        <w:t>Donde existan  líneas eléctricas aéreas no podrá levantarse la t</w:t>
      </w:r>
      <w:r>
        <w:rPr>
          <w:szCs w:val="24"/>
        </w:rPr>
        <w:t xml:space="preserve">olva 10 metros antes y después </w:t>
      </w:r>
      <w:r w:rsidRPr="0074540C">
        <w:rPr>
          <w:szCs w:val="24"/>
        </w:rPr>
        <w:t xml:space="preserve">de ésta, siendo el supervisor de terreno el responsable de instruir a los involucrados, además de disponer una persona encargada de advertir a la maquinaria sobre las líneas. </w:t>
      </w:r>
    </w:p>
    <w:p w:rsidR="0001451B" w:rsidRPr="0074540C" w:rsidRDefault="0001451B" w:rsidP="009F6A31">
      <w:pPr>
        <w:numPr>
          <w:ilvl w:val="0"/>
          <w:numId w:val="3"/>
        </w:numPr>
        <w:jc w:val="both"/>
        <w:rPr>
          <w:szCs w:val="24"/>
        </w:rPr>
      </w:pPr>
      <w:r w:rsidRPr="0074540C">
        <w:rPr>
          <w:szCs w:val="24"/>
        </w:rPr>
        <w:t xml:space="preserve">La superficie de  </w:t>
      </w:r>
      <w:proofErr w:type="spellStart"/>
      <w:r w:rsidRPr="0074540C">
        <w:rPr>
          <w:szCs w:val="24"/>
        </w:rPr>
        <w:t>aculatamiento</w:t>
      </w:r>
      <w:proofErr w:type="spellEnd"/>
      <w:r w:rsidRPr="0074540C">
        <w:rPr>
          <w:szCs w:val="24"/>
        </w:rPr>
        <w:t xml:space="preserve"> debe ser estable y sin pendientes excesivas.</w:t>
      </w:r>
    </w:p>
    <w:p w:rsidR="0001451B" w:rsidRPr="0074540C" w:rsidRDefault="0001451B" w:rsidP="009F6A31">
      <w:pPr>
        <w:numPr>
          <w:ilvl w:val="0"/>
          <w:numId w:val="3"/>
        </w:numPr>
        <w:jc w:val="both"/>
        <w:rPr>
          <w:szCs w:val="24"/>
        </w:rPr>
      </w:pPr>
      <w:r w:rsidRPr="0074540C">
        <w:rPr>
          <w:szCs w:val="24"/>
        </w:rPr>
        <w:t>El personal  mantendrá atención permanentemente al trabajo y no podrá realizar otro tipo de trabajo ajeno al movimiento de tierra en el sector de operación de las maquinarias.</w:t>
      </w:r>
    </w:p>
    <w:p w:rsidR="0001451B" w:rsidRDefault="0001451B" w:rsidP="009F6A31">
      <w:pPr>
        <w:numPr>
          <w:ilvl w:val="0"/>
          <w:numId w:val="3"/>
        </w:numPr>
        <w:jc w:val="both"/>
        <w:rPr>
          <w:szCs w:val="24"/>
        </w:rPr>
      </w:pPr>
      <w:r w:rsidRPr="0074540C">
        <w:rPr>
          <w:szCs w:val="24"/>
        </w:rPr>
        <w:t>La velocidad máxima de la maquinaria en el punto de carga o descarga será de 20 Km/h y su ingreso a éste sector será previa coordinación con el personal de faena y nunca supuesta.</w:t>
      </w:r>
    </w:p>
    <w:p w:rsidR="0001451B" w:rsidRDefault="0001451B" w:rsidP="009F6A31">
      <w:pPr>
        <w:numPr>
          <w:ilvl w:val="0"/>
          <w:numId w:val="3"/>
        </w:numPr>
        <w:jc w:val="both"/>
        <w:rPr>
          <w:szCs w:val="24"/>
        </w:rPr>
      </w:pPr>
      <w:r>
        <w:rPr>
          <w:szCs w:val="24"/>
        </w:rPr>
        <w:t>El conductor no podrá trasladarse con la tolva levantada.</w:t>
      </w:r>
    </w:p>
    <w:p w:rsidR="0001451B" w:rsidRDefault="0001451B" w:rsidP="0001451B">
      <w:pPr>
        <w:tabs>
          <w:tab w:val="left" w:pos="3969"/>
        </w:tabs>
        <w:jc w:val="both"/>
        <w:rPr>
          <w:b/>
        </w:rPr>
      </w:pPr>
    </w:p>
    <w:p w:rsidR="0001451B" w:rsidRPr="00F2142B" w:rsidRDefault="0001451B" w:rsidP="00F2142B">
      <w:pPr>
        <w:pStyle w:val="Ttulo3"/>
        <w:rPr>
          <w:rFonts w:ascii="Calibri" w:hAnsi="Calibri"/>
          <w:b w:val="0"/>
          <w:sz w:val="22"/>
          <w:szCs w:val="22"/>
        </w:rPr>
      </w:pPr>
      <w:r w:rsidRPr="00F2142B">
        <w:rPr>
          <w:rFonts w:ascii="Calibri" w:hAnsi="Calibri"/>
          <w:b w:val="0"/>
          <w:sz w:val="22"/>
          <w:szCs w:val="22"/>
        </w:rPr>
        <w:t>PERSONAL DE TOPOGRAFIA U OTROS.</w:t>
      </w:r>
    </w:p>
    <w:p w:rsidR="0001451B" w:rsidRDefault="0001451B" w:rsidP="0001451B">
      <w:pPr>
        <w:tabs>
          <w:tab w:val="left" w:pos="3969"/>
        </w:tabs>
        <w:jc w:val="both"/>
        <w:rPr>
          <w:b/>
        </w:rPr>
      </w:pPr>
    </w:p>
    <w:p w:rsidR="0001451B" w:rsidRPr="00F244E2" w:rsidRDefault="0001451B" w:rsidP="009F6A31">
      <w:pPr>
        <w:numPr>
          <w:ilvl w:val="0"/>
          <w:numId w:val="4"/>
        </w:numPr>
        <w:tabs>
          <w:tab w:val="clear" w:pos="720"/>
          <w:tab w:val="num" w:pos="567"/>
          <w:tab w:val="left" w:pos="3969"/>
        </w:tabs>
        <w:ind w:left="567" w:hanging="567"/>
        <w:jc w:val="both"/>
      </w:pPr>
      <w:r w:rsidRPr="001A1C51">
        <w:rPr>
          <w:szCs w:val="24"/>
        </w:rPr>
        <w:t>Estas personas deberán recibir la instrucción para su ingreso al área de operación de carga y descarga de material. Deberán colocar conos reflectantes en su posición y en la ubicación de los instrumentos para ser vistos por los operado</w:t>
      </w:r>
      <w:r>
        <w:t xml:space="preserve">res.  </w:t>
      </w:r>
    </w:p>
    <w:p w:rsidR="0001451B" w:rsidRDefault="0001451B" w:rsidP="007222B1">
      <w:pPr>
        <w:jc w:val="both"/>
      </w:pPr>
    </w:p>
    <w:p w:rsidR="00BA0196" w:rsidRPr="00BA0196" w:rsidRDefault="00BA0196" w:rsidP="00BA0196">
      <w:pPr>
        <w:pStyle w:val="Ttulo1"/>
        <w:rPr>
          <w:rFonts w:ascii="Calibri" w:hAnsi="Calibri" w:cs="Calibri"/>
          <w:szCs w:val="22"/>
          <w:u w:val="single"/>
        </w:rPr>
      </w:pPr>
      <w:bookmarkStart w:id="17" w:name="_Toc417991123"/>
      <w:r w:rsidRPr="00BA0196">
        <w:rPr>
          <w:rFonts w:ascii="Calibri" w:hAnsi="Calibri" w:cs="Calibri"/>
          <w:szCs w:val="22"/>
          <w:u w:val="single"/>
        </w:rPr>
        <w:t>ANEXOS</w:t>
      </w:r>
      <w:bookmarkEnd w:id="17"/>
    </w:p>
    <w:p w:rsidR="007222B1" w:rsidRPr="00376788" w:rsidRDefault="00BA0196" w:rsidP="00BA0196">
      <w:pPr>
        <w:spacing w:after="120" w:line="360" w:lineRule="auto"/>
        <w:jc w:val="both"/>
        <w:rPr>
          <w:rFonts w:eastAsia="Times New Roman"/>
          <w:lang w:eastAsia="es-ES"/>
        </w:rPr>
      </w:pPr>
      <w:r>
        <w:rPr>
          <w:rFonts w:eastAsia="Times New Roman"/>
          <w:lang w:eastAsia="es-ES"/>
        </w:rPr>
        <w:t>Anexo 1</w:t>
      </w:r>
      <w:r w:rsidRPr="00BA0196">
        <w:rPr>
          <w:rFonts w:eastAsia="Times New Roman"/>
          <w:lang w:eastAsia="es-ES"/>
        </w:rPr>
        <w:t xml:space="preserve">.- </w:t>
      </w:r>
      <w:r w:rsidRPr="00BA0196">
        <w:rPr>
          <w:rFonts w:eastAsia="Times New Roman"/>
          <w:lang w:eastAsia="es-ES"/>
        </w:rPr>
        <w:tab/>
      </w:r>
      <w:r>
        <w:rPr>
          <w:rFonts w:eastAsia="Times New Roman"/>
          <w:lang w:eastAsia="es-ES"/>
        </w:rPr>
        <w:t xml:space="preserve">Planos </w:t>
      </w:r>
    </w:p>
    <w:p w:rsidR="006B24B4" w:rsidRDefault="006B24B4" w:rsidP="00633119">
      <w:pPr>
        <w:jc w:val="center"/>
        <w:rPr>
          <w:sz w:val="24"/>
          <w:szCs w:val="24"/>
          <w:lang w:val="es-ES"/>
        </w:rPr>
      </w:pPr>
    </w:p>
    <w:p w:rsidR="007222B1" w:rsidRDefault="007222B1" w:rsidP="00633119">
      <w:pPr>
        <w:jc w:val="center"/>
        <w:rPr>
          <w:sz w:val="24"/>
          <w:szCs w:val="24"/>
          <w:lang w:val="es-ES"/>
        </w:rPr>
        <w:sectPr w:rsidR="007222B1" w:rsidSect="00170746">
          <w:footerReference w:type="default" r:id="rId11"/>
          <w:pgSz w:w="12240" w:h="15840" w:code="1"/>
          <w:pgMar w:top="1418" w:right="1701" w:bottom="1418" w:left="1701" w:header="709" w:footer="709" w:gutter="0"/>
          <w:cols w:space="708"/>
          <w:titlePg/>
          <w:docGrid w:linePitch="360"/>
        </w:sectPr>
      </w:pPr>
    </w:p>
    <w:p w:rsidR="00510748" w:rsidRDefault="00510748" w:rsidP="00B677BC">
      <w:pPr>
        <w:rPr>
          <w:sz w:val="144"/>
          <w:szCs w:val="144"/>
          <w:lang w:val="es-ES"/>
        </w:rPr>
      </w:pPr>
    </w:p>
    <w:p w:rsidR="00B677BC" w:rsidRPr="00B677BC" w:rsidRDefault="00B677BC" w:rsidP="00B677BC">
      <w:pPr>
        <w:rPr>
          <w:sz w:val="144"/>
          <w:szCs w:val="144"/>
          <w:lang w:val="es-ES"/>
        </w:rPr>
      </w:pPr>
    </w:p>
    <w:p w:rsidR="00510748" w:rsidRDefault="00510748" w:rsidP="002D0A6C">
      <w:pPr>
        <w:pBdr>
          <w:bottom w:val="single" w:sz="4" w:space="1" w:color="auto"/>
        </w:pBdr>
        <w:rPr>
          <w:sz w:val="52"/>
          <w:szCs w:val="24"/>
          <w:lang w:val="es-ES"/>
        </w:rPr>
      </w:pPr>
      <w:r w:rsidRPr="00510748">
        <w:rPr>
          <w:b/>
          <w:sz w:val="52"/>
          <w:szCs w:val="24"/>
          <w:lang w:val="es-ES"/>
        </w:rPr>
        <w:t>ANEXO 1.</w:t>
      </w:r>
    </w:p>
    <w:p w:rsidR="00510748" w:rsidRPr="002D0A6C" w:rsidRDefault="00BA0196" w:rsidP="006B24B4">
      <w:pPr>
        <w:rPr>
          <w:b/>
          <w:sz w:val="40"/>
          <w:szCs w:val="24"/>
          <w:lang w:val="es-ES"/>
        </w:rPr>
      </w:pPr>
      <w:r>
        <w:rPr>
          <w:b/>
          <w:sz w:val="40"/>
          <w:szCs w:val="24"/>
          <w:lang w:val="es-ES"/>
        </w:rPr>
        <w:t xml:space="preserve">Planos </w:t>
      </w:r>
    </w:p>
    <w:p w:rsidR="00510748" w:rsidRDefault="00510748" w:rsidP="00633119">
      <w:pPr>
        <w:jc w:val="center"/>
        <w:rPr>
          <w:sz w:val="24"/>
          <w:szCs w:val="24"/>
          <w:lang w:val="es-ES"/>
        </w:rPr>
      </w:pPr>
    </w:p>
    <w:p w:rsidR="00510748" w:rsidRDefault="00510748" w:rsidP="00633119">
      <w:pPr>
        <w:jc w:val="center"/>
        <w:rPr>
          <w:sz w:val="24"/>
          <w:szCs w:val="24"/>
          <w:lang w:val="es-ES"/>
        </w:rPr>
      </w:pPr>
    </w:p>
    <w:p w:rsidR="00510748" w:rsidRDefault="00510748" w:rsidP="00633119">
      <w:pPr>
        <w:jc w:val="center"/>
        <w:rPr>
          <w:sz w:val="24"/>
          <w:szCs w:val="24"/>
          <w:lang w:val="es-ES"/>
        </w:rPr>
      </w:pPr>
    </w:p>
    <w:p w:rsidR="00510748" w:rsidRDefault="00510748" w:rsidP="00633119">
      <w:pPr>
        <w:jc w:val="center"/>
        <w:rPr>
          <w:sz w:val="24"/>
          <w:szCs w:val="24"/>
          <w:lang w:val="es-ES"/>
        </w:rPr>
      </w:pPr>
    </w:p>
    <w:p w:rsidR="006B24B4" w:rsidRDefault="006B24B4" w:rsidP="00D604C7">
      <w:pPr>
        <w:jc w:val="center"/>
        <w:rPr>
          <w:b/>
          <w:lang w:val="es-ES"/>
        </w:rPr>
      </w:pPr>
    </w:p>
    <w:p w:rsidR="006B24B4" w:rsidRDefault="006B24B4" w:rsidP="00D604C7">
      <w:pPr>
        <w:jc w:val="center"/>
        <w:rPr>
          <w:b/>
          <w:lang w:val="es-ES"/>
        </w:rPr>
      </w:pPr>
    </w:p>
    <w:p w:rsidR="006B24B4" w:rsidRDefault="006B24B4" w:rsidP="00D604C7">
      <w:pPr>
        <w:jc w:val="center"/>
        <w:rPr>
          <w:b/>
          <w:lang w:val="es-ES"/>
        </w:rPr>
      </w:pPr>
    </w:p>
    <w:p w:rsidR="006B24B4" w:rsidRDefault="006B24B4" w:rsidP="00D604C7">
      <w:pPr>
        <w:jc w:val="center"/>
        <w:rPr>
          <w:b/>
          <w:lang w:val="es-ES"/>
        </w:rPr>
      </w:pPr>
    </w:p>
    <w:p w:rsidR="006B24B4" w:rsidRDefault="006B24B4" w:rsidP="00D604C7">
      <w:pPr>
        <w:jc w:val="center"/>
        <w:rPr>
          <w:b/>
          <w:lang w:val="es-ES"/>
        </w:rPr>
      </w:pPr>
    </w:p>
    <w:p w:rsidR="006B24B4" w:rsidRDefault="006B24B4" w:rsidP="00D604C7">
      <w:pPr>
        <w:jc w:val="center"/>
        <w:rPr>
          <w:b/>
          <w:lang w:val="es-ES"/>
        </w:rPr>
      </w:pPr>
    </w:p>
    <w:p w:rsidR="006B24B4" w:rsidRDefault="006B24B4" w:rsidP="00D604C7">
      <w:pPr>
        <w:jc w:val="center"/>
        <w:rPr>
          <w:b/>
          <w:lang w:val="es-ES"/>
        </w:rPr>
      </w:pPr>
    </w:p>
    <w:p w:rsidR="006B24B4" w:rsidRDefault="006B24B4" w:rsidP="00D604C7">
      <w:pPr>
        <w:jc w:val="center"/>
        <w:rPr>
          <w:b/>
          <w:lang w:val="es-ES"/>
        </w:rPr>
      </w:pPr>
    </w:p>
    <w:p w:rsidR="006B24B4" w:rsidRDefault="006B24B4" w:rsidP="00D604C7">
      <w:pPr>
        <w:jc w:val="center"/>
        <w:rPr>
          <w:b/>
          <w:lang w:val="es-ES"/>
        </w:rPr>
      </w:pPr>
    </w:p>
    <w:p w:rsidR="006B24B4" w:rsidRDefault="006B24B4" w:rsidP="00D604C7">
      <w:pPr>
        <w:jc w:val="center"/>
        <w:rPr>
          <w:b/>
          <w:lang w:val="es-ES"/>
        </w:rPr>
      </w:pPr>
    </w:p>
    <w:p w:rsidR="006B24B4" w:rsidRDefault="006B24B4" w:rsidP="00D604C7">
      <w:pPr>
        <w:jc w:val="center"/>
        <w:rPr>
          <w:b/>
          <w:lang w:val="es-ES"/>
        </w:rPr>
      </w:pPr>
    </w:p>
    <w:p w:rsidR="006B24B4" w:rsidRDefault="006B24B4" w:rsidP="00D604C7">
      <w:pPr>
        <w:jc w:val="center"/>
        <w:rPr>
          <w:b/>
          <w:lang w:val="es-ES"/>
        </w:rPr>
      </w:pPr>
    </w:p>
    <w:sectPr w:rsidR="006B24B4" w:rsidSect="006B24B4">
      <w:footerReference w:type="default" r:id="rId12"/>
      <w:pgSz w:w="12240" w:h="15840" w:code="1"/>
      <w:pgMar w:top="1418" w:right="1701" w:bottom="1418"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6A31" w:rsidRDefault="009F6A31" w:rsidP="00844759">
      <w:r>
        <w:separator/>
      </w:r>
    </w:p>
  </w:endnote>
  <w:endnote w:type="continuationSeparator" w:id="0">
    <w:p w:rsidR="009F6A31" w:rsidRDefault="009F6A31" w:rsidP="0084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4717454"/>
      <w:docPartObj>
        <w:docPartGallery w:val="Page Numbers (Bottom of Page)"/>
        <w:docPartUnique/>
      </w:docPartObj>
    </w:sdtPr>
    <w:sdtEndPr/>
    <w:sdtContent>
      <w:p w:rsidR="00DE3CF3" w:rsidRDefault="00DE3CF3">
        <w:pPr>
          <w:pStyle w:val="Piedepgina"/>
          <w:jc w:val="right"/>
        </w:pPr>
        <w:r>
          <w:fldChar w:fldCharType="begin"/>
        </w:r>
        <w:r>
          <w:instrText>PAGE   \* MERGEFORMAT</w:instrText>
        </w:r>
        <w:r>
          <w:fldChar w:fldCharType="separate"/>
        </w:r>
        <w:r w:rsidR="000546E1" w:rsidRPr="000546E1">
          <w:rPr>
            <w:noProof/>
            <w:lang w:val="es-ES"/>
          </w:rPr>
          <w:t>2</w:t>
        </w:r>
        <w:r>
          <w:fldChar w:fldCharType="end"/>
        </w:r>
      </w:p>
    </w:sdtContent>
  </w:sdt>
  <w:p w:rsidR="00DE3CF3" w:rsidRDefault="00DE3CF3">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E3CF3" w:rsidRDefault="00DE3CF3">
    <w:pPr>
      <w:pStyle w:val="Piedepgina"/>
      <w:jc w:val="right"/>
    </w:pPr>
  </w:p>
  <w:p w:rsidR="00DE3CF3" w:rsidRDefault="00DE3C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6A31" w:rsidRDefault="009F6A31" w:rsidP="00844759">
      <w:r>
        <w:separator/>
      </w:r>
    </w:p>
  </w:footnote>
  <w:footnote w:type="continuationSeparator" w:id="0">
    <w:p w:rsidR="009F6A31" w:rsidRDefault="009F6A31" w:rsidP="008447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C9350D"/>
    <w:multiLevelType w:val="hybridMultilevel"/>
    <w:tmpl w:val="EBB2B80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nsid w:val="21945E40"/>
    <w:multiLevelType w:val="hybridMultilevel"/>
    <w:tmpl w:val="3CEA3D4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nsid w:val="27535B09"/>
    <w:multiLevelType w:val="hybridMultilevel"/>
    <w:tmpl w:val="444C83E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3D52405E"/>
    <w:multiLevelType w:val="singleLevel"/>
    <w:tmpl w:val="0C0A0017"/>
    <w:lvl w:ilvl="0">
      <w:start w:val="1"/>
      <w:numFmt w:val="lowerLetter"/>
      <w:lvlText w:val="%1)"/>
      <w:lvlJc w:val="left"/>
      <w:pPr>
        <w:tabs>
          <w:tab w:val="num" w:pos="360"/>
        </w:tabs>
        <w:ind w:left="360" w:hanging="360"/>
      </w:pPr>
    </w:lvl>
  </w:abstractNum>
  <w:abstractNum w:abstractNumId="4">
    <w:nsid w:val="408319CC"/>
    <w:multiLevelType w:val="singleLevel"/>
    <w:tmpl w:val="B31E0594"/>
    <w:lvl w:ilvl="0">
      <w:start w:val="1"/>
      <w:numFmt w:val="bullet"/>
      <w:lvlText w:val=""/>
      <w:lvlJc w:val="left"/>
      <w:pPr>
        <w:tabs>
          <w:tab w:val="num" w:pos="510"/>
        </w:tabs>
        <w:ind w:left="510" w:hanging="397"/>
      </w:pPr>
      <w:rPr>
        <w:rFonts w:ascii="Symbol" w:hAnsi="Symbol" w:hint="default"/>
      </w:rPr>
    </w:lvl>
  </w:abstractNum>
  <w:abstractNum w:abstractNumId="5">
    <w:nsid w:val="67BD048D"/>
    <w:multiLevelType w:val="multilevel"/>
    <w:tmpl w:val="F58A5DF2"/>
    <w:lvl w:ilvl="0">
      <w:start w:val="1"/>
      <w:numFmt w:val="decimal"/>
      <w:pStyle w:val="Ttulo1"/>
      <w:lvlText w:val="%1"/>
      <w:lvlJc w:val="left"/>
      <w:pPr>
        <w:ind w:left="432" w:hanging="432"/>
      </w:pPr>
    </w:lvl>
    <w:lvl w:ilvl="1">
      <w:start w:val="1"/>
      <w:numFmt w:val="decimal"/>
      <w:pStyle w:val="Ttulo2"/>
      <w:lvlText w:val="%1.%2"/>
      <w:lvlJc w:val="left"/>
      <w:pPr>
        <w:ind w:left="1002" w:hanging="576"/>
      </w:pPr>
      <w:rPr>
        <w:rFonts w:ascii="Calibri" w:hAnsi="Calibri" w:hint="default"/>
        <w:b/>
        <w:color w:val="000000"/>
        <w:sz w:val="22"/>
        <w:szCs w:val="22"/>
      </w:rPr>
    </w:lvl>
    <w:lvl w:ilvl="2">
      <w:start w:val="1"/>
      <w:numFmt w:val="decimal"/>
      <w:pStyle w:val="Ttulo3"/>
      <w:lvlText w:val="%1.%2.%3"/>
      <w:lvlJc w:val="left"/>
      <w:pPr>
        <w:ind w:left="720" w:hanging="720"/>
      </w:pPr>
      <w:rPr>
        <w:rFonts w:ascii="Calibri" w:hAnsi="Calibri" w:hint="default"/>
        <w:b w:val="0"/>
        <w:sz w:val="22"/>
        <w:szCs w:val="22"/>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num w:numId="1">
    <w:abstractNumId w:val="5"/>
  </w:num>
  <w:num w:numId="2">
    <w:abstractNumId w:val="3"/>
  </w:num>
  <w:num w:numId="3">
    <w:abstractNumId w:val="4"/>
  </w:num>
  <w:num w:numId="4">
    <w:abstractNumId w:val="2"/>
  </w:num>
  <w:num w:numId="5">
    <w:abstractNumId w:val="1"/>
  </w:num>
  <w:num w:numId="6">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440"/>
    <w:rsid w:val="00000C16"/>
    <w:rsid w:val="0000436B"/>
    <w:rsid w:val="00007D0B"/>
    <w:rsid w:val="00011825"/>
    <w:rsid w:val="000135BA"/>
    <w:rsid w:val="00014483"/>
    <w:rsid w:val="0001451B"/>
    <w:rsid w:val="00016522"/>
    <w:rsid w:val="0002414E"/>
    <w:rsid w:val="000244D1"/>
    <w:rsid w:val="000346FE"/>
    <w:rsid w:val="00034B59"/>
    <w:rsid w:val="00040C7D"/>
    <w:rsid w:val="00041EB0"/>
    <w:rsid w:val="0005077A"/>
    <w:rsid w:val="00054178"/>
    <w:rsid w:val="000546E1"/>
    <w:rsid w:val="0005623F"/>
    <w:rsid w:val="00056B79"/>
    <w:rsid w:val="00062EF4"/>
    <w:rsid w:val="00063DE4"/>
    <w:rsid w:val="00065D7E"/>
    <w:rsid w:val="00066A4B"/>
    <w:rsid w:val="000760F3"/>
    <w:rsid w:val="000817A2"/>
    <w:rsid w:val="00081A6F"/>
    <w:rsid w:val="00082A16"/>
    <w:rsid w:val="00092E99"/>
    <w:rsid w:val="00094CBC"/>
    <w:rsid w:val="00097199"/>
    <w:rsid w:val="000A1642"/>
    <w:rsid w:val="000A17E3"/>
    <w:rsid w:val="000A66D8"/>
    <w:rsid w:val="000B25D8"/>
    <w:rsid w:val="000B2E46"/>
    <w:rsid w:val="000B38DF"/>
    <w:rsid w:val="000B59B7"/>
    <w:rsid w:val="000C15B2"/>
    <w:rsid w:val="000C6E2E"/>
    <w:rsid w:val="000C76BD"/>
    <w:rsid w:val="000D10BA"/>
    <w:rsid w:val="000D5374"/>
    <w:rsid w:val="000D59BF"/>
    <w:rsid w:val="000D6EF4"/>
    <w:rsid w:val="000D7296"/>
    <w:rsid w:val="000E0162"/>
    <w:rsid w:val="000E5E89"/>
    <w:rsid w:val="000E627B"/>
    <w:rsid w:val="000E6C2A"/>
    <w:rsid w:val="000F2FEA"/>
    <w:rsid w:val="000F454B"/>
    <w:rsid w:val="000F79E1"/>
    <w:rsid w:val="0010074C"/>
    <w:rsid w:val="00102CE5"/>
    <w:rsid w:val="00104F2E"/>
    <w:rsid w:val="00105DC9"/>
    <w:rsid w:val="00111111"/>
    <w:rsid w:val="00112F84"/>
    <w:rsid w:val="001133E5"/>
    <w:rsid w:val="0011396F"/>
    <w:rsid w:val="00114C8E"/>
    <w:rsid w:val="0011723A"/>
    <w:rsid w:val="00122EB9"/>
    <w:rsid w:val="00131A10"/>
    <w:rsid w:val="00136A17"/>
    <w:rsid w:val="00137E16"/>
    <w:rsid w:val="00141BEF"/>
    <w:rsid w:val="00143FD1"/>
    <w:rsid w:val="00164C21"/>
    <w:rsid w:val="00165CF4"/>
    <w:rsid w:val="00166CC7"/>
    <w:rsid w:val="00170746"/>
    <w:rsid w:val="001737E1"/>
    <w:rsid w:val="001755B0"/>
    <w:rsid w:val="00180CF3"/>
    <w:rsid w:val="0018155D"/>
    <w:rsid w:val="0018178F"/>
    <w:rsid w:val="00183A85"/>
    <w:rsid w:val="001851A2"/>
    <w:rsid w:val="00185575"/>
    <w:rsid w:val="0019395C"/>
    <w:rsid w:val="001946AF"/>
    <w:rsid w:val="001A0C99"/>
    <w:rsid w:val="001A0F20"/>
    <w:rsid w:val="001A15B3"/>
    <w:rsid w:val="001A2C66"/>
    <w:rsid w:val="001A3301"/>
    <w:rsid w:val="001A3B33"/>
    <w:rsid w:val="001A3D44"/>
    <w:rsid w:val="001A7600"/>
    <w:rsid w:val="001B04F8"/>
    <w:rsid w:val="001C0D0B"/>
    <w:rsid w:val="001C25C0"/>
    <w:rsid w:val="001C35D7"/>
    <w:rsid w:val="001C6831"/>
    <w:rsid w:val="001D020F"/>
    <w:rsid w:val="001D29BF"/>
    <w:rsid w:val="001D5847"/>
    <w:rsid w:val="001D77AE"/>
    <w:rsid w:val="001E2789"/>
    <w:rsid w:val="001E7395"/>
    <w:rsid w:val="001E7A00"/>
    <w:rsid w:val="001F5780"/>
    <w:rsid w:val="00202EB0"/>
    <w:rsid w:val="00203654"/>
    <w:rsid w:val="00205A05"/>
    <w:rsid w:val="00210532"/>
    <w:rsid w:val="00220BC5"/>
    <w:rsid w:val="00221483"/>
    <w:rsid w:val="002253D8"/>
    <w:rsid w:val="002268A6"/>
    <w:rsid w:val="00232170"/>
    <w:rsid w:val="00240042"/>
    <w:rsid w:val="00240426"/>
    <w:rsid w:val="002479A6"/>
    <w:rsid w:val="00261A7B"/>
    <w:rsid w:val="002621EE"/>
    <w:rsid w:val="00265604"/>
    <w:rsid w:val="00265C1C"/>
    <w:rsid w:val="00267880"/>
    <w:rsid w:val="00271A33"/>
    <w:rsid w:val="00271D34"/>
    <w:rsid w:val="002741C7"/>
    <w:rsid w:val="00290341"/>
    <w:rsid w:val="00291AD4"/>
    <w:rsid w:val="00292B80"/>
    <w:rsid w:val="002A02F1"/>
    <w:rsid w:val="002A4D5D"/>
    <w:rsid w:val="002A6D8D"/>
    <w:rsid w:val="002B3F2B"/>
    <w:rsid w:val="002B42EB"/>
    <w:rsid w:val="002B6C67"/>
    <w:rsid w:val="002C1795"/>
    <w:rsid w:val="002C2FD4"/>
    <w:rsid w:val="002C7195"/>
    <w:rsid w:val="002D0A6C"/>
    <w:rsid w:val="002D1E79"/>
    <w:rsid w:val="002D27A5"/>
    <w:rsid w:val="002D2AC6"/>
    <w:rsid w:val="002D7B27"/>
    <w:rsid w:val="002E56BA"/>
    <w:rsid w:val="002E7B7C"/>
    <w:rsid w:val="002F30F3"/>
    <w:rsid w:val="002F3272"/>
    <w:rsid w:val="002F7A76"/>
    <w:rsid w:val="00300263"/>
    <w:rsid w:val="00304250"/>
    <w:rsid w:val="00310279"/>
    <w:rsid w:val="00314860"/>
    <w:rsid w:val="00320989"/>
    <w:rsid w:val="00326CB7"/>
    <w:rsid w:val="00333F89"/>
    <w:rsid w:val="0034374D"/>
    <w:rsid w:val="00344723"/>
    <w:rsid w:val="00346F44"/>
    <w:rsid w:val="0034718D"/>
    <w:rsid w:val="003518B1"/>
    <w:rsid w:val="00351BB1"/>
    <w:rsid w:val="0035215E"/>
    <w:rsid w:val="00354F30"/>
    <w:rsid w:val="0035673B"/>
    <w:rsid w:val="0036129E"/>
    <w:rsid w:val="003617CD"/>
    <w:rsid w:val="00364415"/>
    <w:rsid w:val="00371EAB"/>
    <w:rsid w:val="00375451"/>
    <w:rsid w:val="00382A5F"/>
    <w:rsid w:val="00387AD5"/>
    <w:rsid w:val="003922FF"/>
    <w:rsid w:val="00392696"/>
    <w:rsid w:val="00395AA4"/>
    <w:rsid w:val="00396D2B"/>
    <w:rsid w:val="003A4CB5"/>
    <w:rsid w:val="003A7AC4"/>
    <w:rsid w:val="003B2E6E"/>
    <w:rsid w:val="003B325C"/>
    <w:rsid w:val="003B35FF"/>
    <w:rsid w:val="003B4E47"/>
    <w:rsid w:val="003C181C"/>
    <w:rsid w:val="003D7CEF"/>
    <w:rsid w:val="003E669F"/>
    <w:rsid w:val="003E791D"/>
    <w:rsid w:val="003F4A29"/>
    <w:rsid w:val="0040384A"/>
    <w:rsid w:val="00405837"/>
    <w:rsid w:val="00407346"/>
    <w:rsid w:val="004107B7"/>
    <w:rsid w:val="00414503"/>
    <w:rsid w:val="004210CC"/>
    <w:rsid w:val="00424037"/>
    <w:rsid w:val="0042517B"/>
    <w:rsid w:val="0043037A"/>
    <w:rsid w:val="004309A4"/>
    <w:rsid w:val="0043201B"/>
    <w:rsid w:val="00432323"/>
    <w:rsid w:val="00432894"/>
    <w:rsid w:val="0043291E"/>
    <w:rsid w:val="00432A4B"/>
    <w:rsid w:val="00434D6A"/>
    <w:rsid w:val="004351C8"/>
    <w:rsid w:val="00441168"/>
    <w:rsid w:val="004442A6"/>
    <w:rsid w:val="004469CC"/>
    <w:rsid w:val="00450E11"/>
    <w:rsid w:val="00463178"/>
    <w:rsid w:val="00464820"/>
    <w:rsid w:val="00465FAB"/>
    <w:rsid w:val="0046649C"/>
    <w:rsid w:val="004715B4"/>
    <w:rsid w:val="00473194"/>
    <w:rsid w:val="00474514"/>
    <w:rsid w:val="00476F9B"/>
    <w:rsid w:val="00482D20"/>
    <w:rsid w:val="00482E6A"/>
    <w:rsid w:val="004850F6"/>
    <w:rsid w:val="00491868"/>
    <w:rsid w:val="00493ADE"/>
    <w:rsid w:val="00496441"/>
    <w:rsid w:val="004967B5"/>
    <w:rsid w:val="004972AA"/>
    <w:rsid w:val="004A07F6"/>
    <w:rsid w:val="004A3168"/>
    <w:rsid w:val="004A5DAA"/>
    <w:rsid w:val="004A74FD"/>
    <w:rsid w:val="004B017D"/>
    <w:rsid w:val="004B7203"/>
    <w:rsid w:val="004C63C6"/>
    <w:rsid w:val="004C73E9"/>
    <w:rsid w:val="004C77B6"/>
    <w:rsid w:val="004D4467"/>
    <w:rsid w:val="004E1700"/>
    <w:rsid w:val="004E229F"/>
    <w:rsid w:val="004E4B70"/>
    <w:rsid w:val="004E7453"/>
    <w:rsid w:val="004F0019"/>
    <w:rsid w:val="004F1C29"/>
    <w:rsid w:val="004F39FF"/>
    <w:rsid w:val="00502F70"/>
    <w:rsid w:val="00503E33"/>
    <w:rsid w:val="00504110"/>
    <w:rsid w:val="00510748"/>
    <w:rsid w:val="00511369"/>
    <w:rsid w:val="005151BB"/>
    <w:rsid w:val="005225F1"/>
    <w:rsid w:val="0052390B"/>
    <w:rsid w:val="00526FEF"/>
    <w:rsid w:val="00527CEA"/>
    <w:rsid w:val="0053070C"/>
    <w:rsid w:val="00530FF9"/>
    <w:rsid w:val="00540251"/>
    <w:rsid w:val="00541676"/>
    <w:rsid w:val="00541B12"/>
    <w:rsid w:val="00550695"/>
    <w:rsid w:val="00551A05"/>
    <w:rsid w:val="0056077D"/>
    <w:rsid w:val="00565C68"/>
    <w:rsid w:val="00573AF4"/>
    <w:rsid w:val="00573E3B"/>
    <w:rsid w:val="00592A4E"/>
    <w:rsid w:val="00594B66"/>
    <w:rsid w:val="00597153"/>
    <w:rsid w:val="005A3476"/>
    <w:rsid w:val="005A6A2A"/>
    <w:rsid w:val="005B1A55"/>
    <w:rsid w:val="005B7BE1"/>
    <w:rsid w:val="005C0B43"/>
    <w:rsid w:val="005C36ED"/>
    <w:rsid w:val="005C4D24"/>
    <w:rsid w:val="005C5730"/>
    <w:rsid w:val="005C58E2"/>
    <w:rsid w:val="005C62E4"/>
    <w:rsid w:val="005D021C"/>
    <w:rsid w:val="005D3A3F"/>
    <w:rsid w:val="005E3A78"/>
    <w:rsid w:val="005E3A8B"/>
    <w:rsid w:val="005F1256"/>
    <w:rsid w:val="005F3AE0"/>
    <w:rsid w:val="005F685E"/>
    <w:rsid w:val="006016C3"/>
    <w:rsid w:val="00602B55"/>
    <w:rsid w:val="00604FFC"/>
    <w:rsid w:val="006059D7"/>
    <w:rsid w:val="0061020E"/>
    <w:rsid w:val="00612197"/>
    <w:rsid w:val="006158C5"/>
    <w:rsid w:val="00615B56"/>
    <w:rsid w:val="00617D5B"/>
    <w:rsid w:val="00617ED2"/>
    <w:rsid w:val="0062048A"/>
    <w:rsid w:val="006214E5"/>
    <w:rsid w:val="006274F5"/>
    <w:rsid w:val="00633119"/>
    <w:rsid w:val="00642F56"/>
    <w:rsid w:val="00647254"/>
    <w:rsid w:val="00662086"/>
    <w:rsid w:val="006632F4"/>
    <w:rsid w:val="006669B4"/>
    <w:rsid w:val="006739AF"/>
    <w:rsid w:val="0067526D"/>
    <w:rsid w:val="006756E3"/>
    <w:rsid w:val="00675A8F"/>
    <w:rsid w:val="0067777C"/>
    <w:rsid w:val="0068090D"/>
    <w:rsid w:val="006835FB"/>
    <w:rsid w:val="00684667"/>
    <w:rsid w:val="00684C7A"/>
    <w:rsid w:val="00685D78"/>
    <w:rsid w:val="006869B1"/>
    <w:rsid w:val="00687485"/>
    <w:rsid w:val="006932B2"/>
    <w:rsid w:val="006936A3"/>
    <w:rsid w:val="0069479A"/>
    <w:rsid w:val="00696694"/>
    <w:rsid w:val="006A07B3"/>
    <w:rsid w:val="006A0821"/>
    <w:rsid w:val="006A188D"/>
    <w:rsid w:val="006A6711"/>
    <w:rsid w:val="006B1C17"/>
    <w:rsid w:val="006B24B4"/>
    <w:rsid w:val="006B55A8"/>
    <w:rsid w:val="006B598B"/>
    <w:rsid w:val="006B7792"/>
    <w:rsid w:val="006B7798"/>
    <w:rsid w:val="006C0822"/>
    <w:rsid w:val="006C2314"/>
    <w:rsid w:val="006C2B15"/>
    <w:rsid w:val="006C6079"/>
    <w:rsid w:val="006C6E64"/>
    <w:rsid w:val="006D32FD"/>
    <w:rsid w:val="006D3AC6"/>
    <w:rsid w:val="006D5465"/>
    <w:rsid w:val="006D56BB"/>
    <w:rsid w:val="006D6809"/>
    <w:rsid w:val="006E20DF"/>
    <w:rsid w:val="006F06F9"/>
    <w:rsid w:val="006F372E"/>
    <w:rsid w:val="0070361D"/>
    <w:rsid w:val="00705DA2"/>
    <w:rsid w:val="00707B4D"/>
    <w:rsid w:val="00716C26"/>
    <w:rsid w:val="007222B1"/>
    <w:rsid w:val="00725C92"/>
    <w:rsid w:val="0072657D"/>
    <w:rsid w:val="00726EF8"/>
    <w:rsid w:val="00731551"/>
    <w:rsid w:val="007334A2"/>
    <w:rsid w:val="00743A36"/>
    <w:rsid w:val="00745313"/>
    <w:rsid w:val="00745A01"/>
    <w:rsid w:val="00745EA9"/>
    <w:rsid w:val="0074694D"/>
    <w:rsid w:val="00747BF5"/>
    <w:rsid w:val="00751339"/>
    <w:rsid w:val="00752717"/>
    <w:rsid w:val="007543C4"/>
    <w:rsid w:val="00754BBE"/>
    <w:rsid w:val="007578EC"/>
    <w:rsid w:val="0076228D"/>
    <w:rsid w:val="007807B8"/>
    <w:rsid w:val="00781BD9"/>
    <w:rsid w:val="007830A2"/>
    <w:rsid w:val="00784F31"/>
    <w:rsid w:val="00786B14"/>
    <w:rsid w:val="007877BC"/>
    <w:rsid w:val="00793C0F"/>
    <w:rsid w:val="007A0EBD"/>
    <w:rsid w:val="007A1828"/>
    <w:rsid w:val="007A3090"/>
    <w:rsid w:val="007A3813"/>
    <w:rsid w:val="007A3FA6"/>
    <w:rsid w:val="007B019D"/>
    <w:rsid w:val="007C2094"/>
    <w:rsid w:val="007C5095"/>
    <w:rsid w:val="007C55A8"/>
    <w:rsid w:val="007E2E42"/>
    <w:rsid w:val="007E5A69"/>
    <w:rsid w:val="007E79FE"/>
    <w:rsid w:val="007F2A0C"/>
    <w:rsid w:val="007F35E7"/>
    <w:rsid w:val="007F3B78"/>
    <w:rsid w:val="007F4117"/>
    <w:rsid w:val="007F439C"/>
    <w:rsid w:val="007F58D5"/>
    <w:rsid w:val="007F5E4D"/>
    <w:rsid w:val="007F62A7"/>
    <w:rsid w:val="007F7925"/>
    <w:rsid w:val="008013D6"/>
    <w:rsid w:val="00801FB2"/>
    <w:rsid w:val="00802F43"/>
    <w:rsid w:val="0080603E"/>
    <w:rsid w:val="00810A42"/>
    <w:rsid w:val="0081316D"/>
    <w:rsid w:val="0081722E"/>
    <w:rsid w:val="00817409"/>
    <w:rsid w:val="00821619"/>
    <w:rsid w:val="00823350"/>
    <w:rsid w:val="008260CC"/>
    <w:rsid w:val="008274F2"/>
    <w:rsid w:val="00827AD1"/>
    <w:rsid w:val="00832FD5"/>
    <w:rsid w:val="008374B4"/>
    <w:rsid w:val="00837FC3"/>
    <w:rsid w:val="00844759"/>
    <w:rsid w:val="00844A5A"/>
    <w:rsid w:val="00845873"/>
    <w:rsid w:val="0084766F"/>
    <w:rsid w:val="00853DDC"/>
    <w:rsid w:val="00855DDB"/>
    <w:rsid w:val="008658F9"/>
    <w:rsid w:val="008707B0"/>
    <w:rsid w:val="00871FF2"/>
    <w:rsid w:val="00874C12"/>
    <w:rsid w:val="00886FB8"/>
    <w:rsid w:val="00887750"/>
    <w:rsid w:val="00892356"/>
    <w:rsid w:val="008932FE"/>
    <w:rsid w:val="0089495C"/>
    <w:rsid w:val="00894CB7"/>
    <w:rsid w:val="00895EFA"/>
    <w:rsid w:val="00896BBA"/>
    <w:rsid w:val="00897026"/>
    <w:rsid w:val="008A2458"/>
    <w:rsid w:val="008A4D5A"/>
    <w:rsid w:val="008A53EF"/>
    <w:rsid w:val="008A575C"/>
    <w:rsid w:val="008A5EAD"/>
    <w:rsid w:val="008A6583"/>
    <w:rsid w:val="008B7887"/>
    <w:rsid w:val="008B7DA9"/>
    <w:rsid w:val="008C1C0C"/>
    <w:rsid w:val="008C23B6"/>
    <w:rsid w:val="008C32A1"/>
    <w:rsid w:val="008C3CD8"/>
    <w:rsid w:val="008C5132"/>
    <w:rsid w:val="008C528B"/>
    <w:rsid w:val="008C53B5"/>
    <w:rsid w:val="008C718E"/>
    <w:rsid w:val="008C7AC4"/>
    <w:rsid w:val="008D3ED7"/>
    <w:rsid w:val="008D6824"/>
    <w:rsid w:val="008D6C04"/>
    <w:rsid w:val="008E0CFD"/>
    <w:rsid w:val="008E0D98"/>
    <w:rsid w:val="008E249A"/>
    <w:rsid w:val="008E36C9"/>
    <w:rsid w:val="008E4553"/>
    <w:rsid w:val="008E5068"/>
    <w:rsid w:val="008E51ED"/>
    <w:rsid w:val="008E7B18"/>
    <w:rsid w:val="008F17E1"/>
    <w:rsid w:val="008F5245"/>
    <w:rsid w:val="008F581A"/>
    <w:rsid w:val="008F7BB1"/>
    <w:rsid w:val="00900D07"/>
    <w:rsid w:val="0090489E"/>
    <w:rsid w:val="00914FCE"/>
    <w:rsid w:val="00917173"/>
    <w:rsid w:val="0092005B"/>
    <w:rsid w:val="00921759"/>
    <w:rsid w:val="00924835"/>
    <w:rsid w:val="00926506"/>
    <w:rsid w:val="0092696A"/>
    <w:rsid w:val="00926DA6"/>
    <w:rsid w:val="00930D54"/>
    <w:rsid w:val="009332AF"/>
    <w:rsid w:val="009443E0"/>
    <w:rsid w:val="00953C35"/>
    <w:rsid w:val="009541C5"/>
    <w:rsid w:val="009548F6"/>
    <w:rsid w:val="009572D7"/>
    <w:rsid w:val="00961FBB"/>
    <w:rsid w:val="00963065"/>
    <w:rsid w:val="00963F45"/>
    <w:rsid w:val="00966800"/>
    <w:rsid w:val="00970411"/>
    <w:rsid w:val="009704DB"/>
    <w:rsid w:val="00973E49"/>
    <w:rsid w:val="00976B97"/>
    <w:rsid w:val="009849BB"/>
    <w:rsid w:val="00985AA7"/>
    <w:rsid w:val="00985F19"/>
    <w:rsid w:val="009916ED"/>
    <w:rsid w:val="00991D33"/>
    <w:rsid w:val="00996A18"/>
    <w:rsid w:val="009A26B8"/>
    <w:rsid w:val="009A6047"/>
    <w:rsid w:val="009A6C68"/>
    <w:rsid w:val="009A6F3C"/>
    <w:rsid w:val="009B6BCC"/>
    <w:rsid w:val="009C37CB"/>
    <w:rsid w:val="009C5F6A"/>
    <w:rsid w:val="009D1EFB"/>
    <w:rsid w:val="009D34F0"/>
    <w:rsid w:val="009D3C36"/>
    <w:rsid w:val="009D554F"/>
    <w:rsid w:val="009D5772"/>
    <w:rsid w:val="009D6226"/>
    <w:rsid w:val="009E1B77"/>
    <w:rsid w:val="009E37C0"/>
    <w:rsid w:val="009E54E6"/>
    <w:rsid w:val="009E72EC"/>
    <w:rsid w:val="009F21C1"/>
    <w:rsid w:val="009F696C"/>
    <w:rsid w:val="009F6A31"/>
    <w:rsid w:val="00A0723F"/>
    <w:rsid w:val="00A106E3"/>
    <w:rsid w:val="00A1168B"/>
    <w:rsid w:val="00A158D5"/>
    <w:rsid w:val="00A20B1B"/>
    <w:rsid w:val="00A216AB"/>
    <w:rsid w:val="00A22C01"/>
    <w:rsid w:val="00A24265"/>
    <w:rsid w:val="00A2546A"/>
    <w:rsid w:val="00A26791"/>
    <w:rsid w:val="00A3146A"/>
    <w:rsid w:val="00A34B36"/>
    <w:rsid w:val="00A3599C"/>
    <w:rsid w:val="00A40058"/>
    <w:rsid w:val="00A43CCA"/>
    <w:rsid w:val="00A454F0"/>
    <w:rsid w:val="00A45C88"/>
    <w:rsid w:val="00A473AC"/>
    <w:rsid w:val="00A52397"/>
    <w:rsid w:val="00A52E1F"/>
    <w:rsid w:val="00A57A11"/>
    <w:rsid w:val="00A711BE"/>
    <w:rsid w:val="00A7196E"/>
    <w:rsid w:val="00A71C2E"/>
    <w:rsid w:val="00A74BC6"/>
    <w:rsid w:val="00A757B8"/>
    <w:rsid w:val="00A8330F"/>
    <w:rsid w:val="00A84A49"/>
    <w:rsid w:val="00A94F9D"/>
    <w:rsid w:val="00A958D2"/>
    <w:rsid w:val="00A95C85"/>
    <w:rsid w:val="00AA246D"/>
    <w:rsid w:val="00AA5B66"/>
    <w:rsid w:val="00AB2122"/>
    <w:rsid w:val="00AB2BDF"/>
    <w:rsid w:val="00AB5962"/>
    <w:rsid w:val="00AC2FF0"/>
    <w:rsid w:val="00AC6B7F"/>
    <w:rsid w:val="00AD073A"/>
    <w:rsid w:val="00AD11E3"/>
    <w:rsid w:val="00AD2EF2"/>
    <w:rsid w:val="00AD54B4"/>
    <w:rsid w:val="00AE2B1C"/>
    <w:rsid w:val="00AE6681"/>
    <w:rsid w:val="00AE7B96"/>
    <w:rsid w:val="00AF2FCE"/>
    <w:rsid w:val="00AF32CD"/>
    <w:rsid w:val="00AF34BB"/>
    <w:rsid w:val="00AF3ABD"/>
    <w:rsid w:val="00AF78DE"/>
    <w:rsid w:val="00B02F24"/>
    <w:rsid w:val="00B040DF"/>
    <w:rsid w:val="00B11B53"/>
    <w:rsid w:val="00B163C8"/>
    <w:rsid w:val="00B201A4"/>
    <w:rsid w:val="00B20ADB"/>
    <w:rsid w:val="00B25353"/>
    <w:rsid w:val="00B26206"/>
    <w:rsid w:val="00B34EA2"/>
    <w:rsid w:val="00B3571D"/>
    <w:rsid w:val="00B358FE"/>
    <w:rsid w:val="00B40529"/>
    <w:rsid w:val="00B4532D"/>
    <w:rsid w:val="00B5160A"/>
    <w:rsid w:val="00B552B5"/>
    <w:rsid w:val="00B559E5"/>
    <w:rsid w:val="00B55DBB"/>
    <w:rsid w:val="00B607DA"/>
    <w:rsid w:val="00B62F44"/>
    <w:rsid w:val="00B669F0"/>
    <w:rsid w:val="00B677BC"/>
    <w:rsid w:val="00B73A37"/>
    <w:rsid w:val="00B755CC"/>
    <w:rsid w:val="00B81401"/>
    <w:rsid w:val="00B82675"/>
    <w:rsid w:val="00B867A1"/>
    <w:rsid w:val="00B86C1F"/>
    <w:rsid w:val="00B91EDD"/>
    <w:rsid w:val="00B93CA6"/>
    <w:rsid w:val="00B96406"/>
    <w:rsid w:val="00BA0196"/>
    <w:rsid w:val="00BA2040"/>
    <w:rsid w:val="00BB0C0B"/>
    <w:rsid w:val="00BC50BD"/>
    <w:rsid w:val="00BD0749"/>
    <w:rsid w:val="00BD2E58"/>
    <w:rsid w:val="00BE39ED"/>
    <w:rsid w:val="00BE455A"/>
    <w:rsid w:val="00BF127A"/>
    <w:rsid w:val="00BF22BD"/>
    <w:rsid w:val="00BF5EB5"/>
    <w:rsid w:val="00C04C4F"/>
    <w:rsid w:val="00C11165"/>
    <w:rsid w:val="00C1307F"/>
    <w:rsid w:val="00C176FA"/>
    <w:rsid w:val="00C222E4"/>
    <w:rsid w:val="00C2348C"/>
    <w:rsid w:val="00C23537"/>
    <w:rsid w:val="00C25E6D"/>
    <w:rsid w:val="00C3127D"/>
    <w:rsid w:val="00C32698"/>
    <w:rsid w:val="00C32E38"/>
    <w:rsid w:val="00C3518F"/>
    <w:rsid w:val="00C469F9"/>
    <w:rsid w:val="00C5033D"/>
    <w:rsid w:val="00C51917"/>
    <w:rsid w:val="00C56E1A"/>
    <w:rsid w:val="00C60E14"/>
    <w:rsid w:val="00C60F15"/>
    <w:rsid w:val="00C6340D"/>
    <w:rsid w:val="00C63801"/>
    <w:rsid w:val="00C65C00"/>
    <w:rsid w:val="00C721BB"/>
    <w:rsid w:val="00C7276E"/>
    <w:rsid w:val="00C7536F"/>
    <w:rsid w:val="00C809DE"/>
    <w:rsid w:val="00C80B82"/>
    <w:rsid w:val="00C82BBC"/>
    <w:rsid w:val="00C85DB0"/>
    <w:rsid w:val="00C86868"/>
    <w:rsid w:val="00C87369"/>
    <w:rsid w:val="00C90974"/>
    <w:rsid w:val="00C916B6"/>
    <w:rsid w:val="00C96C33"/>
    <w:rsid w:val="00CA3DDD"/>
    <w:rsid w:val="00CC0E89"/>
    <w:rsid w:val="00CC1788"/>
    <w:rsid w:val="00CC1EA2"/>
    <w:rsid w:val="00CC333E"/>
    <w:rsid w:val="00CC56A1"/>
    <w:rsid w:val="00CD30B3"/>
    <w:rsid w:val="00CD75D9"/>
    <w:rsid w:val="00CE01F8"/>
    <w:rsid w:val="00CE3524"/>
    <w:rsid w:val="00CE4AED"/>
    <w:rsid w:val="00CE704E"/>
    <w:rsid w:val="00CF34F1"/>
    <w:rsid w:val="00CF52F4"/>
    <w:rsid w:val="00CF6809"/>
    <w:rsid w:val="00CF6953"/>
    <w:rsid w:val="00D011A0"/>
    <w:rsid w:val="00D03BB3"/>
    <w:rsid w:val="00D05442"/>
    <w:rsid w:val="00D06E0A"/>
    <w:rsid w:val="00D07487"/>
    <w:rsid w:val="00D13D0C"/>
    <w:rsid w:val="00D16949"/>
    <w:rsid w:val="00D17C0F"/>
    <w:rsid w:val="00D27440"/>
    <w:rsid w:val="00D320F1"/>
    <w:rsid w:val="00D321F6"/>
    <w:rsid w:val="00D34957"/>
    <w:rsid w:val="00D42692"/>
    <w:rsid w:val="00D43CAD"/>
    <w:rsid w:val="00D46F8E"/>
    <w:rsid w:val="00D50E1F"/>
    <w:rsid w:val="00D54387"/>
    <w:rsid w:val="00D604C7"/>
    <w:rsid w:val="00D64B18"/>
    <w:rsid w:val="00D6543E"/>
    <w:rsid w:val="00D65D09"/>
    <w:rsid w:val="00D65FE8"/>
    <w:rsid w:val="00D66906"/>
    <w:rsid w:val="00D70C76"/>
    <w:rsid w:val="00D70E73"/>
    <w:rsid w:val="00D74DE6"/>
    <w:rsid w:val="00D75FC8"/>
    <w:rsid w:val="00D83EB7"/>
    <w:rsid w:val="00D84721"/>
    <w:rsid w:val="00D970B2"/>
    <w:rsid w:val="00DB19FD"/>
    <w:rsid w:val="00DB2C88"/>
    <w:rsid w:val="00DB6ED4"/>
    <w:rsid w:val="00DB6F0D"/>
    <w:rsid w:val="00DB738D"/>
    <w:rsid w:val="00DC2B97"/>
    <w:rsid w:val="00DC3CFE"/>
    <w:rsid w:val="00DC538C"/>
    <w:rsid w:val="00DC62FC"/>
    <w:rsid w:val="00DC73DD"/>
    <w:rsid w:val="00DC7DC1"/>
    <w:rsid w:val="00DD53BA"/>
    <w:rsid w:val="00DD5D1C"/>
    <w:rsid w:val="00DD6A6E"/>
    <w:rsid w:val="00DE275B"/>
    <w:rsid w:val="00DE2854"/>
    <w:rsid w:val="00DE3CF3"/>
    <w:rsid w:val="00DF2C67"/>
    <w:rsid w:val="00DF4D35"/>
    <w:rsid w:val="00DF5218"/>
    <w:rsid w:val="00DF5A4D"/>
    <w:rsid w:val="00DF7EFB"/>
    <w:rsid w:val="00E02FF4"/>
    <w:rsid w:val="00E05BB2"/>
    <w:rsid w:val="00E076D7"/>
    <w:rsid w:val="00E07833"/>
    <w:rsid w:val="00E112F6"/>
    <w:rsid w:val="00E133E7"/>
    <w:rsid w:val="00E21346"/>
    <w:rsid w:val="00E22948"/>
    <w:rsid w:val="00E27286"/>
    <w:rsid w:val="00E30CB8"/>
    <w:rsid w:val="00E36950"/>
    <w:rsid w:val="00E42068"/>
    <w:rsid w:val="00E43769"/>
    <w:rsid w:val="00E562AD"/>
    <w:rsid w:val="00E573DF"/>
    <w:rsid w:val="00E60E9A"/>
    <w:rsid w:val="00E633E9"/>
    <w:rsid w:val="00E6377C"/>
    <w:rsid w:val="00E64FF1"/>
    <w:rsid w:val="00E65917"/>
    <w:rsid w:val="00E66317"/>
    <w:rsid w:val="00E66DED"/>
    <w:rsid w:val="00E7026D"/>
    <w:rsid w:val="00E70897"/>
    <w:rsid w:val="00E72CE3"/>
    <w:rsid w:val="00E7674F"/>
    <w:rsid w:val="00E87DA7"/>
    <w:rsid w:val="00E90473"/>
    <w:rsid w:val="00E94CBB"/>
    <w:rsid w:val="00E95FAF"/>
    <w:rsid w:val="00E96B42"/>
    <w:rsid w:val="00E97240"/>
    <w:rsid w:val="00E97FC3"/>
    <w:rsid w:val="00EA2686"/>
    <w:rsid w:val="00EA7D4B"/>
    <w:rsid w:val="00EC63F9"/>
    <w:rsid w:val="00ED091A"/>
    <w:rsid w:val="00ED13A5"/>
    <w:rsid w:val="00ED3C20"/>
    <w:rsid w:val="00ED737D"/>
    <w:rsid w:val="00ED7D42"/>
    <w:rsid w:val="00EE1D99"/>
    <w:rsid w:val="00EE2385"/>
    <w:rsid w:val="00EE7B97"/>
    <w:rsid w:val="00EF03B7"/>
    <w:rsid w:val="00EF1DCA"/>
    <w:rsid w:val="00EF2068"/>
    <w:rsid w:val="00EF4073"/>
    <w:rsid w:val="00EF4487"/>
    <w:rsid w:val="00EF5A82"/>
    <w:rsid w:val="00EF5B28"/>
    <w:rsid w:val="00EF76D3"/>
    <w:rsid w:val="00EF7BA3"/>
    <w:rsid w:val="00F0716F"/>
    <w:rsid w:val="00F1361F"/>
    <w:rsid w:val="00F2142B"/>
    <w:rsid w:val="00F255DE"/>
    <w:rsid w:val="00F26058"/>
    <w:rsid w:val="00F276CF"/>
    <w:rsid w:val="00F32A92"/>
    <w:rsid w:val="00F33C9F"/>
    <w:rsid w:val="00F36E92"/>
    <w:rsid w:val="00F42BAB"/>
    <w:rsid w:val="00F434EB"/>
    <w:rsid w:val="00F437ED"/>
    <w:rsid w:val="00F45635"/>
    <w:rsid w:val="00F50656"/>
    <w:rsid w:val="00F5180B"/>
    <w:rsid w:val="00F51A98"/>
    <w:rsid w:val="00F52142"/>
    <w:rsid w:val="00F61E69"/>
    <w:rsid w:val="00F64530"/>
    <w:rsid w:val="00F64BDE"/>
    <w:rsid w:val="00F66B1A"/>
    <w:rsid w:val="00F710FC"/>
    <w:rsid w:val="00F72103"/>
    <w:rsid w:val="00F751DE"/>
    <w:rsid w:val="00F75556"/>
    <w:rsid w:val="00F77564"/>
    <w:rsid w:val="00F77B53"/>
    <w:rsid w:val="00F77F4E"/>
    <w:rsid w:val="00F8001D"/>
    <w:rsid w:val="00F83E8A"/>
    <w:rsid w:val="00F8425A"/>
    <w:rsid w:val="00F86F44"/>
    <w:rsid w:val="00F87C96"/>
    <w:rsid w:val="00F902AA"/>
    <w:rsid w:val="00F9183B"/>
    <w:rsid w:val="00F921E2"/>
    <w:rsid w:val="00F94DA7"/>
    <w:rsid w:val="00F9571A"/>
    <w:rsid w:val="00FA04DB"/>
    <w:rsid w:val="00FA3D84"/>
    <w:rsid w:val="00FA74A5"/>
    <w:rsid w:val="00FB6436"/>
    <w:rsid w:val="00FB6802"/>
    <w:rsid w:val="00FC0029"/>
    <w:rsid w:val="00FC1325"/>
    <w:rsid w:val="00FC45A3"/>
    <w:rsid w:val="00FC4CB9"/>
    <w:rsid w:val="00FC62B3"/>
    <w:rsid w:val="00FC6507"/>
    <w:rsid w:val="00FC6ED7"/>
    <w:rsid w:val="00FE3EAB"/>
    <w:rsid w:val="00FE4F1D"/>
    <w:rsid w:val="00FF03FD"/>
    <w:rsid w:val="00FF240D"/>
    <w:rsid w:val="00FF56D6"/>
    <w:rsid w:val="00FF67AF"/>
    <w:rsid w:val="00FF6CEA"/>
  </w:rsids>
  <m:mathPr>
    <m:mathFont m:val="Cambria Math"/>
    <m:brkBin m:val="before"/>
    <m:brkBinSub m:val="--"/>
    <m:smallFrac/>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s-CL" w:eastAsia="es-C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440"/>
    <w:rPr>
      <w:rFonts w:cs="Calibri"/>
      <w:sz w:val="22"/>
      <w:szCs w:val="22"/>
    </w:rPr>
  </w:style>
  <w:style w:type="paragraph" w:styleId="Ttulo1">
    <w:name w:val="heading 1"/>
    <w:basedOn w:val="Normal"/>
    <w:next w:val="Normal"/>
    <w:link w:val="Ttulo1Car"/>
    <w:qFormat/>
    <w:rsid w:val="00016522"/>
    <w:pPr>
      <w:keepNext/>
      <w:numPr>
        <w:numId w:val="1"/>
      </w:numPr>
      <w:outlineLvl w:val="0"/>
    </w:pPr>
    <w:rPr>
      <w:rFonts w:ascii="Arial" w:eastAsia="Times New Roman" w:hAnsi="Arial" w:cs="Times New Roman"/>
      <w:b/>
      <w:szCs w:val="20"/>
      <w:lang w:val="es-ES"/>
    </w:rPr>
  </w:style>
  <w:style w:type="paragraph" w:styleId="Ttulo2">
    <w:name w:val="heading 2"/>
    <w:basedOn w:val="Normal"/>
    <w:next w:val="Normal"/>
    <w:link w:val="Ttulo2Car"/>
    <w:autoRedefine/>
    <w:qFormat/>
    <w:rsid w:val="007222B1"/>
    <w:pPr>
      <w:keepNext/>
      <w:numPr>
        <w:ilvl w:val="1"/>
        <w:numId w:val="1"/>
      </w:numPr>
      <w:jc w:val="both"/>
      <w:outlineLvl w:val="1"/>
    </w:pPr>
    <w:rPr>
      <w:rFonts w:eastAsia="Times New Roman" w:cstheme="minorHAnsi"/>
      <w:b/>
      <w:lang w:val="es-ES"/>
    </w:rPr>
  </w:style>
  <w:style w:type="paragraph" w:styleId="Ttulo3">
    <w:name w:val="heading 3"/>
    <w:basedOn w:val="Normal"/>
    <w:next w:val="Normal"/>
    <w:link w:val="Ttulo3Car"/>
    <w:qFormat/>
    <w:rsid w:val="00016522"/>
    <w:pPr>
      <w:keepNext/>
      <w:numPr>
        <w:ilvl w:val="2"/>
        <w:numId w:val="1"/>
      </w:numPr>
      <w:outlineLvl w:val="2"/>
    </w:pPr>
    <w:rPr>
      <w:rFonts w:ascii="Univers" w:eastAsia="Times New Roman" w:hAnsi="Univers" w:cs="Times New Roman"/>
      <w:b/>
      <w:sz w:val="24"/>
      <w:szCs w:val="20"/>
      <w:u w:val="single"/>
      <w:lang w:val="es-ES"/>
    </w:rPr>
  </w:style>
  <w:style w:type="paragraph" w:styleId="Ttulo4">
    <w:name w:val="heading 4"/>
    <w:basedOn w:val="Normal"/>
    <w:next w:val="Normal"/>
    <w:link w:val="Ttulo4Car"/>
    <w:qFormat/>
    <w:rsid w:val="00016522"/>
    <w:pPr>
      <w:keepNext/>
      <w:numPr>
        <w:ilvl w:val="3"/>
        <w:numId w:val="1"/>
      </w:numPr>
      <w:jc w:val="both"/>
      <w:outlineLvl w:val="3"/>
    </w:pPr>
    <w:rPr>
      <w:rFonts w:ascii="Univers" w:eastAsia="Times New Roman" w:hAnsi="Univers" w:cs="Times New Roman"/>
      <w:b/>
      <w:sz w:val="24"/>
      <w:szCs w:val="20"/>
      <w:lang w:val="es-ES"/>
    </w:rPr>
  </w:style>
  <w:style w:type="paragraph" w:styleId="Ttulo5">
    <w:name w:val="heading 5"/>
    <w:basedOn w:val="Normal"/>
    <w:next w:val="Normal"/>
    <w:link w:val="Ttulo5Car"/>
    <w:qFormat/>
    <w:rsid w:val="00016522"/>
    <w:pPr>
      <w:keepNext/>
      <w:numPr>
        <w:ilvl w:val="4"/>
        <w:numId w:val="1"/>
      </w:numPr>
      <w:jc w:val="both"/>
      <w:outlineLvl w:val="4"/>
    </w:pPr>
    <w:rPr>
      <w:rFonts w:ascii="Univers" w:eastAsia="Times New Roman" w:hAnsi="Univers" w:cs="Times New Roman"/>
      <w:sz w:val="24"/>
      <w:szCs w:val="20"/>
      <w:lang w:val="es-ES"/>
    </w:rPr>
  </w:style>
  <w:style w:type="paragraph" w:styleId="Ttulo6">
    <w:name w:val="heading 6"/>
    <w:basedOn w:val="Normal"/>
    <w:next w:val="Normal"/>
    <w:link w:val="Ttulo6Car"/>
    <w:qFormat/>
    <w:rsid w:val="00016522"/>
    <w:pPr>
      <w:keepNext/>
      <w:numPr>
        <w:ilvl w:val="5"/>
        <w:numId w:val="1"/>
      </w:numPr>
      <w:jc w:val="both"/>
      <w:outlineLvl w:val="5"/>
    </w:pPr>
    <w:rPr>
      <w:rFonts w:ascii="Univers" w:eastAsia="Times New Roman" w:hAnsi="Univers" w:cs="Times New Roman"/>
      <w:sz w:val="24"/>
      <w:szCs w:val="20"/>
      <w:u w:val="single"/>
      <w:lang w:val="es-ES"/>
    </w:rPr>
  </w:style>
  <w:style w:type="paragraph" w:styleId="Ttulo7">
    <w:name w:val="heading 7"/>
    <w:basedOn w:val="Normal"/>
    <w:next w:val="Normal"/>
    <w:link w:val="Ttulo7Car"/>
    <w:qFormat/>
    <w:rsid w:val="00016522"/>
    <w:pPr>
      <w:keepNext/>
      <w:numPr>
        <w:ilvl w:val="6"/>
        <w:numId w:val="1"/>
      </w:numPr>
      <w:outlineLvl w:val="6"/>
    </w:pPr>
    <w:rPr>
      <w:rFonts w:ascii="Univers" w:eastAsia="Times New Roman" w:hAnsi="Univers" w:cs="Times New Roman"/>
      <w:sz w:val="24"/>
      <w:szCs w:val="20"/>
      <w:u w:val="single"/>
      <w:lang w:val="es-ES"/>
    </w:rPr>
  </w:style>
  <w:style w:type="paragraph" w:styleId="Ttulo8">
    <w:name w:val="heading 8"/>
    <w:basedOn w:val="Normal"/>
    <w:next w:val="Normal"/>
    <w:link w:val="Ttulo8Car"/>
    <w:qFormat/>
    <w:rsid w:val="00016522"/>
    <w:pPr>
      <w:keepNext/>
      <w:numPr>
        <w:ilvl w:val="7"/>
        <w:numId w:val="1"/>
      </w:numPr>
      <w:jc w:val="center"/>
      <w:outlineLvl w:val="7"/>
    </w:pPr>
    <w:rPr>
      <w:rFonts w:ascii="Univers" w:eastAsia="Times New Roman" w:hAnsi="Univers" w:cs="Times New Roman"/>
      <w:b/>
      <w:sz w:val="36"/>
      <w:szCs w:val="20"/>
      <w:lang w:val="es-ES_tradnl"/>
    </w:rPr>
  </w:style>
  <w:style w:type="paragraph" w:styleId="Ttulo9">
    <w:name w:val="heading 9"/>
    <w:basedOn w:val="Normal"/>
    <w:next w:val="Normal"/>
    <w:link w:val="Ttulo9Car"/>
    <w:qFormat/>
    <w:rsid w:val="00016522"/>
    <w:pPr>
      <w:keepNext/>
      <w:numPr>
        <w:ilvl w:val="8"/>
        <w:numId w:val="1"/>
      </w:numPr>
      <w:jc w:val="center"/>
      <w:outlineLvl w:val="8"/>
    </w:pPr>
    <w:rPr>
      <w:rFonts w:ascii="Univers" w:eastAsia="Times New Roman" w:hAnsi="Univers" w:cs="Times New Roman"/>
      <w:b/>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27440"/>
    <w:pPr>
      <w:ind w:left="720"/>
    </w:pPr>
  </w:style>
  <w:style w:type="table" w:styleId="Tablaconcuadrcula">
    <w:name w:val="Table Grid"/>
    <w:basedOn w:val="Tablanormal"/>
    <w:uiPriority w:val="59"/>
    <w:rsid w:val="00C32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44759"/>
    <w:pPr>
      <w:tabs>
        <w:tab w:val="center" w:pos="4419"/>
        <w:tab w:val="right" w:pos="8838"/>
      </w:tabs>
    </w:pPr>
  </w:style>
  <w:style w:type="character" w:customStyle="1" w:styleId="EncabezadoCar">
    <w:name w:val="Encabezado Car"/>
    <w:basedOn w:val="Fuentedeprrafopredeter"/>
    <w:link w:val="Encabezado"/>
    <w:uiPriority w:val="99"/>
    <w:rsid w:val="00844759"/>
    <w:rPr>
      <w:rFonts w:cs="Calibri"/>
      <w:sz w:val="22"/>
      <w:szCs w:val="22"/>
    </w:rPr>
  </w:style>
  <w:style w:type="paragraph" w:styleId="Piedepgina">
    <w:name w:val="footer"/>
    <w:basedOn w:val="Normal"/>
    <w:link w:val="PiedepginaCar"/>
    <w:uiPriority w:val="99"/>
    <w:unhideWhenUsed/>
    <w:rsid w:val="00844759"/>
    <w:pPr>
      <w:tabs>
        <w:tab w:val="center" w:pos="4419"/>
        <w:tab w:val="right" w:pos="8838"/>
      </w:tabs>
    </w:pPr>
  </w:style>
  <w:style w:type="character" w:customStyle="1" w:styleId="PiedepginaCar">
    <w:name w:val="Pie de página Car"/>
    <w:basedOn w:val="Fuentedeprrafopredeter"/>
    <w:link w:val="Piedepgina"/>
    <w:uiPriority w:val="99"/>
    <w:rsid w:val="00844759"/>
    <w:rPr>
      <w:rFonts w:cs="Calibri"/>
      <w:sz w:val="22"/>
      <w:szCs w:val="22"/>
    </w:rPr>
  </w:style>
  <w:style w:type="character" w:customStyle="1" w:styleId="Ttulo1Car">
    <w:name w:val="Título 1 Car"/>
    <w:basedOn w:val="Fuentedeprrafopredeter"/>
    <w:link w:val="Ttulo1"/>
    <w:rsid w:val="00016522"/>
    <w:rPr>
      <w:rFonts w:ascii="Arial" w:eastAsia="Times New Roman" w:hAnsi="Arial"/>
      <w:b/>
      <w:sz w:val="22"/>
      <w:lang w:val="es-ES"/>
    </w:rPr>
  </w:style>
  <w:style w:type="character" w:customStyle="1" w:styleId="Ttulo2Car">
    <w:name w:val="Título 2 Car"/>
    <w:basedOn w:val="Fuentedeprrafopredeter"/>
    <w:link w:val="Ttulo2"/>
    <w:rsid w:val="007222B1"/>
    <w:rPr>
      <w:rFonts w:eastAsia="Times New Roman" w:cstheme="minorHAnsi"/>
      <w:b/>
      <w:sz w:val="22"/>
      <w:szCs w:val="22"/>
      <w:lang w:val="es-ES"/>
    </w:rPr>
  </w:style>
  <w:style w:type="character" w:customStyle="1" w:styleId="Ttulo3Car">
    <w:name w:val="Título 3 Car"/>
    <w:basedOn w:val="Fuentedeprrafopredeter"/>
    <w:link w:val="Ttulo3"/>
    <w:rsid w:val="00016522"/>
    <w:rPr>
      <w:rFonts w:ascii="Univers" w:eastAsia="Times New Roman" w:hAnsi="Univers"/>
      <w:b/>
      <w:sz w:val="24"/>
      <w:u w:val="single"/>
      <w:lang w:val="es-ES"/>
    </w:rPr>
  </w:style>
  <w:style w:type="character" w:customStyle="1" w:styleId="Ttulo4Car">
    <w:name w:val="Título 4 Car"/>
    <w:basedOn w:val="Fuentedeprrafopredeter"/>
    <w:link w:val="Ttulo4"/>
    <w:rsid w:val="00016522"/>
    <w:rPr>
      <w:rFonts w:ascii="Univers" w:eastAsia="Times New Roman" w:hAnsi="Univers"/>
      <w:b/>
      <w:sz w:val="24"/>
      <w:lang w:val="es-ES"/>
    </w:rPr>
  </w:style>
  <w:style w:type="character" w:customStyle="1" w:styleId="Ttulo5Car">
    <w:name w:val="Título 5 Car"/>
    <w:basedOn w:val="Fuentedeprrafopredeter"/>
    <w:link w:val="Ttulo5"/>
    <w:rsid w:val="00016522"/>
    <w:rPr>
      <w:rFonts w:ascii="Univers" w:eastAsia="Times New Roman" w:hAnsi="Univers"/>
      <w:sz w:val="24"/>
      <w:lang w:val="es-ES"/>
    </w:rPr>
  </w:style>
  <w:style w:type="character" w:customStyle="1" w:styleId="Ttulo6Car">
    <w:name w:val="Título 6 Car"/>
    <w:basedOn w:val="Fuentedeprrafopredeter"/>
    <w:link w:val="Ttulo6"/>
    <w:rsid w:val="00016522"/>
    <w:rPr>
      <w:rFonts w:ascii="Univers" w:eastAsia="Times New Roman" w:hAnsi="Univers"/>
      <w:sz w:val="24"/>
      <w:u w:val="single"/>
      <w:lang w:val="es-ES"/>
    </w:rPr>
  </w:style>
  <w:style w:type="character" w:customStyle="1" w:styleId="Ttulo7Car">
    <w:name w:val="Título 7 Car"/>
    <w:basedOn w:val="Fuentedeprrafopredeter"/>
    <w:link w:val="Ttulo7"/>
    <w:rsid w:val="00016522"/>
    <w:rPr>
      <w:rFonts w:ascii="Univers" w:eastAsia="Times New Roman" w:hAnsi="Univers"/>
      <w:sz w:val="24"/>
      <w:u w:val="single"/>
      <w:lang w:val="es-ES"/>
    </w:rPr>
  </w:style>
  <w:style w:type="character" w:customStyle="1" w:styleId="Ttulo8Car">
    <w:name w:val="Título 8 Car"/>
    <w:basedOn w:val="Fuentedeprrafopredeter"/>
    <w:link w:val="Ttulo8"/>
    <w:rsid w:val="00016522"/>
    <w:rPr>
      <w:rFonts w:ascii="Univers" w:eastAsia="Times New Roman" w:hAnsi="Univers"/>
      <w:b/>
      <w:sz w:val="36"/>
      <w:lang w:val="es-ES_tradnl"/>
    </w:rPr>
  </w:style>
  <w:style w:type="character" w:customStyle="1" w:styleId="Ttulo9Car">
    <w:name w:val="Título 9 Car"/>
    <w:basedOn w:val="Fuentedeprrafopredeter"/>
    <w:link w:val="Ttulo9"/>
    <w:rsid w:val="00016522"/>
    <w:rPr>
      <w:rFonts w:ascii="Univers" w:eastAsia="Times New Roman" w:hAnsi="Univers"/>
      <w:b/>
      <w:sz w:val="24"/>
      <w:lang w:val="es-ES"/>
    </w:rPr>
  </w:style>
  <w:style w:type="paragraph" w:styleId="Textoindependiente2">
    <w:name w:val="Body Text 2"/>
    <w:basedOn w:val="Normal"/>
    <w:link w:val="Textoindependiente2Car"/>
    <w:rsid w:val="00016522"/>
    <w:rPr>
      <w:rFonts w:ascii="Univers" w:eastAsia="Times New Roman" w:hAnsi="Univers" w:cs="Times New Roman"/>
      <w:bCs/>
      <w:sz w:val="28"/>
      <w:szCs w:val="24"/>
      <w:lang w:val="es-ES" w:eastAsia="es-ES"/>
    </w:rPr>
  </w:style>
  <w:style w:type="character" w:customStyle="1" w:styleId="Textoindependiente2Car">
    <w:name w:val="Texto independiente 2 Car"/>
    <w:basedOn w:val="Fuentedeprrafopredeter"/>
    <w:link w:val="Textoindependiente2"/>
    <w:rsid w:val="00016522"/>
    <w:rPr>
      <w:rFonts w:ascii="Univers" w:eastAsia="Times New Roman" w:hAnsi="Univers"/>
      <w:bCs/>
      <w:sz w:val="28"/>
      <w:szCs w:val="24"/>
      <w:lang w:val="es-ES" w:eastAsia="es-ES"/>
    </w:rPr>
  </w:style>
  <w:style w:type="paragraph" w:styleId="Textodeglobo">
    <w:name w:val="Balloon Text"/>
    <w:basedOn w:val="Normal"/>
    <w:link w:val="TextodegloboCar"/>
    <w:uiPriority w:val="99"/>
    <w:semiHidden/>
    <w:unhideWhenUsed/>
    <w:rsid w:val="00D75FC8"/>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FC8"/>
    <w:rPr>
      <w:rFonts w:ascii="Tahoma" w:hAnsi="Tahoma" w:cs="Tahoma"/>
      <w:sz w:val="16"/>
      <w:szCs w:val="16"/>
    </w:rPr>
  </w:style>
  <w:style w:type="character" w:styleId="Hipervnculo">
    <w:name w:val="Hyperlink"/>
    <w:basedOn w:val="Fuentedeprrafopredeter"/>
    <w:uiPriority w:val="99"/>
    <w:unhideWhenUsed/>
    <w:rsid w:val="001D77AE"/>
    <w:rPr>
      <w:color w:val="0000FF"/>
      <w:u w:val="single"/>
    </w:rPr>
  </w:style>
  <w:style w:type="paragraph" w:styleId="Epgrafe">
    <w:name w:val="caption"/>
    <w:basedOn w:val="Normal"/>
    <w:next w:val="Normal"/>
    <w:qFormat/>
    <w:rsid w:val="00EF03B7"/>
    <w:pPr>
      <w:ind w:right="-522"/>
    </w:pPr>
    <w:rPr>
      <w:rFonts w:ascii="Times New Roman" w:eastAsia="Times New Roman" w:hAnsi="Times New Roman" w:cs="Times New Roman"/>
      <w:b/>
      <w:bCs/>
      <w:sz w:val="24"/>
      <w:szCs w:val="24"/>
      <w:lang w:eastAsia="es-ES"/>
    </w:rPr>
  </w:style>
  <w:style w:type="paragraph" w:styleId="TDC1">
    <w:name w:val="toc 1"/>
    <w:basedOn w:val="Normal"/>
    <w:next w:val="Normal"/>
    <w:autoRedefine/>
    <w:uiPriority w:val="39"/>
    <w:unhideWhenUsed/>
    <w:rsid w:val="00AF34BB"/>
    <w:pPr>
      <w:spacing w:before="120" w:after="120"/>
    </w:pPr>
    <w:rPr>
      <w:rFonts w:asciiTheme="minorHAnsi" w:hAnsiTheme="minorHAnsi" w:cstheme="minorHAnsi"/>
      <w:b/>
      <w:bCs/>
      <w:caps/>
      <w:sz w:val="20"/>
      <w:szCs w:val="20"/>
    </w:rPr>
  </w:style>
  <w:style w:type="paragraph" w:styleId="TDC2">
    <w:name w:val="toc 2"/>
    <w:basedOn w:val="Normal"/>
    <w:next w:val="Normal"/>
    <w:autoRedefine/>
    <w:uiPriority w:val="39"/>
    <w:unhideWhenUsed/>
    <w:rsid w:val="00AF34BB"/>
    <w:pPr>
      <w:ind w:left="220"/>
    </w:pPr>
    <w:rPr>
      <w:rFonts w:asciiTheme="minorHAnsi" w:hAnsiTheme="minorHAnsi" w:cstheme="minorHAnsi"/>
      <w:smallCaps/>
      <w:sz w:val="20"/>
      <w:szCs w:val="20"/>
    </w:rPr>
  </w:style>
  <w:style w:type="paragraph" w:styleId="TDC3">
    <w:name w:val="toc 3"/>
    <w:basedOn w:val="Normal"/>
    <w:next w:val="Normal"/>
    <w:autoRedefine/>
    <w:uiPriority w:val="39"/>
    <w:unhideWhenUsed/>
    <w:rsid w:val="00AF34BB"/>
    <w:pPr>
      <w:ind w:left="440"/>
    </w:pPr>
    <w:rPr>
      <w:rFonts w:asciiTheme="minorHAnsi" w:hAnsiTheme="minorHAnsi" w:cstheme="minorHAnsi"/>
      <w:i/>
      <w:iCs/>
      <w:sz w:val="20"/>
      <w:szCs w:val="20"/>
    </w:rPr>
  </w:style>
  <w:style w:type="paragraph" w:styleId="TDC4">
    <w:name w:val="toc 4"/>
    <w:basedOn w:val="Normal"/>
    <w:next w:val="Normal"/>
    <w:autoRedefine/>
    <w:uiPriority w:val="39"/>
    <w:unhideWhenUsed/>
    <w:rsid w:val="00AF34BB"/>
    <w:pPr>
      <w:ind w:left="660"/>
    </w:pPr>
    <w:rPr>
      <w:rFonts w:asciiTheme="minorHAnsi" w:hAnsiTheme="minorHAnsi" w:cstheme="minorHAnsi"/>
      <w:sz w:val="18"/>
      <w:szCs w:val="18"/>
    </w:rPr>
  </w:style>
  <w:style w:type="paragraph" w:styleId="TDC5">
    <w:name w:val="toc 5"/>
    <w:basedOn w:val="Normal"/>
    <w:next w:val="Normal"/>
    <w:autoRedefine/>
    <w:uiPriority w:val="39"/>
    <w:unhideWhenUsed/>
    <w:rsid w:val="00AF34BB"/>
    <w:pPr>
      <w:ind w:left="880"/>
    </w:pPr>
    <w:rPr>
      <w:rFonts w:asciiTheme="minorHAnsi" w:hAnsiTheme="minorHAnsi" w:cstheme="minorHAnsi"/>
      <w:sz w:val="18"/>
      <w:szCs w:val="18"/>
    </w:rPr>
  </w:style>
  <w:style w:type="paragraph" w:styleId="TDC6">
    <w:name w:val="toc 6"/>
    <w:basedOn w:val="Normal"/>
    <w:next w:val="Normal"/>
    <w:autoRedefine/>
    <w:uiPriority w:val="39"/>
    <w:unhideWhenUsed/>
    <w:rsid w:val="00AF34BB"/>
    <w:pPr>
      <w:ind w:left="1100"/>
    </w:pPr>
    <w:rPr>
      <w:rFonts w:asciiTheme="minorHAnsi" w:hAnsiTheme="minorHAnsi" w:cstheme="minorHAnsi"/>
      <w:sz w:val="18"/>
      <w:szCs w:val="18"/>
    </w:rPr>
  </w:style>
  <w:style w:type="paragraph" w:styleId="TDC7">
    <w:name w:val="toc 7"/>
    <w:basedOn w:val="Normal"/>
    <w:next w:val="Normal"/>
    <w:autoRedefine/>
    <w:uiPriority w:val="39"/>
    <w:unhideWhenUsed/>
    <w:rsid w:val="00AF34BB"/>
    <w:pPr>
      <w:ind w:left="1320"/>
    </w:pPr>
    <w:rPr>
      <w:rFonts w:asciiTheme="minorHAnsi" w:hAnsiTheme="minorHAnsi" w:cstheme="minorHAnsi"/>
      <w:sz w:val="18"/>
      <w:szCs w:val="18"/>
    </w:rPr>
  </w:style>
  <w:style w:type="paragraph" w:styleId="TDC8">
    <w:name w:val="toc 8"/>
    <w:basedOn w:val="Normal"/>
    <w:next w:val="Normal"/>
    <w:autoRedefine/>
    <w:uiPriority w:val="39"/>
    <w:unhideWhenUsed/>
    <w:rsid w:val="00AF34BB"/>
    <w:pPr>
      <w:ind w:left="1540"/>
    </w:pPr>
    <w:rPr>
      <w:rFonts w:asciiTheme="minorHAnsi" w:hAnsiTheme="minorHAnsi" w:cstheme="minorHAnsi"/>
      <w:sz w:val="18"/>
      <w:szCs w:val="18"/>
    </w:rPr>
  </w:style>
  <w:style w:type="paragraph" w:styleId="TDC9">
    <w:name w:val="toc 9"/>
    <w:basedOn w:val="Normal"/>
    <w:next w:val="Normal"/>
    <w:autoRedefine/>
    <w:uiPriority w:val="39"/>
    <w:unhideWhenUsed/>
    <w:rsid w:val="00AF34BB"/>
    <w:pPr>
      <w:ind w:left="1760"/>
    </w:pPr>
    <w:rPr>
      <w:rFonts w:asciiTheme="minorHAnsi" w:hAnsiTheme="minorHAnsi" w:cstheme="minorHAnsi"/>
      <w:sz w:val="18"/>
      <w:szCs w:val="18"/>
    </w:rPr>
  </w:style>
  <w:style w:type="paragraph" w:styleId="Tabladeilustraciones">
    <w:name w:val="table of figures"/>
    <w:basedOn w:val="Normal"/>
    <w:next w:val="Normal"/>
    <w:uiPriority w:val="99"/>
    <w:unhideWhenUsed/>
    <w:rsid w:val="00D83EB7"/>
    <w:rPr>
      <w:rFonts w:asciiTheme="minorHAnsi" w:hAnsiTheme="minorHAnsi" w:cstheme="minorHAnsi"/>
      <w:i/>
      <w:iCs/>
      <w:sz w:val="20"/>
      <w:szCs w:val="20"/>
    </w:rPr>
  </w:style>
  <w:style w:type="paragraph" w:styleId="NormalWeb">
    <w:name w:val="Normal (Web)"/>
    <w:basedOn w:val="Normal"/>
    <w:uiPriority w:val="99"/>
    <w:unhideWhenUsed/>
    <w:rsid w:val="00D83EB7"/>
    <w:pPr>
      <w:spacing w:before="100" w:beforeAutospacing="1" w:after="100" w:afterAutospacing="1"/>
    </w:pPr>
    <w:rPr>
      <w:rFonts w:ascii="Times New Roman" w:eastAsia="Times New Roman" w:hAnsi="Times New Roman" w:cs="Times New Roman"/>
      <w:sz w:val="24"/>
      <w:szCs w:val="24"/>
    </w:rPr>
  </w:style>
  <w:style w:type="paragraph" w:styleId="Textoindependiente">
    <w:name w:val="Body Text"/>
    <w:basedOn w:val="Normal"/>
    <w:link w:val="TextoindependienteCar"/>
    <w:uiPriority w:val="99"/>
    <w:semiHidden/>
    <w:unhideWhenUsed/>
    <w:rsid w:val="00F77B53"/>
    <w:pPr>
      <w:spacing w:after="120"/>
    </w:pPr>
  </w:style>
  <w:style w:type="character" w:customStyle="1" w:styleId="TextoindependienteCar">
    <w:name w:val="Texto independiente Car"/>
    <w:basedOn w:val="Fuentedeprrafopredeter"/>
    <w:link w:val="Textoindependiente"/>
    <w:uiPriority w:val="99"/>
    <w:semiHidden/>
    <w:rsid w:val="00F77B53"/>
    <w:rPr>
      <w:rFonts w:cs="Calibri"/>
      <w:sz w:val="22"/>
      <w:szCs w:val="22"/>
    </w:rPr>
  </w:style>
  <w:style w:type="paragraph" w:styleId="Textosinformato">
    <w:name w:val="Plain Text"/>
    <w:basedOn w:val="Normal"/>
    <w:link w:val="TextosinformatoCar"/>
    <w:rsid w:val="00F77B53"/>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F77B53"/>
    <w:rPr>
      <w:rFonts w:ascii="Courier New" w:eastAsia="Times New Roman" w:hAnsi="Courier New"/>
      <w:lang w:val="es-ES" w:eastAsia="es-ES"/>
    </w:rPr>
  </w:style>
  <w:style w:type="paragraph" w:styleId="TtulodeTDC">
    <w:name w:val="TOC Heading"/>
    <w:basedOn w:val="Ttulo1"/>
    <w:next w:val="Normal"/>
    <w:uiPriority w:val="39"/>
    <w:semiHidden/>
    <w:unhideWhenUsed/>
    <w:qFormat/>
    <w:rsid w:val="00D70E73"/>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val="en-US" w:eastAsia="en-US"/>
    </w:rPr>
  </w:style>
  <w:style w:type="table" w:customStyle="1" w:styleId="Listaclara1">
    <w:name w:val="Lista clara1"/>
    <w:basedOn w:val="Tablanormal"/>
    <w:uiPriority w:val="61"/>
    <w:rsid w:val="00DF5A4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Refdecomentario">
    <w:name w:val="annotation reference"/>
    <w:basedOn w:val="Fuentedeprrafopredeter"/>
    <w:uiPriority w:val="99"/>
    <w:semiHidden/>
    <w:unhideWhenUsed/>
    <w:rsid w:val="00290341"/>
    <w:rPr>
      <w:sz w:val="16"/>
      <w:szCs w:val="16"/>
    </w:rPr>
  </w:style>
  <w:style w:type="paragraph" w:styleId="Textocomentario">
    <w:name w:val="annotation text"/>
    <w:basedOn w:val="Normal"/>
    <w:link w:val="TextocomentarioCar"/>
    <w:uiPriority w:val="99"/>
    <w:semiHidden/>
    <w:unhideWhenUsed/>
    <w:rsid w:val="00290341"/>
    <w:rPr>
      <w:sz w:val="20"/>
      <w:szCs w:val="20"/>
    </w:rPr>
  </w:style>
  <w:style w:type="character" w:customStyle="1" w:styleId="TextocomentarioCar">
    <w:name w:val="Texto comentario Car"/>
    <w:basedOn w:val="Fuentedeprrafopredeter"/>
    <w:link w:val="Textocomentario"/>
    <w:uiPriority w:val="99"/>
    <w:semiHidden/>
    <w:rsid w:val="00290341"/>
    <w:rPr>
      <w:rFonts w:cs="Calibri"/>
    </w:rPr>
  </w:style>
  <w:style w:type="paragraph" w:styleId="Asuntodelcomentario">
    <w:name w:val="annotation subject"/>
    <w:basedOn w:val="Textocomentario"/>
    <w:next w:val="Textocomentario"/>
    <w:link w:val="AsuntodelcomentarioCar"/>
    <w:uiPriority w:val="99"/>
    <w:semiHidden/>
    <w:unhideWhenUsed/>
    <w:rsid w:val="00D13D0C"/>
    <w:rPr>
      <w:b/>
      <w:bCs/>
    </w:rPr>
  </w:style>
  <w:style w:type="character" w:customStyle="1" w:styleId="AsuntodelcomentarioCar">
    <w:name w:val="Asunto del comentario Car"/>
    <w:basedOn w:val="TextocomentarioCar"/>
    <w:link w:val="Asuntodelcomentario"/>
    <w:uiPriority w:val="99"/>
    <w:semiHidden/>
    <w:rsid w:val="00D13D0C"/>
    <w:rPr>
      <w:rFonts w:cs="Calibri"/>
      <w:b/>
      <w:bCs/>
    </w:rPr>
  </w:style>
  <w:style w:type="table" w:styleId="Listaclara-nfasis6">
    <w:name w:val="Light List Accent 6"/>
    <w:basedOn w:val="Tablanormal"/>
    <w:uiPriority w:val="61"/>
    <w:rsid w:val="00E60E9A"/>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staclara-nfasis2">
    <w:name w:val="Light List Accent 2"/>
    <w:basedOn w:val="Tablanormal"/>
    <w:uiPriority w:val="61"/>
    <w:rsid w:val="00747BF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staclara-nfasis11">
    <w:name w:val="Lista clara - Énfasis 11"/>
    <w:basedOn w:val="Tablanormal"/>
    <w:uiPriority w:val="61"/>
    <w:rsid w:val="00747BF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3">
    <w:name w:val="Light List Accent 3"/>
    <w:basedOn w:val="Tablanormal"/>
    <w:uiPriority w:val="61"/>
    <w:rsid w:val="00747BF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747BF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ombreadoclaro-nfasis5">
    <w:name w:val="Light Shading Accent 5"/>
    <w:basedOn w:val="Tablanormal"/>
    <w:uiPriority w:val="60"/>
    <w:rsid w:val="00747BF5"/>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extonotapie">
    <w:name w:val="footnote text"/>
    <w:basedOn w:val="Normal"/>
    <w:link w:val="TextonotapieCar"/>
    <w:uiPriority w:val="99"/>
    <w:semiHidden/>
    <w:unhideWhenUsed/>
    <w:rsid w:val="00612197"/>
    <w:rPr>
      <w:sz w:val="20"/>
      <w:szCs w:val="20"/>
    </w:rPr>
  </w:style>
  <w:style w:type="character" w:customStyle="1" w:styleId="TextonotapieCar">
    <w:name w:val="Texto nota pie Car"/>
    <w:basedOn w:val="Fuentedeprrafopredeter"/>
    <w:link w:val="Textonotapie"/>
    <w:uiPriority w:val="99"/>
    <w:semiHidden/>
    <w:rsid w:val="00612197"/>
    <w:rPr>
      <w:rFonts w:cs="Calibri"/>
    </w:rPr>
  </w:style>
  <w:style w:type="character" w:styleId="Refdenotaalpie">
    <w:name w:val="footnote reference"/>
    <w:basedOn w:val="Fuentedeprrafopredeter"/>
    <w:uiPriority w:val="99"/>
    <w:semiHidden/>
    <w:unhideWhenUsed/>
    <w:rsid w:val="00612197"/>
    <w:rPr>
      <w:vertAlign w:val="superscript"/>
    </w:rPr>
  </w:style>
  <w:style w:type="paragraph" w:styleId="Revisin">
    <w:name w:val="Revision"/>
    <w:hidden/>
    <w:uiPriority w:val="99"/>
    <w:semiHidden/>
    <w:rsid w:val="000E0162"/>
    <w:rPr>
      <w:rFonts w:cs="Calibri"/>
      <w:sz w:val="22"/>
      <w:szCs w:val="22"/>
    </w:rPr>
  </w:style>
  <w:style w:type="paragraph" w:customStyle="1" w:styleId="Default">
    <w:name w:val="Default"/>
    <w:rsid w:val="00183A85"/>
    <w:pPr>
      <w:autoSpaceDE w:val="0"/>
      <w:autoSpaceDN w:val="0"/>
      <w:adjustRightInd w:val="0"/>
    </w:pPr>
    <w:rPr>
      <w:rFonts w:ascii="Candara" w:hAnsi="Candara" w:cs="Candara"/>
      <w:color w:val="000000"/>
      <w:sz w:val="24"/>
      <w:szCs w:val="24"/>
    </w:rPr>
  </w:style>
  <w:style w:type="table" w:styleId="Listaclara-nfasis5">
    <w:name w:val="Light List Accent 5"/>
    <w:basedOn w:val="Tablanormal"/>
    <w:uiPriority w:val="61"/>
    <w:rsid w:val="00F434E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1">
    <w:name w:val="Light List Accent 1"/>
    <w:basedOn w:val="Tablanormal"/>
    <w:uiPriority w:val="61"/>
    <w:rsid w:val="0047319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Estilo1">
    <w:name w:val="Estilo1"/>
    <w:basedOn w:val="Tablanormal"/>
    <w:uiPriority w:val="99"/>
    <w:rsid w:val="003A4CB5"/>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s-CL" w:eastAsia="es-C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27440"/>
    <w:rPr>
      <w:rFonts w:cs="Calibri"/>
      <w:sz w:val="22"/>
      <w:szCs w:val="22"/>
    </w:rPr>
  </w:style>
  <w:style w:type="paragraph" w:styleId="Ttulo1">
    <w:name w:val="heading 1"/>
    <w:basedOn w:val="Normal"/>
    <w:next w:val="Normal"/>
    <w:link w:val="Ttulo1Car"/>
    <w:qFormat/>
    <w:rsid w:val="00016522"/>
    <w:pPr>
      <w:keepNext/>
      <w:numPr>
        <w:numId w:val="1"/>
      </w:numPr>
      <w:outlineLvl w:val="0"/>
    </w:pPr>
    <w:rPr>
      <w:rFonts w:ascii="Arial" w:eastAsia="Times New Roman" w:hAnsi="Arial" w:cs="Times New Roman"/>
      <w:b/>
      <w:szCs w:val="20"/>
      <w:lang w:val="es-ES"/>
    </w:rPr>
  </w:style>
  <w:style w:type="paragraph" w:styleId="Ttulo2">
    <w:name w:val="heading 2"/>
    <w:basedOn w:val="Normal"/>
    <w:next w:val="Normal"/>
    <w:link w:val="Ttulo2Car"/>
    <w:autoRedefine/>
    <w:qFormat/>
    <w:rsid w:val="007222B1"/>
    <w:pPr>
      <w:keepNext/>
      <w:numPr>
        <w:ilvl w:val="1"/>
        <w:numId w:val="1"/>
      </w:numPr>
      <w:jc w:val="both"/>
      <w:outlineLvl w:val="1"/>
    </w:pPr>
    <w:rPr>
      <w:rFonts w:eastAsia="Times New Roman" w:cstheme="minorHAnsi"/>
      <w:b/>
      <w:lang w:val="es-ES"/>
    </w:rPr>
  </w:style>
  <w:style w:type="paragraph" w:styleId="Ttulo3">
    <w:name w:val="heading 3"/>
    <w:basedOn w:val="Normal"/>
    <w:next w:val="Normal"/>
    <w:link w:val="Ttulo3Car"/>
    <w:qFormat/>
    <w:rsid w:val="00016522"/>
    <w:pPr>
      <w:keepNext/>
      <w:numPr>
        <w:ilvl w:val="2"/>
        <w:numId w:val="1"/>
      </w:numPr>
      <w:outlineLvl w:val="2"/>
    </w:pPr>
    <w:rPr>
      <w:rFonts w:ascii="Univers" w:eastAsia="Times New Roman" w:hAnsi="Univers" w:cs="Times New Roman"/>
      <w:b/>
      <w:sz w:val="24"/>
      <w:szCs w:val="20"/>
      <w:u w:val="single"/>
      <w:lang w:val="es-ES"/>
    </w:rPr>
  </w:style>
  <w:style w:type="paragraph" w:styleId="Ttulo4">
    <w:name w:val="heading 4"/>
    <w:basedOn w:val="Normal"/>
    <w:next w:val="Normal"/>
    <w:link w:val="Ttulo4Car"/>
    <w:qFormat/>
    <w:rsid w:val="00016522"/>
    <w:pPr>
      <w:keepNext/>
      <w:numPr>
        <w:ilvl w:val="3"/>
        <w:numId w:val="1"/>
      </w:numPr>
      <w:jc w:val="both"/>
      <w:outlineLvl w:val="3"/>
    </w:pPr>
    <w:rPr>
      <w:rFonts w:ascii="Univers" w:eastAsia="Times New Roman" w:hAnsi="Univers" w:cs="Times New Roman"/>
      <w:b/>
      <w:sz w:val="24"/>
      <w:szCs w:val="20"/>
      <w:lang w:val="es-ES"/>
    </w:rPr>
  </w:style>
  <w:style w:type="paragraph" w:styleId="Ttulo5">
    <w:name w:val="heading 5"/>
    <w:basedOn w:val="Normal"/>
    <w:next w:val="Normal"/>
    <w:link w:val="Ttulo5Car"/>
    <w:qFormat/>
    <w:rsid w:val="00016522"/>
    <w:pPr>
      <w:keepNext/>
      <w:numPr>
        <w:ilvl w:val="4"/>
        <w:numId w:val="1"/>
      </w:numPr>
      <w:jc w:val="both"/>
      <w:outlineLvl w:val="4"/>
    </w:pPr>
    <w:rPr>
      <w:rFonts w:ascii="Univers" w:eastAsia="Times New Roman" w:hAnsi="Univers" w:cs="Times New Roman"/>
      <w:sz w:val="24"/>
      <w:szCs w:val="20"/>
      <w:lang w:val="es-ES"/>
    </w:rPr>
  </w:style>
  <w:style w:type="paragraph" w:styleId="Ttulo6">
    <w:name w:val="heading 6"/>
    <w:basedOn w:val="Normal"/>
    <w:next w:val="Normal"/>
    <w:link w:val="Ttulo6Car"/>
    <w:qFormat/>
    <w:rsid w:val="00016522"/>
    <w:pPr>
      <w:keepNext/>
      <w:numPr>
        <w:ilvl w:val="5"/>
        <w:numId w:val="1"/>
      </w:numPr>
      <w:jc w:val="both"/>
      <w:outlineLvl w:val="5"/>
    </w:pPr>
    <w:rPr>
      <w:rFonts w:ascii="Univers" w:eastAsia="Times New Roman" w:hAnsi="Univers" w:cs="Times New Roman"/>
      <w:sz w:val="24"/>
      <w:szCs w:val="20"/>
      <w:u w:val="single"/>
      <w:lang w:val="es-ES"/>
    </w:rPr>
  </w:style>
  <w:style w:type="paragraph" w:styleId="Ttulo7">
    <w:name w:val="heading 7"/>
    <w:basedOn w:val="Normal"/>
    <w:next w:val="Normal"/>
    <w:link w:val="Ttulo7Car"/>
    <w:qFormat/>
    <w:rsid w:val="00016522"/>
    <w:pPr>
      <w:keepNext/>
      <w:numPr>
        <w:ilvl w:val="6"/>
        <w:numId w:val="1"/>
      </w:numPr>
      <w:outlineLvl w:val="6"/>
    </w:pPr>
    <w:rPr>
      <w:rFonts w:ascii="Univers" w:eastAsia="Times New Roman" w:hAnsi="Univers" w:cs="Times New Roman"/>
      <w:sz w:val="24"/>
      <w:szCs w:val="20"/>
      <w:u w:val="single"/>
      <w:lang w:val="es-ES"/>
    </w:rPr>
  </w:style>
  <w:style w:type="paragraph" w:styleId="Ttulo8">
    <w:name w:val="heading 8"/>
    <w:basedOn w:val="Normal"/>
    <w:next w:val="Normal"/>
    <w:link w:val="Ttulo8Car"/>
    <w:qFormat/>
    <w:rsid w:val="00016522"/>
    <w:pPr>
      <w:keepNext/>
      <w:numPr>
        <w:ilvl w:val="7"/>
        <w:numId w:val="1"/>
      </w:numPr>
      <w:jc w:val="center"/>
      <w:outlineLvl w:val="7"/>
    </w:pPr>
    <w:rPr>
      <w:rFonts w:ascii="Univers" w:eastAsia="Times New Roman" w:hAnsi="Univers" w:cs="Times New Roman"/>
      <w:b/>
      <w:sz w:val="36"/>
      <w:szCs w:val="20"/>
      <w:lang w:val="es-ES_tradnl"/>
    </w:rPr>
  </w:style>
  <w:style w:type="paragraph" w:styleId="Ttulo9">
    <w:name w:val="heading 9"/>
    <w:basedOn w:val="Normal"/>
    <w:next w:val="Normal"/>
    <w:link w:val="Ttulo9Car"/>
    <w:qFormat/>
    <w:rsid w:val="00016522"/>
    <w:pPr>
      <w:keepNext/>
      <w:numPr>
        <w:ilvl w:val="8"/>
        <w:numId w:val="1"/>
      </w:numPr>
      <w:jc w:val="center"/>
      <w:outlineLvl w:val="8"/>
    </w:pPr>
    <w:rPr>
      <w:rFonts w:ascii="Univers" w:eastAsia="Times New Roman" w:hAnsi="Univers" w:cs="Times New Roman"/>
      <w:b/>
      <w:sz w:val="24"/>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D27440"/>
    <w:pPr>
      <w:ind w:left="720"/>
    </w:pPr>
  </w:style>
  <w:style w:type="table" w:styleId="Tablaconcuadrcula">
    <w:name w:val="Table Grid"/>
    <w:basedOn w:val="Tablanormal"/>
    <w:uiPriority w:val="59"/>
    <w:rsid w:val="00C326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44759"/>
    <w:pPr>
      <w:tabs>
        <w:tab w:val="center" w:pos="4419"/>
        <w:tab w:val="right" w:pos="8838"/>
      </w:tabs>
    </w:pPr>
  </w:style>
  <w:style w:type="character" w:customStyle="1" w:styleId="EncabezadoCar">
    <w:name w:val="Encabezado Car"/>
    <w:basedOn w:val="Fuentedeprrafopredeter"/>
    <w:link w:val="Encabezado"/>
    <w:uiPriority w:val="99"/>
    <w:rsid w:val="00844759"/>
    <w:rPr>
      <w:rFonts w:cs="Calibri"/>
      <w:sz w:val="22"/>
      <w:szCs w:val="22"/>
    </w:rPr>
  </w:style>
  <w:style w:type="paragraph" w:styleId="Piedepgina">
    <w:name w:val="footer"/>
    <w:basedOn w:val="Normal"/>
    <w:link w:val="PiedepginaCar"/>
    <w:uiPriority w:val="99"/>
    <w:unhideWhenUsed/>
    <w:rsid w:val="00844759"/>
    <w:pPr>
      <w:tabs>
        <w:tab w:val="center" w:pos="4419"/>
        <w:tab w:val="right" w:pos="8838"/>
      </w:tabs>
    </w:pPr>
  </w:style>
  <w:style w:type="character" w:customStyle="1" w:styleId="PiedepginaCar">
    <w:name w:val="Pie de página Car"/>
    <w:basedOn w:val="Fuentedeprrafopredeter"/>
    <w:link w:val="Piedepgina"/>
    <w:uiPriority w:val="99"/>
    <w:rsid w:val="00844759"/>
    <w:rPr>
      <w:rFonts w:cs="Calibri"/>
      <w:sz w:val="22"/>
      <w:szCs w:val="22"/>
    </w:rPr>
  </w:style>
  <w:style w:type="character" w:customStyle="1" w:styleId="Ttulo1Car">
    <w:name w:val="Título 1 Car"/>
    <w:basedOn w:val="Fuentedeprrafopredeter"/>
    <w:link w:val="Ttulo1"/>
    <w:rsid w:val="00016522"/>
    <w:rPr>
      <w:rFonts w:ascii="Arial" w:eastAsia="Times New Roman" w:hAnsi="Arial"/>
      <w:b/>
      <w:sz w:val="22"/>
      <w:lang w:val="es-ES"/>
    </w:rPr>
  </w:style>
  <w:style w:type="character" w:customStyle="1" w:styleId="Ttulo2Car">
    <w:name w:val="Título 2 Car"/>
    <w:basedOn w:val="Fuentedeprrafopredeter"/>
    <w:link w:val="Ttulo2"/>
    <w:rsid w:val="007222B1"/>
    <w:rPr>
      <w:rFonts w:eastAsia="Times New Roman" w:cstheme="minorHAnsi"/>
      <w:b/>
      <w:sz w:val="22"/>
      <w:szCs w:val="22"/>
      <w:lang w:val="es-ES"/>
    </w:rPr>
  </w:style>
  <w:style w:type="character" w:customStyle="1" w:styleId="Ttulo3Car">
    <w:name w:val="Título 3 Car"/>
    <w:basedOn w:val="Fuentedeprrafopredeter"/>
    <w:link w:val="Ttulo3"/>
    <w:rsid w:val="00016522"/>
    <w:rPr>
      <w:rFonts w:ascii="Univers" w:eastAsia="Times New Roman" w:hAnsi="Univers"/>
      <w:b/>
      <w:sz w:val="24"/>
      <w:u w:val="single"/>
      <w:lang w:val="es-ES"/>
    </w:rPr>
  </w:style>
  <w:style w:type="character" w:customStyle="1" w:styleId="Ttulo4Car">
    <w:name w:val="Título 4 Car"/>
    <w:basedOn w:val="Fuentedeprrafopredeter"/>
    <w:link w:val="Ttulo4"/>
    <w:rsid w:val="00016522"/>
    <w:rPr>
      <w:rFonts w:ascii="Univers" w:eastAsia="Times New Roman" w:hAnsi="Univers"/>
      <w:b/>
      <w:sz w:val="24"/>
      <w:lang w:val="es-ES"/>
    </w:rPr>
  </w:style>
  <w:style w:type="character" w:customStyle="1" w:styleId="Ttulo5Car">
    <w:name w:val="Título 5 Car"/>
    <w:basedOn w:val="Fuentedeprrafopredeter"/>
    <w:link w:val="Ttulo5"/>
    <w:rsid w:val="00016522"/>
    <w:rPr>
      <w:rFonts w:ascii="Univers" w:eastAsia="Times New Roman" w:hAnsi="Univers"/>
      <w:sz w:val="24"/>
      <w:lang w:val="es-ES"/>
    </w:rPr>
  </w:style>
  <w:style w:type="character" w:customStyle="1" w:styleId="Ttulo6Car">
    <w:name w:val="Título 6 Car"/>
    <w:basedOn w:val="Fuentedeprrafopredeter"/>
    <w:link w:val="Ttulo6"/>
    <w:rsid w:val="00016522"/>
    <w:rPr>
      <w:rFonts w:ascii="Univers" w:eastAsia="Times New Roman" w:hAnsi="Univers"/>
      <w:sz w:val="24"/>
      <w:u w:val="single"/>
      <w:lang w:val="es-ES"/>
    </w:rPr>
  </w:style>
  <w:style w:type="character" w:customStyle="1" w:styleId="Ttulo7Car">
    <w:name w:val="Título 7 Car"/>
    <w:basedOn w:val="Fuentedeprrafopredeter"/>
    <w:link w:val="Ttulo7"/>
    <w:rsid w:val="00016522"/>
    <w:rPr>
      <w:rFonts w:ascii="Univers" w:eastAsia="Times New Roman" w:hAnsi="Univers"/>
      <w:sz w:val="24"/>
      <w:u w:val="single"/>
      <w:lang w:val="es-ES"/>
    </w:rPr>
  </w:style>
  <w:style w:type="character" w:customStyle="1" w:styleId="Ttulo8Car">
    <w:name w:val="Título 8 Car"/>
    <w:basedOn w:val="Fuentedeprrafopredeter"/>
    <w:link w:val="Ttulo8"/>
    <w:rsid w:val="00016522"/>
    <w:rPr>
      <w:rFonts w:ascii="Univers" w:eastAsia="Times New Roman" w:hAnsi="Univers"/>
      <w:b/>
      <w:sz w:val="36"/>
      <w:lang w:val="es-ES_tradnl"/>
    </w:rPr>
  </w:style>
  <w:style w:type="character" w:customStyle="1" w:styleId="Ttulo9Car">
    <w:name w:val="Título 9 Car"/>
    <w:basedOn w:val="Fuentedeprrafopredeter"/>
    <w:link w:val="Ttulo9"/>
    <w:rsid w:val="00016522"/>
    <w:rPr>
      <w:rFonts w:ascii="Univers" w:eastAsia="Times New Roman" w:hAnsi="Univers"/>
      <w:b/>
      <w:sz w:val="24"/>
      <w:lang w:val="es-ES"/>
    </w:rPr>
  </w:style>
  <w:style w:type="paragraph" w:styleId="Textoindependiente2">
    <w:name w:val="Body Text 2"/>
    <w:basedOn w:val="Normal"/>
    <w:link w:val="Textoindependiente2Car"/>
    <w:rsid w:val="00016522"/>
    <w:rPr>
      <w:rFonts w:ascii="Univers" w:eastAsia="Times New Roman" w:hAnsi="Univers" w:cs="Times New Roman"/>
      <w:bCs/>
      <w:sz w:val="28"/>
      <w:szCs w:val="24"/>
      <w:lang w:val="es-ES" w:eastAsia="es-ES"/>
    </w:rPr>
  </w:style>
  <w:style w:type="character" w:customStyle="1" w:styleId="Textoindependiente2Car">
    <w:name w:val="Texto independiente 2 Car"/>
    <w:basedOn w:val="Fuentedeprrafopredeter"/>
    <w:link w:val="Textoindependiente2"/>
    <w:rsid w:val="00016522"/>
    <w:rPr>
      <w:rFonts w:ascii="Univers" w:eastAsia="Times New Roman" w:hAnsi="Univers"/>
      <w:bCs/>
      <w:sz w:val="28"/>
      <w:szCs w:val="24"/>
      <w:lang w:val="es-ES" w:eastAsia="es-ES"/>
    </w:rPr>
  </w:style>
  <w:style w:type="paragraph" w:styleId="Textodeglobo">
    <w:name w:val="Balloon Text"/>
    <w:basedOn w:val="Normal"/>
    <w:link w:val="TextodegloboCar"/>
    <w:uiPriority w:val="99"/>
    <w:semiHidden/>
    <w:unhideWhenUsed/>
    <w:rsid w:val="00D75FC8"/>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FC8"/>
    <w:rPr>
      <w:rFonts w:ascii="Tahoma" w:hAnsi="Tahoma" w:cs="Tahoma"/>
      <w:sz w:val="16"/>
      <w:szCs w:val="16"/>
    </w:rPr>
  </w:style>
  <w:style w:type="character" w:styleId="Hipervnculo">
    <w:name w:val="Hyperlink"/>
    <w:basedOn w:val="Fuentedeprrafopredeter"/>
    <w:uiPriority w:val="99"/>
    <w:unhideWhenUsed/>
    <w:rsid w:val="001D77AE"/>
    <w:rPr>
      <w:color w:val="0000FF"/>
      <w:u w:val="single"/>
    </w:rPr>
  </w:style>
  <w:style w:type="paragraph" w:styleId="Epgrafe">
    <w:name w:val="caption"/>
    <w:basedOn w:val="Normal"/>
    <w:next w:val="Normal"/>
    <w:qFormat/>
    <w:rsid w:val="00EF03B7"/>
    <w:pPr>
      <w:ind w:right="-522"/>
    </w:pPr>
    <w:rPr>
      <w:rFonts w:ascii="Times New Roman" w:eastAsia="Times New Roman" w:hAnsi="Times New Roman" w:cs="Times New Roman"/>
      <w:b/>
      <w:bCs/>
      <w:sz w:val="24"/>
      <w:szCs w:val="24"/>
      <w:lang w:eastAsia="es-ES"/>
    </w:rPr>
  </w:style>
  <w:style w:type="paragraph" w:styleId="TDC1">
    <w:name w:val="toc 1"/>
    <w:basedOn w:val="Normal"/>
    <w:next w:val="Normal"/>
    <w:autoRedefine/>
    <w:uiPriority w:val="39"/>
    <w:unhideWhenUsed/>
    <w:rsid w:val="00AF34BB"/>
    <w:pPr>
      <w:spacing w:before="120" w:after="120"/>
    </w:pPr>
    <w:rPr>
      <w:rFonts w:asciiTheme="minorHAnsi" w:hAnsiTheme="minorHAnsi" w:cstheme="minorHAnsi"/>
      <w:b/>
      <w:bCs/>
      <w:caps/>
      <w:sz w:val="20"/>
      <w:szCs w:val="20"/>
    </w:rPr>
  </w:style>
  <w:style w:type="paragraph" w:styleId="TDC2">
    <w:name w:val="toc 2"/>
    <w:basedOn w:val="Normal"/>
    <w:next w:val="Normal"/>
    <w:autoRedefine/>
    <w:uiPriority w:val="39"/>
    <w:unhideWhenUsed/>
    <w:rsid w:val="00AF34BB"/>
    <w:pPr>
      <w:ind w:left="220"/>
    </w:pPr>
    <w:rPr>
      <w:rFonts w:asciiTheme="minorHAnsi" w:hAnsiTheme="minorHAnsi" w:cstheme="minorHAnsi"/>
      <w:smallCaps/>
      <w:sz w:val="20"/>
      <w:szCs w:val="20"/>
    </w:rPr>
  </w:style>
  <w:style w:type="paragraph" w:styleId="TDC3">
    <w:name w:val="toc 3"/>
    <w:basedOn w:val="Normal"/>
    <w:next w:val="Normal"/>
    <w:autoRedefine/>
    <w:uiPriority w:val="39"/>
    <w:unhideWhenUsed/>
    <w:rsid w:val="00AF34BB"/>
    <w:pPr>
      <w:ind w:left="440"/>
    </w:pPr>
    <w:rPr>
      <w:rFonts w:asciiTheme="minorHAnsi" w:hAnsiTheme="minorHAnsi" w:cstheme="minorHAnsi"/>
      <w:i/>
      <w:iCs/>
      <w:sz w:val="20"/>
      <w:szCs w:val="20"/>
    </w:rPr>
  </w:style>
  <w:style w:type="paragraph" w:styleId="TDC4">
    <w:name w:val="toc 4"/>
    <w:basedOn w:val="Normal"/>
    <w:next w:val="Normal"/>
    <w:autoRedefine/>
    <w:uiPriority w:val="39"/>
    <w:unhideWhenUsed/>
    <w:rsid w:val="00AF34BB"/>
    <w:pPr>
      <w:ind w:left="660"/>
    </w:pPr>
    <w:rPr>
      <w:rFonts w:asciiTheme="minorHAnsi" w:hAnsiTheme="minorHAnsi" w:cstheme="minorHAnsi"/>
      <w:sz w:val="18"/>
      <w:szCs w:val="18"/>
    </w:rPr>
  </w:style>
  <w:style w:type="paragraph" w:styleId="TDC5">
    <w:name w:val="toc 5"/>
    <w:basedOn w:val="Normal"/>
    <w:next w:val="Normal"/>
    <w:autoRedefine/>
    <w:uiPriority w:val="39"/>
    <w:unhideWhenUsed/>
    <w:rsid w:val="00AF34BB"/>
    <w:pPr>
      <w:ind w:left="880"/>
    </w:pPr>
    <w:rPr>
      <w:rFonts w:asciiTheme="minorHAnsi" w:hAnsiTheme="minorHAnsi" w:cstheme="minorHAnsi"/>
      <w:sz w:val="18"/>
      <w:szCs w:val="18"/>
    </w:rPr>
  </w:style>
  <w:style w:type="paragraph" w:styleId="TDC6">
    <w:name w:val="toc 6"/>
    <w:basedOn w:val="Normal"/>
    <w:next w:val="Normal"/>
    <w:autoRedefine/>
    <w:uiPriority w:val="39"/>
    <w:unhideWhenUsed/>
    <w:rsid w:val="00AF34BB"/>
    <w:pPr>
      <w:ind w:left="1100"/>
    </w:pPr>
    <w:rPr>
      <w:rFonts w:asciiTheme="minorHAnsi" w:hAnsiTheme="minorHAnsi" w:cstheme="minorHAnsi"/>
      <w:sz w:val="18"/>
      <w:szCs w:val="18"/>
    </w:rPr>
  </w:style>
  <w:style w:type="paragraph" w:styleId="TDC7">
    <w:name w:val="toc 7"/>
    <w:basedOn w:val="Normal"/>
    <w:next w:val="Normal"/>
    <w:autoRedefine/>
    <w:uiPriority w:val="39"/>
    <w:unhideWhenUsed/>
    <w:rsid w:val="00AF34BB"/>
    <w:pPr>
      <w:ind w:left="1320"/>
    </w:pPr>
    <w:rPr>
      <w:rFonts w:asciiTheme="minorHAnsi" w:hAnsiTheme="minorHAnsi" w:cstheme="minorHAnsi"/>
      <w:sz w:val="18"/>
      <w:szCs w:val="18"/>
    </w:rPr>
  </w:style>
  <w:style w:type="paragraph" w:styleId="TDC8">
    <w:name w:val="toc 8"/>
    <w:basedOn w:val="Normal"/>
    <w:next w:val="Normal"/>
    <w:autoRedefine/>
    <w:uiPriority w:val="39"/>
    <w:unhideWhenUsed/>
    <w:rsid w:val="00AF34BB"/>
    <w:pPr>
      <w:ind w:left="1540"/>
    </w:pPr>
    <w:rPr>
      <w:rFonts w:asciiTheme="minorHAnsi" w:hAnsiTheme="minorHAnsi" w:cstheme="minorHAnsi"/>
      <w:sz w:val="18"/>
      <w:szCs w:val="18"/>
    </w:rPr>
  </w:style>
  <w:style w:type="paragraph" w:styleId="TDC9">
    <w:name w:val="toc 9"/>
    <w:basedOn w:val="Normal"/>
    <w:next w:val="Normal"/>
    <w:autoRedefine/>
    <w:uiPriority w:val="39"/>
    <w:unhideWhenUsed/>
    <w:rsid w:val="00AF34BB"/>
    <w:pPr>
      <w:ind w:left="1760"/>
    </w:pPr>
    <w:rPr>
      <w:rFonts w:asciiTheme="minorHAnsi" w:hAnsiTheme="minorHAnsi" w:cstheme="minorHAnsi"/>
      <w:sz w:val="18"/>
      <w:szCs w:val="18"/>
    </w:rPr>
  </w:style>
  <w:style w:type="paragraph" w:styleId="Tabladeilustraciones">
    <w:name w:val="table of figures"/>
    <w:basedOn w:val="Normal"/>
    <w:next w:val="Normal"/>
    <w:uiPriority w:val="99"/>
    <w:unhideWhenUsed/>
    <w:rsid w:val="00D83EB7"/>
    <w:rPr>
      <w:rFonts w:asciiTheme="minorHAnsi" w:hAnsiTheme="minorHAnsi" w:cstheme="minorHAnsi"/>
      <w:i/>
      <w:iCs/>
      <w:sz w:val="20"/>
      <w:szCs w:val="20"/>
    </w:rPr>
  </w:style>
  <w:style w:type="paragraph" w:styleId="NormalWeb">
    <w:name w:val="Normal (Web)"/>
    <w:basedOn w:val="Normal"/>
    <w:uiPriority w:val="99"/>
    <w:unhideWhenUsed/>
    <w:rsid w:val="00D83EB7"/>
    <w:pPr>
      <w:spacing w:before="100" w:beforeAutospacing="1" w:after="100" w:afterAutospacing="1"/>
    </w:pPr>
    <w:rPr>
      <w:rFonts w:ascii="Times New Roman" w:eastAsia="Times New Roman" w:hAnsi="Times New Roman" w:cs="Times New Roman"/>
      <w:sz w:val="24"/>
      <w:szCs w:val="24"/>
    </w:rPr>
  </w:style>
  <w:style w:type="paragraph" w:styleId="Textoindependiente">
    <w:name w:val="Body Text"/>
    <w:basedOn w:val="Normal"/>
    <w:link w:val="TextoindependienteCar"/>
    <w:uiPriority w:val="99"/>
    <w:semiHidden/>
    <w:unhideWhenUsed/>
    <w:rsid w:val="00F77B53"/>
    <w:pPr>
      <w:spacing w:after="120"/>
    </w:pPr>
  </w:style>
  <w:style w:type="character" w:customStyle="1" w:styleId="TextoindependienteCar">
    <w:name w:val="Texto independiente Car"/>
    <w:basedOn w:val="Fuentedeprrafopredeter"/>
    <w:link w:val="Textoindependiente"/>
    <w:uiPriority w:val="99"/>
    <w:semiHidden/>
    <w:rsid w:val="00F77B53"/>
    <w:rPr>
      <w:rFonts w:cs="Calibri"/>
      <w:sz w:val="22"/>
      <w:szCs w:val="22"/>
    </w:rPr>
  </w:style>
  <w:style w:type="paragraph" w:styleId="Textosinformato">
    <w:name w:val="Plain Text"/>
    <w:basedOn w:val="Normal"/>
    <w:link w:val="TextosinformatoCar"/>
    <w:rsid w:val="00F77B53"/>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F77B53"/>
    <w:rPr>
      <w:rFonts w:ascii="Courier New" w:eastAsia="Times New Roman" w:hAnsi="Courier New"/>
      <w:lang w:val="es-ES" w:eastAsia="es-ES"/>
    </w:rPr>
  </w:style>
  <w:style w:type="paragraph" w:styleId="TtulodeTDC">
    <w:name w:val="TOC Heading"/>
    <w:basedOn w:val="Ttulo1"/>
    <w:next w:val="Normal"/>
    <w:uiPriority w:val="39"/>
    <w:semiHidden/>
    <w:unhideWhenUsed/>
    <w:qFormat/>
    <w:rsid w:val="00D70E73"/>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lang w:val="en-US" w:eastAsia="en-US"/>
    </w:rPr>
  </w:style>
  <w:style w:type="table" w:customStyle="1" w:styleId="Listaclara1">
    <w:name w:val="Lista clara1"/>
    <w:basedOn w:val="Tablanormal"/>
    <w:uiPriority w:val="61"/>
    <w:rsid w:val="00DF5A4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Refdecomentario">
    <w:name w:val="annotation reference"/>
    <w:basedOn w:val="Fuentedeprrafopredeter"/>
    <w:uiPriority w:val="99"/>
    <w:semiHidden/>
    <w:unhideWhenUsed/>
    <w:rsid w:val="00290341"/>
    <w:rPr>
      <w:sz w:val="16"/>
      <w:szCs w:val="16"/>
    </w:rPr>
  </w:style>
  <w:style w:type="paragraph" w:styleId="Textocomentario">
    <w:name w:val="annotation text"/>
    <w:basedOn w:val="Normal"/>
    <w:link w:val="TextocomentarioCar"/>
    <w:uiPriority w:val="99"/>
    <w:semiHidden/>
    <w:unhideWhenUsed/>
    <w:rsid w:val="00290341"/>
    <w:rPr>
      <w:sz w:val="20"/>
      <w:szCs w:val="20"/>
    </w:rPr>
  </w:style>
  <w:style w:type="character" w:customStyle="1" w:styleId="TextocomentarioCar">
    <w:name w:val="Texto comentario Car"/>
    <w:basedOn w:val="Fuentedeprrafopredeter"/>
    <w:link w:val="Textocomentario"/>
    <w:uiPriority w:val="99"/>
    <w:semiHidden/>
    <w:rsid w:val="00290341"/>
    <w:rPr>
      <w:rFonts w:cs="Calibri"/>
    </w:rPr>
  </w:style>
  <w:style w:type="paragraph" w:styleId="Asuntodelcomentario">
    <w:name w:val="annotation subject"/>
    <w:basedOn w:val="Textocomentario"/>
    <w:next w:val="Textocomentario"/>
    <w:link w:val="AsuntodelcomentarioCar"/>
    <w:uiPriority w:val="99"/>
    <w:semiHidden/>
    <w:unhideWhenUsed/>
    <w:rsid w:val="00D13D0C"/>
    <w:rPr>
      <w:b/>
      <w:bCs/>
    </w:rPr>
  </w:style>
  <w:style w:type="character" w:customStyle="1" w:styleId="AsuntodelcomentarioCar">
    <w:name w:val="Asunto del comentario Car"/>
    <w:basedOn w:val="TextocomentarioCar"/>
    <w:link w:val="Asuntodelcomentario"/>
    <w:uiPriority w:val="99"/>
    <w:semiHidden/>
    <w:rsid w:val="00D13D0C"/>
    <w:rPr>
      <w:rFonts w:cs="Calibri"/>
      <w:b/>
      <w:bCs/>
    </w:rPr>
  </w:style>
  <w:style w:type="table" w:styleId="Listaclara-nfasis6">
    <w:name w:val="Light List Accent 6"/>
    <w:basedOn w:val="Tablanormal"/>
    <w:uiPriority w:val="61"/>
    <w:rsid w:val="00E60E9A"/>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staclara-nfasis2">
    <w:name w:val="Light List Accent 2"/>
    <w:basedOn w:val="Tablanormal"/>
    <w:uiPriority w:val="61"/>
    <w:rsid w:val="00747BF5"/>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customStyle="1" w:styleId="Listaclara-nfasis11">
    <w:name w:val="Lista clara - Énfasis 11"/>
    <w:basedOn w:val="Tablanormal"/>
    <w:uiPriority w:val="61"/>
    <w:rsid w:val="00747BF5"/>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3">
    <w:name w:val="Light List Accent 3"/>
    <w:basedOn w:val="Tablanormal"/>
    <w:uiPriority w:val="61"/>
    <w:rsid w:val="00747BF5"/>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747BF5"/>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Sombreadoclaro-nfasis5">
    <w:name w:val="Light Shading Accent 5"/>
    <w:basedOn w:val="Tablanormal"/>
    <w:uiPriority w:val="60"/>
    <w:rsid w:val="00747BF5"/>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extonotapie">
    <w:name w:val="footnote text"/>
    <w:basedOn w:val="Normal"/>
    <w:link w:val="TextonotapieCar"/>
    <w:uiPriority w:val="99"/>
    <w:semiHidden/>
    <w:unhideWhenUsed/>
    <w:rsid w:val="00612197"/>
    <w:rPr>
      <w:sz w:val="20"/>
      <w:szCs w:val="20"/>
    </w:rPr>
  </w:style>
  <w:style w:type="character" w:customStyle="1" w:styleId="TextonotapieCar">
    <w:name w:val="Texto nota pie Car"/>
    <w:basedOn w:val="Fuentedeprrafopredeter"/>
    <w:link w:val="Textonotapie"/>
    <w:uiPriority w:val="99"/>
    <w:semiHidden/>
    <w:rsid w:val="00612197"/>
    <w:rPr>
      <w:rFonts w:cs="Calibri"/>
    </w:rPr>
  </w:style>
  <w:style w:type="character" w:styleId="Refdenotaalpie">
    <w:name w:val="footnote reference"/>
    <w:basedOn w:val="Fuentedeprrafopredeter"/>
    <w:uiPriority w:val="99"/>
    <w:semiHidden/>
    <w:unhideWhenUsed/>
    <w:rsid w:val="00612197"/>
    <w:rPr>
      <w:vertAlign w:val="superscript"/>
    </w:rPr>
  </w:style>
  <w:style w:type="paragraph" w:styleId="Revisin">
    <w:name w:val="Revision"/>
    <w:hidden/>
    <w:uiPriority w:val="99"/>
    <w:semiHidden/>
    <w:rsid w:val="000E0162"/>
    <w:rPr>
      <w:rFonts w:cs="Calibri"/>
      <w:sz w:val="22"/>
      <w:szCs w:val="22"/>
    </w:rPr>
  </w:style>
  <w:style w:type="paragraph" w:customStyle="1" w:styleId="Default">
    <w:name w:val="Default"/>
    <w:rsid w:val="00183A85"/>
    <w:pPr>
      <w:autoSpaceDE w:val="0"/>
      <w:autoSpaceDN w:val="0"/>
      <w:adjustRightInd w:val="0"/>
    </w:pPr>
    <w:rPr>
      <w:rFonts w:ascii="Candara" w:hAnsi="Candara" w:cs="Candara"/>
      <w:color w:val="000000"/>
      <w:sz w:val="24"/>
      <w:szCs w:val="24"/>
    </w:rPr>
  </w:style>
  <w:style w:type="table" w:styleId="Listaclara-nfasis5">
    <w:name w:val="Light List Accent 5"/>
    <w:basedOn w:val="Tablanormal"/>
    <w:uiPriority w:val="61"/>
    <w:rsid w:val="00F434EB"/>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1">
    <w:name w:val="Light List Accent 1"/>
    <w:basedOn w:val="Tablanormal"/>
    <w:uiPriority w:val="61"/>
    <w:rsid w:val="0047319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customStyle="1" w:styleId="Estilo1">
    <w:name w:val="Estilo1"/>
    <w:basedOn w:val="Tablanormal"/>
    <w:uiPriority w:val="99"/>
    <w:rsid w:val="003A4CB5"/>
    <w:tblPr>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788640">
      <w:bodyDiv w:val="1"/>
      <w:marLeft w:val="0"/>
      <w:marRight w:val="0"/>
      <w:marTop w:val="0"/>
      <w:marBottom w:val="0"/>
      <w:divBdr>
        <w:top w:val="none" w:sz="0" w:space="0" w:color="auto"/>
        <w:left w:val="none" w:sz="0" w:space="0" w:color="auto"/>
        <w:bottom w:val="none" w:sz="0" w:space="0" w:color="auto"/>
        <w:right w:val="none" w:sz="0" w:space="0" w:color="auto"/>
      </w:divBdr>
    </w:div>
    <w:div w:id="62412294">
      <w:bodyDiv w:val="1"/>
      <w:marLeft w:val="0"/>
      <w:marRight w:val="0"/>
      <w:marTop w:val="0"/>
      <w:marBottom w:val="0"/>
      <w:divBdr>
        <w:top w:val="none" w:sz="0" w:space="0" w:color="auto"/>
        <w:left w:val="none" w:sz="0" w:space="0" w:color="auto"/>
        <w:bottom w:val="none" w:sz="0" w:space="0" w:color="auto"/>
        <w:right w:val="none" w:sz="0" w:space="0" w:color="auto"/>
      </w:divBdr>
    </w:div>
    <w:div w:id="88309423">
      <w:bodyDiv w:val="1"/>
      <w:marLeft w:val="0"/>
      <w:marRight w:val="0"/>
      <w:marTop w:val="0"/>
      <w:marBottom w:val="0"/>
      <w:divBdr>
        <w:top w:val="none" w:sz="0" w:space="0" w:color="auto"/>
        <w:left w:val="none" w:sz="0" w:space="0" w:color="auto"/>
        <w:bottom w:val="none" w:sz="0" w:space="0" w:color="auto"/>
        <w:right w:val="none" w:sz="0" w:space="0" w:color="auto"/>
      </w:divBdr>
    </w:div>
    <w:div w:id="107624740">
      <w:bodyDiv w:val="1"/>
      <w:marLeft w:val="0"/>
      <w:marRight w:val="0"/>
      <w:marTop w:val="0"/>
      <w:marBottom w:val="0"/>
      <w:divBdr>
        <w:top w:val="none" w:sz="0" w:space="0" w:color="auto"/>
        <w:left w:val="none" w:sz="0" w:space="0" w:color="auto"/>
        <w:bottom w:val="none" w:sz="0" w:space="0" w:color="auto"/>
        <w:right w:val="none" w:sz="0" w:space="0" w:color="auto"/>
      </w:divBdr>
    </w:div>
    <w:div w:id="149564268">
      <w:bodyDiv w:val="1"/>
      <w:marLeft w:val="0"/>
      <w:marRight w:val="0"/>
      <w:marTop w:val="0"/>
      <w:marBottom w:val="0"/>
      <w:divBdr>
        <w:top w:val="none" w:sz="0" w:space="0" w:color="auto"/>
        <w:left w:val="none" w:sz="0" w:space="0" w:color="auto"/>
        <w:bottom w:val="none" w:sz="0" w:space="0" w:color="auto"/>
        <w:right w:val="none" w:sz="0" w:space="0" w:color="auto"/>
      </w:divBdr>
    </w:div>
    <w:div w:id="179706146">
      <w:bodyDiv w:val="1"/>
      <w:marLeft w:val="0"/>
      <w:marRight w:val="0"/>
      <w:marTop w:val="0"/>
      <w:marBottom w:val="0"/>
      <w:divBdr>
        <w:top w:val="none" w:sz="0" w:space="0" w:color="auto"/>
        <w:left w:val="none" w:sz="0" w:space="0" w:color="auto"/>
        <w:bottom w:val="none" w:sz="0" w:space="0" w:color="auto"/>
        <w:right w:val="none" w:sz="0" w:space="0" w:color="auto"/>
      </w:divBdr>
    </w:div>
    <w:div w:id="185757169">
      <w:bodyDiv w:val="1"/>
      <w:marLeft w:val="0"/>
      <w:marRight w:val="0"/>
      <w:marTop w:val="0"/>
      <w:marBottom w:val="0"/>
      <w:divBdr>
        <w:top w:val="none" w:sz="0" w:space="0" w:color="auto"/>
        <w:left w:val="none" w:sz="0" w:space="0" w:color="auto"/>
        <w:bottom w:val="none" w:sz="0" w:space="0" w:color="auto"/>
        <w:right w:val="none" w:sz="0" w:space="0" w:color="auto"/>
      </w:divBdr>
    </w:div>
    <w:div w:id="198974994">
      <w:bodyDiv w:val="1"/>
      <w:marLeft w:val="0"/>
      <w:marRight w:val="0"/>
      <w:marTop w:val="0"/>
      <w:marBottom w:val="0"/>
      <w:divBdr>
        <w:top w:val="none" w:sz="0" w:space="0" w:color="auto"/>
        <w:left w:val="none" w:sz="0" w:space="0" w:color="auto"/>
        <w:bottom w:val="none" w:sz="0" w:space="0" w:color="auto"/>
        <w:right w:val="none" w:sz="0" w:space="0" w:color="auto"/>
      </w:divBdr>
    </w:div>
    <w:div w:id="281424764">
      <w:bodyDiv w:val="1"/>
      <w:marLeft w:val="0"/>
      <w:marRight w:val="0"/>
      <w:marTop w:val="0"/>
      <w:marBottom w:val="0"/>
      <w:divBdr>
        <w:top w:val="none" w:sz="0" w:space="0" w:color="auto"/>
        <w:left w:val="none" w:sz="0" w:space="0" w:color="auto"/>
        <w:bottom w:val="none" w:sz="0" w:space="0" w:color="auto"/>
        <w:right w:val="none" w:sz="0" w:space="0" w:color="auto"/>
      </w:divBdr>
    </w:div>
    <w:div w:id="307519106">
      <w:bodyDiv w:val="1"/>
      <w:marLeft w:val="0"/>
      <w:marRight w:val="0"/>
      <w:marTop w:val="0"/>
      <w:marBottom w:val="0"/>
      <w:divBdr>
        <w:top w:val="none" w:sz="0" w:space="0" w:color="auto"/>
        <w:left w:val="none" w:sz="0" w:space="0" w:color="auto"/>
        <w:bottom w:val="none" w:sz="0" w:space="0" w:color="auto"/>
        <w:right w:val="none" w:sz="0" w:space="0" w:color="auto"/>
      </w:divBdr>
    </w:div>
    <w:div w:id="344020412">
      <w:bodyDiv w:val="1"/>
      <w:marLeft w:val="0"/>
      <w:marRight w:val="0"/>
      <w:marTop w:val="0"/>
      <w:marBottom w:val="0"/>
      <w:divBdr>
        <w:top w:val="none" w:sz="0" w:space="0" w:color="auto"/>
        <w:left w:val="none" w:sz="0" w:space="0" w:color="auto"/>
        <w:bottom w:val="none" w:sz="0" w:space="0" w:color="auto"/>
        <w:right w:val="none" w:sz="0" w:space="0" w:color="auto"/>
      </w:divBdr>
    </w:div>
    <w:div w:id="344216406">
      <w:bodyDiv w:val="1"/>
      <w:marLeft w:val="0"/>
      <w:marRight w:val="0"/>
      <w:marTop w:val="0"/>
      <w:marBottom w:val="0"/>
      <w:divBdr>
        <w:top w:val="none" w:sz="0" w:space="0" w:color="auto"/>
        <w:left w:val="none" w:sz="0" w:space="0" w:color="auto"/>
        <w:bottom w:val="none" w:sz="0" w:space="0" w:color="auto"/>
        <w:right w:val="none" w:sz="0" w:space="0" w:color="auto"/>
      </w:divBdr>
    </w:div>
    <w:div w:id="379332169">
      <w:bodyDiv w:val="1"/>
      <w:marLeft w:val="0"/>
      <w:marRight w:val="0"/>
      <w:marTop w:val="0"/>
      <w:marBottom w:val="0"/>
      <w:divBdr>
        <w:top w:val="none" w:sz="0" w:space="0" w:color="auto"/>
        <w:left w:val="none" w:sz="0" w:space="0" w:color="auto"/>
        <w:bottom w:val="none" w:sz="0" w:space="0" w:color="auto"/>
        <w:right w:val="none" w:sz="0" w:space="0" w:color="auto"/>
      </w:divBdr>
    </w:div>
    <w:div w:id="383675564">
      <w:bodyDiv w:val="1"/>
      <w:marLeft w:val="0"/>
      <w:marRight w:val="0"/>
      <w:marTop w:val="0"/>
      <w:marBottom w:val="0"/>
      <w:divBdr>
        <w:top w:val="none" w:sz="0" w:space="0" w:color="auto"/>
        <w:left w:val="none" w:sz="0" w:space="0" w:color="auto"/>
        <w:bottom w:val="none" w:sz="0" w:space="0" w:color="auto"/>
        <w:right w:val="none" w:sz="0" w:space="0" w:color="auto"/>
      </w:divBdr>
    </w:div>
    <w:div w:id="401567557">
      <w:bodyDiv w:val="1"/>
      <w:marLeft w:val="0"/>
      <w:marRight w:val="0"/>
      <w:marTop w:val="0"/>
      <w:marBottom w:val="0"/>
      <w:divBdr>
        <w:top w:val="none" w:sz="0" w:space="0" w:color="auto"/>
        <w:left w:val="none" w:sz="0" w:space="0" w:color="auto"/>
        <w:bottom w:val="none" w:sz="0" w:space="0" w:color="auto"/>
        <w:right w:val="none" w:sz="0" w:space="0" w:color="auto"/>
      </w:divBdr>
    </w:div>
    <w:div w:id="487063784">
      <w:bodyDiv w:val="1"/>
      <w:marLeft w:val="0"/>
      <w:marRight w:val="0"/>
      <w:marTop w:val="0"/>
      <w:marBottom w:val="0"/>
      <w:divBdr>
        <w:top w:val="none" w:sz="0" w:space="0" w:color="auto"/>
        <w:left w:val="none" w:sz="0" w:space="0" w:color="auto"/>
        <w:bottom w:val="none" w:sz="0" w:space="0" w:color="auto"/>
        <w:right w:val="none" w:sz="0" w:space="0" w:color="auto"/>
      </w:divBdr>
    </w:div>
    <w:div w:id="502666879">
      <w:bodyDiv w:val="1"/>
      <w:marLeft w:val="0"/>
      <w:marRight w:val="0"/>
      <w:marTop w:val="0"/>
      <w:marBottom w:val="0"/>
      <w:divBdr>
        <w:top w:val="none" w:sz="0" w:space="0" w:color="auto"/>
        <w:left w:val="none" w:sz="0" w:space="0" w:color="auto"/>
        <w:bottom w:val="none" w:sz="0" w:space="0" w:color="auto"/>
        <w:right w:val="none" w:sz="0" w:space="0" w:color="auto"/>
      </w:divBdr>
    </w:div>
    <w:div w:id="516163020">
      <w:bodyDiv w:val="1"/>
      <w:marLeft w:val="0"/>
      <w:marRight w:val="0"/>
      <w:marTop w:val="0"/>
      <w:marBottom w:val="0"/>
      <w:divBdr>
        <w:top w:val="none" w:sz="0" w:space="0" w:color="auto"/>
        <w:left w:val="none" w:sz="0" w:space="0" w:color="auto"/>
        <w:bottom w:val="none" w:sz="0" w:space="0" w:color="auto"/>
        <w:right w:val="none" w:sz="0" w:space="0" w:color="auto"/>
      </w:divBdr>
    </w:div>
    <w:div w:id="518351271">
      <w:bodyDiv w:val="1"/>
      <w:marLeft w:val="0"/>
      <w:marRight w:val="0"/>
      <w:marTop w:val="0"/>
      <w:marBottom w:val="0"/>
      <w:divBdr>
        <w:top w:val="none" w:sz="0" w:space="0" w:color="auto"/>
        <w:left w:val="none" w:sz="0" w:space="0" w:color="auto"/>
        <w:bottom w:val="none" w:sz="0" w:space="0" w:color="auto"/>
        <w:right w:val="none" w:sz="0" w:space="0" w:color="auto"/>
      </w:divBdr>
    </w:div>
    <w:div w:id="571236638">
      <w:bodyDiv w:val="1"/>
      <w:marLeft w:val="0"/>
      <w:marRight w:val="0"/>
      <w:marTop w:val="0"/>
      <w:marBottom w:val="0"/>
      <w:divBdr>
        <w:top w:val="none" w:sz="0" w:space="0" w:color="auto"/>
        <w:left w:val="none" w:sz="0" w:space="0" w:color="auto"/>
        <w:bottom w:val="none" w:sz="0" w:space="0" w:color="auto"/>
        <w:right w:val="none" w:sz="0" w:space="0" w:color="auto"/>
      </w:divBdr>
    </w:div>
    <w:div w:id="594560265">
      <w:bodyDiv w:val="1"/>
      <w:marLeft w:val="0"/>
      <w:marRight w:val="0"/>
      <w:marTop w:val="0"/>
      <w:marBottom w:val="0"/>
      <w:divBdr>
        <w:top w:val="none" w:sz="0" w:space="0" w:color="auto"/>
        <w:left w:val="none" w:sz="0" w:space="0" w:color="auto"/>
        <w:bottom w:val="none" w:sz="0" w:space="0" w:color="auto"/>
        <w:right w:val="none" w:sz="0" w:space="0" w:color="auto"/>
      </w:divBdr>
    </w:div>
    <w:div w:id="624427455">
      <w:bodyDiv w:val="1"/>
      <w:marLeft w:val="0"/>
      <w:marRight w:val="0"/>
      <w:marTop w:val="0"/>
      <w:marBottom w:val="0"/>
      <w:divBdr>
        <w:top w:val="none" w:sz="0" w:space="0" w:color="auto"/>
        <w:left w:val="none" w:sz="0" w:space="0" w:color="auto"/>
        <w:bottom w:val="none" w:sz="0" w:space="0" w:color="auto"/>
        <w:right w:val="none" w:sz="0" w:space="0" w:color="auto"/>
      </w:divBdr>
    </w:div>
    <w:div w:id="632564382">
      <w:bodyDiv w:val="1"/>
      <w:marLeft w:val="0"/>
      <w:marRight w:val="0"/>
      <w:marTop w:val="0"/>
      <w:marBottom w:val="0"/>
      <w:divBdr>
        <w:top w:val="none" w:sz="0" w:space="0" w:color="auto"/>
        <w:left w:val="none" w:sz="0" w:space="0" w:color="auto"/>
        <w:bottom w:val="none" w:sz="0" w:space="0" w:color="auto"/>
        <w:right w:val="none" w:sz="0" w:space="0" w:color="auto"/>
      </w:divBdr>
    </w:div>
    <w:div w:id="649016688">
      <w:bodyDiv w:val="1"/>
      <w:marLeft w:val="0"/>
      <w:marRight w:val="0"/>
      <w:marTop w:val="0"/>
      <w:marBottom w:val="0"/>
      <w:divBdr>
        <w:top w:val="none" w:sz="0" w:space="0" w:color="auto"/>
        <w:left w:val="none" w:sz="0" w:space="0" w:color="auto"/>
        <w:bottom w:val="none" w:sz="0" w:space="0" w:color="auto"/>
        <w:right w:val="none" w:sz="0" w:space="0" w:color="auto"/>
      </w:divBdr>
    </w:div>
    <w:div w:id="672412797">
      <w:bodyDiv w:val="1"/>
      <w:marLeft w:val="0"/>
      <w:marRight w:val="0"/>
      <w:marTop w:val="0"/>
      <w:marBottom w:val="0"/>
      <w:divBdr>
        <w:top w:val="none" w:sz="0" w:space="0" w:color="auto"/>
        <w:left w:val="none" w:sz="0" w:space="0" w:color="auto"/>
        <w:bottom w:val="none" w:sz="0" w:space="0" w:color="auto"/>
        <w:right w:val="none" w:sz="0" w:space="0" w:color="auto"/>
      </w:divBdr>
    </w:div>
    <w:div w:id="850678975">
      <w:bodyDiv w:val="1"/>
      <w:marLeft w:val="0"/>
      <w:marRight w:val="0"/>
      <w:marTop w:val="0"/>
      <w:marBottom w:val="0"/>
      <w:divBdr>
        <w:top w:val="none" w:sz="0" w:space="0" w:color="auto"/>
        <w:left w:val="none" w:sz="0" w:space="0" w:color="auto"/>
        <w:bottom w:val="none" w:sz="0" w:space="0" w:color="auto"/>
        <w:right w:val="none" w:sz="0" w:space="0" w:color="auto"/>
      </w:divBdr>
    </w:div>
    <w:div w:id="866213063">
      <w:bodyDiv w:val="1"/>
      <w:marLeft w:val="0"/>
      <w:marRight w:val="0"/>
      <w:marTop w:val="0"/>
      <w:marBottom w:val="0"/>
      <w:divBdr>
        <w:top w:val="none" w:sz="0" w:space="0" w:color="auto"/>
        <w:left w:val="none" w:sz="0" w:space="0" w:color="auto"/>
        <w:bottom w:val="none" w:sz="0" w:space="0" w:color="auto"/>
        <w:right w:val="none" w:sz="0" w:space="0" w:color="auto"/>
      </w:divBdr>
    </w:div>
    <w:div w:id="873617961">
      <w:bodyDiv w:val="1"/>
      <w:marLeft w:val="0"/>
      <w:marRight w:val="0"/>
      <w:marTop w:val="0"/>
      <w:marBottom w:val="0"/>
      <w:divBdr>
        <w:top w:val="none" w:sz="0" w:space="0" w:color="auto"/>
        <w:left w:val="none" w:sz="0" w:space="0" w:color="auto"/>
        <w:bottom w:val="none" w:sz="0" w:space="0" w:color="auto"/>
        <w:right w:val="none" w:sz="0" w:space="0" w:color="auto"/>
      </w:divBdr>
    </w:div>
    <w:div w:id="879127031">
      <w:bodyDiv w:val="1"/>
      <w:marLeft w:val="0"/>
      <w:marRight w:val="0"/>
      <w:marTop w:val="0"/>
      <w:marBottom w:val="0"/>
      <w:divBdr>
        <w:top w:val="none" w:sz="0" w:space="0" w:color="auto"/>
        <w:left w:val="none" w:sz="0" w:space="0" w:color="auto"/>
        <w:bottom w:val="none" w:sz="0" w:space="0" w:color="auto"/>
        <w:right w:val="none" w:sz="0" w:space="0" w:color="auto"/>
      </w:divBdr>
    </w:div>
    <w:div w:id="957375914">
      <w:bodyDiv w:val="1"/>
      <w:marLeft w:val="0"/>
      <w:marRight w:val="0"/>
      <w:marTop w:val="0"/>
      <w:marBottom w:val="0"/>
      <w:divBdr>
        <w:top w:val="none" w:sz="0" w:space="0" w:color="auto"/>
        <w:left w:val="none" w:sz="0" w:space="0" w:color="auto"/>
        <w:bottom w:val="none" w:sz="0" w:space="0" w:color="auto"/>
        <w:right w:val="none" w:sz="0" w:space="0" w:color="auto"/>
      </w:divBdr>
    </w:div>
    <w:div w:id="994457716">
      <w:bodyDiv w:val="1"/>
      <w:marLeft w:val="0"/>
      <w:marRight w:val="0"/>
      <w:marTop w:val="0"/>
      <w:marBottom w:val="0"/>
      <w:divBdr>
        <w:top w:val="none" w:sz="0" w:space="0" w:color="auto"/>
        <w:left w:val="none" w:sz="0" w:space="0" w:color="auto"/>
        <w:bottom w:val="none" w:sz="0" w:space="0" w:color="auto"/>
        <w:right w:val="none" w:sz="0" w:space="0" w:color="auto"/>
      </w:divBdr>
    </w:div>
    <w:div w:id="1044911016">
      <w:bodyDiv w:val="1"/>
      <w:marLeft w:val="0"/>
      <w:marRight w:val="0"/>
      <w:marTop w:val="0"/>
      <w:marBottom w:val="0"/>
      <w:divBdr>
        <w:top w:val="none" w:sz="0" w:space="0" w:color="auto"/>
        <w:left w:val="none" w:sz="0" w:space="0" w:color="auto"/>
        <w:bottom w:val="none" w:sz="0" w:space="0" w:color="auto"/>
        <w:right w:val="none" w:sz="0" w:space="0" w:color="auto"/>
      </w:divBdr>
    </w:div>
    <w:div w:id="1104887170">
      <w:bodyDiv w:val="1"/>
      <w:marLeft w:val="0"/>
      <w:marRight w:val="0"/>
      <w:marTop w:val="0"/>
      <w:marBottom w:val="0"/>
      <w:divBdr>
        <w:top w:val="none" w:sz="0" w:space="0" w:color="auto"/>
        <w:left w:val="none" w:sz="0" w:space="0" w:color="auto"/>
        <w:bottom w:val="none" w:sz="0" w:space="0" w:color="auto"/>
        <w:right w:val="none" w:sz="0" w:space="0" w:color="auto"/>
      </w:divBdr>
    </w:div>
    <w:div w:id="1171259520">
      <w:bodyDiv w:val="1"/>
      <w:marLeft w:val="0"/>
      <w:marRight w:val="0"/>
      <w:marTop w:val="0"/>
      <w:marBottom w:val="0"/>
      <w:divBdr>
        <w:top w:val="none" w:sz="0" w:space="0" w:color="auto"/>
        <w:left w:val="none" w:sz="0" w:space="0" w:color="auto"/>
        <w:bottom w:val="none" w:sz="0" w:space="0" w:color="auto"/>
        <w:right w:val="none" w:sz="0" w:space="0" w:color="auto"/>
      </w:divBdr>
    </w:div>
    <w:div w:id="1171289993">
      <w:bodyDiv w:val="1"/>
      <w:marLeft w:val="0"/>
      <w:marRight w:val="0"/>
      <w:marTop w:val="0"/>
      <w:marBottom w:val="0"/>
      <w:divBdr>
        <w:top w:val="none" w:sz="0" w:space="0" w:color="auto"/>
        <w:left w:val="none" w:sz="0" w:space="0" w:color="auto"/>
        <w:bottom w:val="none" w:sz="0" w:space="0" w:color="auto"/>
        <w:right w:val="none" w:sz="0" w:space="0" w:color="auto"/>
      </w:divBdr>
    </w:div>
    <w:div w:id="1213419980">
      <w:bodyDiv w:val="1"/>
      <w:marLeft w:val="0"/>
      <w:marRight w:val="0"/>
      <w:marTop w:val="0"/>
      <w:marBottom w:val="0"/>
      <w:divBdr>
        <w:top w:val="none" w:sz="0" w:space="0" w:color="auto"/>
        <w:left w:val="none" w:sz="0" w:space="0" w:color="auto"/>
        <w:bottom w:val="none" w:sz="0" w:space="0" w:color="auto"/>
        <w:right w:val="none" w:sz="0" w:space="0" w:color="auto"/>
      </w:divBdr>
    </w:div>
    <w:div w:id="1213536488">
      <w:bodyDiv w:val="1"/>
      <w:marLeft w:val="0"/>
      <w:marRight w:val="0"/>
      <w:marTop w:val="0"/>
      <w:marBottom w:val="0"/>
      <w:divBdr>
        <w:top w:val="none" w:sz="0" w:space="0" w:color="auto"/>
        <w:left w:val="none" w:sz="0" w:space="0" w:color="auto"/>
        <w:bottom w:val="none" w:sz="0" w:space="0" w:color="auto"/>
        <w:right w:val="none" w:sz="0" w:space="0" w:color="auto"/>
      </w:divBdr>
    </w:div>
    <w:div w:id="1226835174">
      <w:bodyDiv w:val="1"/>
      <w:marLeft w:val="0"/>
      <w:marRight w:val="0"/>
      <w:marTop w:val="0"/>
      <w:marBottom w:val="0"/>
      <w:divBdr>
        <w:top w:val="none" w:sz="0" w:space="0" w:color="auto"/>
        <w:left w:val="none" w:sz="0" w:space="0" w:color="auto"/>
        <w:bottom w:val="none" w:sz="0" w:space="0" w:color="auto"/>
        <w:right w:val="none" w:sz="0" w:space="0" w:color="auto"/>
      </w:divBdr>
    </w:div>
    <w:div w:id="1259679484">
      <w:bodyDiv w:val="1"/>
      <w:marLeft w:val="0"/>
      <w:marRight w:val="0"/>
      <w:marTop w:val="0"/>
      <w:marBottom w:val="0"/>
      <w:divBdr>
        <w:top w:val="none" w:sz="0" w:space="0" w:color="auto"/>
        <w:left w:val="none" w:sz="0" w:space="0" w:color="auto"/>
        <w:bottom w:val="none" w:sz="0" w:space="0" w:color="auto"/>
        <w:right w:val="none" w:sz="0" w:space="0" w:color="auto"/>
      </w:divBdr>
    </w:div>
    <w:div w:id="1266958101">
      <w:bodyDiv w:val="1"/>
      <w:marLeft w:val="0"/>
      <w:marRight w:val="0"/>
      <w:marTop w:val="0"/>
      <w:marBottom w:val="0"/>
      <w:divBdr>
        <w:top w:val="none" w:sz="0" w:space="0" w:color="auto"/>
        <w:left w:val="none" w:sz="0" w:space="0" w:color="auto"/>
        <w:bottom w:val="none" w:sz="0" w:space="0" w:color="auto"/>
        <w:right w:val="none" w:sz="0" w:space="0" w:color="auto"/>
      </w:divBdr>
    </w:div>
    <w:div w:id="1274095257">
      <w:bodyDiv w:val="1"/>
      <w:marLeft w:val="0"/>
      <w:marRight w:val="0"/>
      <w:marTop w:val="0"/>
      <w:marBottom w:val="0"/>
      <w:divBdr>
        <w:top w:val="none" w:sz="0" w:space="0" w:color="auto"/>
        <w:left w:val="none" w:sz="0" w:space="0" w:color="auto"/>
        <w:bottom w:val="none" w:sz="0" w:space="0" w:color="auto"/>
        <w:right w:val="none" w:sz="0" w:space="0" w:color="auto"/>
      </w:divBdr>
    </w:div>
    <w:div w:id="1276793936">
      <w:bodyDiv w:val="1"/>
      <w:marLeft w:val="0"/>
      <w:marRight w:val="0"/>
      <w:marTop w:val="0"/>
      <w:marBottom w:val="0"/>
      <w:divBdr>
        <w:top w:val="none" w:sz="0" w:space="0" w:color="auto"/>
        <w:left w:val="none" w:sz="0" w:space="0" w:color="auto"/>
        <w:bottom w:val="none" w:sz="0" w:space="0" w:color="auto"/>
        <w:right w:val="none" w:sz="0" w:space="0" w:color="auto"/>
      </w:divBdr>
    </w:div>
    <w:div w:id="1278634329">
      <w:bodyDiv w:val="1"/>
      <w:marLeft w:val="0"/>
      <w:marRight w:val="0"/>
      <w:marTop w:val="0"/>
      <w:marBottom w:val="0"/>
      <w:divBdr>
        <w:top w:val="none" w:sz="0" w:space="0" w:color="auto"/>
        <w:left w:val="none" w:sz="0" w:space="0" w:color="auto"/>
        <w:bottom w:val="none" w:sz="0" w:space="0" w:color="auto"/>
        <w:right w:val="none" w:sz="0" w:space="0" w:color="auto"/>
      </w:divBdr>
    </w:div>
    <w:div w:id="1280264332">
      <w:bodyDiv w:val="1"/>
      <w:marLeft w:val="0"/>
      <w:marRight w:val="0"/>
      <w:marTop w:val="0"/>
      <w:marBottom w:val="0"/>
      <w:divBdr>
        <w:top w:val="none" w:sz="0" w:space="0" w:color="auto"/>
        <w:left w:val="none" w:sz="0" w:space="0" w:color="auto"/>
        <w:bottom w:val="none" w:sz="0" w:space="0" w:color="auto"/>
        <w:right w:val="none" w:sz="0" w:space="0" w:color="auto"/>
      </w:divBdr>
    </w:div>
    <w:div w:id="1292861152">
      <w:bodyDiv w:val="1"/>
      <w:marLeft w:val="0"/>
      <w:marRight w:val="0"/>
      <w:marTop w:val="0"/>
      <w:marBottom w:val="0"/>
      <w:divBdr>
        <w:top w:val="none" w:sz="0" w:space="0" w:color="auto"/>
        <w:left w:val="none" w:sz="0" w:space="0" w:color="auto"/>
        <w:bottom w:val="none" w:sz="0" w:space="0" w:color="auto"/>
        <w:right w:val="none" w:sz="0" w:space="0" w:color="auto"/>
      </w:divBdr>
    </w:div>
    <w:div w:id="1311902327">
      <w:bodyDiv w:val="1"/>
      <w:marLeft w:val="0"/>
      <w:marRight w:val="0"/>
      <w:marTop w:val="0"/>
      <w:marBottom w:val="0"/>
      <w:divBdr>
        <w:top w:val="none" w:sz="0" w:space="0" w:color="auto"/>
        <w:left w:val="none" w:sz="0" w:space="0" w:color="auto"/>
        <w:bottom w:val="none" w:sz="0" w:space="0" w:color="auto"/>
        <w:right w:val="none" w:sz="0" w:space="0" w:color="auto"/>
      </w:divBdr>
    </w:div>
    <w:div w:id="1318071567">
      <w:bodyDiv w:val="1"/>
      <w:marLeft w:val="0"/>
      <w:marRight w:val="0"/>
      <w:marTop w:val="0"/>
      <w:marBottom w:val="0"/>
      <w:divBdr>
        <w:top w:val="none" w:sz="0" w:space="0" w:color="auto"/>
        <w:left w:val="none" w:sz="0" w:space="0" w:color="auto"/>
        <w:bottom w:val="none" w:sz="0" w:space="0" w:color="auto"/>
        <w:right w:val="none" w:sz="0" w:space="0" w:color="auto"/>
      </w:divBdr>
    </w:div>
    <w:div w:id="1334721826">
      <w:bodyDiv w:val="1"/>
      <w:marLeft w:val="0"/>
      <w:marRight w:val="0"/>
      <w:marTop w:val="0"/>
      <w:marBottom w:val="0"/>
      <w:divBdr>
        <w:top w:val="none" w:sz="0" w:space="0" w:color="auto"/>
        <w:left w:val="none" w:sz="0" w:space="0" w:color="auto"/>
        <w:bottom w:val="none" w:sz="0" w:space="0" w:color="auto"/>
        <w:right w:val="none" w:sz="0" w:space="0" w:color="auto"/>
      </w:divBdr>
    </w:div>
    <w:div w:id="1385060509">
      <w:bodyDiv w:val="1"/>
      <w:marLeft w:val="0"/>
      <w:marRight w:val="0"/>
      <w:marTop w:val="0"/>
      <w:marBottom w:val="0"/>
      <w:divBdr>
        <w:top w:val="none" w:sz="0" w:space="0" w:color="auto"/>
        <w:left w:val="none" w:sz="0" w:space="0" w:color="auto"/>
        <w:bottom w:val="none" w:sz="0" w:space="0" w:color="auto"/>
        <w:right w:val="none" w:sz="0" w:space="0" w:color="auto"/>
      </w:divBdr>
    </w:div>
    <w:div w:id="1387993100">
      <w:bodyDiv w:val="1"/>
      <w:marLeft w:val="0"/>
      <w:marRight w:val="0"/>
      <w:marTop w:val="0"/>
      <w:marBottom w:val="0"/>
      <w:divBdr>
        <w:top w:val="none" w:sz="0" w:space="0" w:color="auto"/>
        <w:left w:val="none" w:sz="0" w:space="0" w:color="auto"/>
        <w:bottom w:val="none" w:sz="0" w:space="0" w:color="auto"/>
        <w:right w:val="none" w:sz="0" w:space="0" w:color="auto"/>
      </w:divBdr>
    </w:div>
    <w:div w:id="1459757001">
      <w:bodyDiv w:val="1"/>
      <w:marLeft w:val="0"/>
      <w:marRight w:val="0"/>
      <w:marTop w:val="0"/>
      <w:marBottom w:val="0"/>
      <w:divBdr>
        <w:top w:val="none" w:sz="0" w:space="0" w:color="auto"/>
        <w:left w:val="none" w:sz="0" w:space="0" w:color="auto"/>
        <w:bottom w:val="none" w:sz="0" w:space="0" w:color="auto"/>
        <w:right w:val="none" w:sz="0" w:space="0" w:color="auto"/>
      </w:divBdr>
    </w:div>
    <w:div w:id="1464303262">
      <w:bodyDiv w:val="1"/>
      <w:marLeft w:val="0"/>
      <w:marRight w:val="0"/>
      <w:marTop w:val="0"/>
      <w:marBottom w:val="0"/>
      <w:divBdr>
        <w:top w:val="none" w:sz="0" w:space="0" w:color="auto"/>
        <w:left w:val="none" w:sz="0" w:space="0" w:color="auto"/>
        <w:bottom w:val="none" w:sz="0" w:space="0" w:color="auto"/>
        <w:right w:val="none" w:sz="0" w:space="0" w:color="auto"/>
      </w:divBdr>
    </w:div>
    <w:div w:id="1536163884">
      <w:bodyDiv w:val="1"/>
      <w:marLeft w:val="0"/>
      <w:marRight w:val="0"/>
      <w:marTop w:val="0"/>
      <w:marBottom w:val="0"/>
      <w:divBdr>
        <w:top w:val="none" w:sz="0" w:space="0" w:color="auto"/>
        <w:left w:val="none" w:sz="0" w:space="0" w:color="auto"/>
        <w:bottom w:val="none" w:sz="0" w:space="0" w:color="auto"/>
        <w:right w:val="none" w:sz="0" w:space="0" w:color="auto"/>
      </w:divBdr>
    </w:div>
    <w:div w:id="1603564580">
      <w:bodyDiv w:val="1"/>
      <w:marLeft w:val="0"/>
      <w:marRight w:val="0"/>
      <w:marTop w:val="0"/>
      <w:marBottom w:val="0"/>
      <w:divBdr>
        <w:top w:val="none" w:sz="0" w:space="0" w:color="auto"/>
        <w:left w:val="none" w:sz="0" w:space="0" w:color="auto"/>
        <w:bottom w:val="none" w:sz="0" w:space="0" w:color="auto"/>
        <w:right w:val="none" w:sz="0" w:space="0" w:color="auto"/>
      </w:divBdr>
    </w:div>
    <w:div w:id="1611816008">
      <w:bodyDiv w:val="1"/>
      <w:marLeft w:val="0"/>
      <w:marRight w:val="0"/>
      <w:marTop w:val="0"/>
      <w:marBottom w:val="0"/>
      <w:divBdr>
        <w:top w:val="none" w:sz="0" w:space="0" w:color="auto"/>
        <w:left w:val="none" w:sz="0" w:space="0" w:color="auto"/>
        <w:bottom w:val="none" w:sz="0" w:space="0" w:color="auto"/>
        <w:right w:val="none" w:sz="0" w:space="0" w:color="auto"/>
      </w:divBdr>
    </w:div>
    <w:div w:id="1658652931">
      <w:bodyDiv w:val="1"/>
      <w:marLeft w:val="0"/>
      <w:marRight w:val="0"/>
      <w:marTop w:val="0"/>
      <w:marBottom w:val="0"/>
      <w:divBdr>
        <w:top w:val="none" w:sz="0" w:space="0" w:color="auto"/>
        <w:left w:val="none" w:sz="0" w:space="0" w:color="auto"/>
        <w:bottom w:val="none" w:sz="0" w:space="0" w:color="auto"/>
        <w:right w:val="none" w:sz="0" w:space="0" w:color="auto"/>
      </w:divBdr>
    </w:div>
    <w:div w:id="1702435029">
      <w:bodyDiv w:val="1"/>
      <w:marLeft w:val="0"/>
      <w:marRight w:val="0"/>
      <w:marTop w:val="0"/>
      <w:marBottom w:val="0"/>
      <w:divBdr>
        <w:top w:val="none" w:sz="0" w:space="0" w:color="auto"/>
        <w:left w:val="none" w:sz="0" w:space="0" w:color="auto"/>
        <w:bottom w:val="none" w:sz="0" w:space="0" w:color="auto"/>
        <w:right w:val="none" w:sz="0" w:space="0" w:color="auto"/>
      </w:divBdr>
    </w:div>
    <w:div w:id="1733120163">
      <w:bodyDiv w:val="1"/>
      <w:marLeft w:val="0"/>
      <w:marRight w:val="0"/>
      <w:marTop w:val="0"/>
      <w:marBottom w:val="0"/>
      <w:divBdr>
        <w:top w:val="none" w:sz="0" w:space="0" w:color="auto"/>
        <w:left w:val="none" w:sz="0" w:space="0" w:color="auto"/>
        <w:bottom w:val="none" w:sz="0" w:space="0" w:color="auto"/>
        <w:right w:val="none" w:sz="0" w:space="0" w:color="auto"/>
      </w:divBdr>
    </w:div>
    <w:div w:id="1754623995">
      <w:bodyDiv w:val="1"/>
      <w:marLeft w:val="0"/>
      <w:marRight w:val="0"/>
      <w:marTop w:val="0"/>
      <w:marBottom w:val="0"/>
      <w:divBdr>
        <w:top w:val="none" w:sz="0" w:space="0" w:color="auto"/>
        <w:left w:val="none" w:sz="0" w:space="0" w:color="auto"/>
        <w:bottom w:val="none" w:sz="0" w:space="0" w:color="auto"/>
        <w:right w:val="none" w:sz="0" w:space="0" w:color="auto"/>
      </w:divBdr>
    </w:div>
    <w:div w:id="1784228267">
      <w:bodyDiv w:val="1"/>
      <w:marLeft w:val="0"/>
      <w:marRight w:val="0"/>
      <w:marTop w:val="0"/>
      <w:marBottom w:val="0"/>
      <w:divBdr>
        <w:top w:val="none" w:sz="0" w:space="0" w:color="auto"/>
        <w:left w:val="none" w:sz="0" w:space="0" w:color="auto"/>
        <w:bottom w:val="none" w:sz="0" w:space="0" w:color="auto"/>
        <w:right w:val="none" w:sz="0" w:space="0" w:color="auto"/>
      </w:divBdr>
    </w:div>
    <w:div w:id="1797329574">
      <w:bodyDiv w:val="1"/>
      <w:marLeft w:val="0"/>
      <w:marRight w:val="0"/>
      <w:marTop w:val="0"/>
      <w:marBottom w:val="0"/>
      <w:divBdr>
        <w:top w:val="none" w:sz="0" w:space="0" w:color="auto"/>
        <w:left w:val="none" w:sz="0" w:space="0" w:color="auto"/>
        <w:bottom w:val="none" w:sz="0" w:space="0" w:color="auto"/>
        <w:right w:val="none" w:sz="0" w:space="0" w:color="auto"/>
      </w:divBdr>
    </w:div>
    <w:div w:id="1843618771">
      <w:bodyDiv w:val="1"/>
      <w:marLeft w:val="0"/>
      <w:marRight w:val="0"/>
      <w:marTop w:val="0"/>
      <w:marBottom w:val="0"/>
      <w:divBdr>
        <w:top w:val="none" w:sz="0" w:space="0" w:color="auto"/>
        <w:left w:val="none" w:sz="0" w:space="0" w:color="auto"/>
        <w:bottom w:val="none" w:sz="0" w:space="0" w:color="auto"/>
        <w:right w:val="none" w:sz="0" w:space="0" w:color="auto"/>
      </w:divBdr>
    </w:div>
    <w:div w:id="1853715061">
      <w:bodyDiv w:val="1"/>
      <w:marLeft w:val="0"/>
      <w:marRight w:val="0"/>
      <w:marTop w:val="0"/>
      <w:marBottom w:val="0"/>
      <w:divBdr>
        <w:top w:val="none" w:sz="0" w:space="0" w:color="auto"/>
        <w:left w:val="none" w:sz="0" w:space="0" w:color="auto"/>
        <w:bottom w:val="none" w:sz="0" w:space="0" w:color="auto"/>
        <w:right w:val="none" w:sz="0" w:space="0" w:color="auto"/>
      </w:divBdr>
    </w:div>
    <w:div w:id="1931230246">
      <w:bodyDiv w:val="1"/>
      <w:marLeft w:val="0"/>
      <w:marRight w:val="0"/>
      <w:marTop w:val="0"/>
      <w:marBottom w:val="0"/>
      <w:divBdr>
        <w:top w:val="none" w:sz="0" w:space="0" w:color="auto"/>
        <w:left w:val="none" w:sz="0" w:space="0" w:color="auto"/>
        <w:bottom w:val="none" w:sz="0" w:space="0" w:color="auto"/>
        <w:right w:val="none" w:sz="0" w:space="0" w:color="auto"/>
      </w:divBdr>
    </w:div>
    <w:div w:id="1933855659">
      <w:bodyDiv w:val="1"/>
      <w:marLeft w:val="0"/>
      <w:marRight w:val="0"/>
      <w:marTop w:val="0"/>
      <w:marBottom w:val="0"/>
      <w:divBdr>
        <w:top w:val="none" w:sz="0" w:space="0" w:color="auto"/>
        <w:left w:val="none" w:sz="0" w:space="0" w:color="auto"/>
        <w:bottom w:val="none" w:sz="0" w:space="0" w:color="auto"/>
        <w:right w:val="none" w:sz="0" w:space="0" w:color="auto"/>
      </w:divBdr>
    </w:div>
    <w:div w:id="1980722048">
      <w:bodyDiv w:val="1"/>
      <w:marLeft w:val="0"/>
      <w:marRight w:val="0"/>
      <w:marTop w:val="0"/>
      <w:marBottom w:val="0"/>
      <w:divBdr>
        <w:top w:val="none" w:sz="0" w:space="0" w:color="auto"/>
        <w:left w:val="none" w:sz="0" w:space="0" w:color="auto"/>
        <w:bottom w:val="none" w:sz="0" w:space="0" w:color="auto"/>
        <w:right w:val="none" w:sz="0" w:space="0" w:color="auto"/>
      </w:divBdr>
    </w:div>
    <w:div w:id="1988776508">
      <w:bodyDiv w:val="1"/>
      <w:marLeft w:val="0"/>
      <w:marRight w:val="0"/>
      <w:marTop w:val="0"/>
      <w:marBottom w:val="0"/>
      <w:divBdr>
        <w:top w:val="none" w:sz="0" w:space="0" w:color="auto"/>
        <w:left w:val="none" w:sz="0" w:space="0" w:color="auto"/>
        <w:bottom w:val="none" w:sz="0" w:space="0" w:color="auto"/>
        <w:right w:val="none" w:sz="0" w:space="0" w:color="auto"/>
      </w:divBdr>
    </w:div>
    <w:div w:id="1989508712">
      <w:bodyDiv w:val="1"/>
      <w:marLeft w:val="0"/>
      <w:marRight w:val="0"/>
      <w:marTop w:val="0"/>
      <w:marBottom w:val="0"/>
      <w:divBdr>
        <w:top w:val="none" w:sz="0" w:space="0" w:color="auto"/>
        <w:left w:val="none" w:sz="0" w:space="0" w:color="auto"/>
        <w:bottom w:val="none" w:sz="0" w:space="0" w:color="auto"/>
        <w:right w:val="none" w:sz="0" w:space="0" w:color="auto"/>
      </w:divBdr>
    </w:div>
    <w:div w:id="2113747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lásico de Office">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Goo</b:Tag>
    <b:SourceType>DocumentFromInternetSite</b:SourceType>
    <b:Guid>{B55464E7-9966-4394-888D-568EB3DA1E49}</b:Guid>
    <b:Author>
      <b:Author>
        <b:Corporate>Google</b:Corporate>
      </b:Author>
    </b:Author>
    <b:RefOrder>1</b:RefOrder>
  </b:Source>
</b:Sources>
</file>

<file path=customXml/itemProps1.xml><?xml version="1.0" encoding="utf-8"?>
<ds:datastoreItem xmlns:ds="http://schemas.openxmlformats.org/officeDocument/2006/customXml" ds:itemID="{51D9CA02-C5C2-43A8-9A30-230622087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2102</Words>
  <Characters>11566</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Grupo CGE</Company>
  <LinksUpToDate>false</LinksUpToDate>
  <CharactersWithSpaces>13641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acarrascoa</dc:creator>
  <cp:lastModifiedBy>Jorge Morales Stuardo</cp:lastModifiedBy>
  <cp:revision>3</cp:revision>
  <cp:lastPrinted>2015-03-24T21:01:00Z</cp:lastPrinted>
  <dcterms:created xsi:type="dcterms:W3CDTF">2015-04-28T17:30:00Z</dcterms:created>
  <dcterms:modified xsi:type="dcterms:W3CDTF">2015-04-28T17:30:00Z</dcterms:modified>
</cp:coreProperties>
</file>