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107" w:rsidRDefault="006D1107" w:rsidP="00840790">
      <w:pPr>
        <w:pStyle w:val="NoSpacing"/>
        <w:jc w:val="center"/>
        <w:rPr>
          <w:rFonts w:ascii="Arial" w:hAnsi="Arial" w:cs="Arial"/>
          <w:b/>
          <w:sz w:val="24"/>
          <w:szCs w:val="24"/>
        </w:rPr>
      </w:pPr>
    </w:p>
    <w:p w:rsidR="006D1107" w:rsidRDefault="006D1107" w:rsidP="00840790">
      <w:pPr>
        <w:pStyle w:val="NoSpacing"/>
        <w:jc w:val="center"/>
        <w:rPr>
          <w:rFonts w:ascii="Arial" w:hAnsi="Arial" w:cs="Arial"/>
          <w:b/>
          <w:sz w:val="24"/>
          <w:szCs w:val="24"/>
        </w:rPr>
      </w:pPr>
    </w:p>
    <w:p w:rsidR="00840790" w:rsidRPr="004578D2" w:rsidRDefault="00840790" w:rsidP="00840790">
      <w:pPr>
        <w:pStyle w:val="NoSpacing"/>
        <w:jc w:val="center"/>
        <w:rPr>
          <w:rFonts w:ascii="Arial" w:hAnsi="Arial" w:cs="Arial"/>
          <w:b/>
          <w:sz w:val="24"/>
          <w:szCs w:val="24"/>
        </w:rPr>
      </w:pPr>
      <w:r w:rsidRPr="004578D2">
        <w:rPr>
          <w:rFonts w:ascii="Arial" w:hAnsi="Arial" w:cs="Arial"/>
          <w:b/>
          <w:sz w:val="24"/>
          <w:szCs w:val="24"/>
        </w:rPr>
        <w:t>CENTRAL HIDROELÉCTRICA ÑUBLE</w:t>
      </w:r>
    </w:p>
    <w:p w:rsidR="00840790" w:rsidRDefault="00840790" w:rsidP="00840790">
      <w:pPr>
        <w:pStyle w:val="NoSpacing"/>
        <w:jc w:val="center"/>
        <w:rPr>
          <w:rFonts w:ascii="Arial" w:hAnsi="Arial" w:cs="Arial"/>
          <w:b/>
          <w:sz w:val="24"/>
          <w:szCs w:val="24"/>
        </w:rPr>
      </w:pPr>
      <w:r w:rsidRPr="004578D2">
        <w:rPr>
          <w:rFonts w:ascii="Arial" w:hAnsi="Arial" w:cs="Arial"/>
          <w:b/>
          <w:sz w:val="24"/>
          <w:szCs w:val="24"/>
        </w:rPr>
        <w:t>A</w:t>
      </w:r>
      <w:r>
        <w:rPr>
          <w:rFonts w:ascii="Arial" w:hAnsi="Arial" w:cs="Arial"/>
          <w:b/>
          <w:sz w:val="24"/>
          <w:szCs w:val="24"/>
        </w:rPr>
        <w:t>UDITORÍA</w:t>
      </w:r>
      <w:r w:rsidRPr="004578D2">
        <w:rPr>
          <w:rFonts w:ascii="Arial" w:hAnsi="Arial" w:cs="Arial"/>
          <w:b/>
          <w:sz w:val="24"/>
          <w:szCs w:val="24"/>
        </w:rPr>
        <w:t xml:space="preserve"> GEOLÓGICA INDEPENDIENTE</w:t>
      </w:r>
    </w:p>
    <w:p w:rsidR="00840790" w:rsidRDefault="00840790" w:rsidP="00840790">
      <w:pPr>
        <w:pStyle w:val="NoSpacing"/>
        <w:jc w:val="center"/>
        <w:rPr>
          <w:rFonts w:ascii="Arial" w:hAnsi="Arial" w:cs="Arial"/>
          <w:b/>
          <w:sz w:val="24"/>
          <w:szCs w:val="24"/>
        </w:rPr>
      </w:pPr>
      <w:r>
        <w:rPr>
          <w:rFonts w:ascii="Arial" w:hAnsi="Arial" w:cs="Arial"/>
          <w:b/>
          <w:sz w:val="24"/>
          <w:szCs w:val="24"/>
        </w:rPr>
        <w:t>CONTRATO 01-MA54</w:t>
      </w:r>
    </w:p>
    <w:p w:rsidR="00840790" w:rsidRDefault="00840790" w:rsidP="00840790">
      <w:pPr>
        <w:pStyle w:val="NoSpacing"/>
        <w:jc w:val="center"/>
        <w:rPr>
          <w:rFonts w:ascii="Arial" w:hAnsi="Arial" w:cs="Arial"/>
          <w:b/>
          <w:sz w:val="24"/>
          <w:szCs w:val="24"/>
        </w:rPr>
      </w:pPr>
    </w:p>
    <w:p w:rsidR="00840790" w:rsidRDefault="00840790" w:rsidP="0084079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981817">
        <w:rPr>
          <w:rFonts w:ascii="Arial" w:hAnsi="Arial" w:cs="Arial"/>
          <w:b/>
          <w:sz w:val="24"/>
          <w:szCs w:val="24"/>
        </w:rPr>
        <w:t>4</w:t>
      </w:r>
    </w:p>
    <w:p w:rsidR="00840790" w:rsidRDefault="00840790" w:rsidP="00840790">
      <w:pPr>
        <w:pStyle w:val="NoSpacing"/>
        <w:jc w:val="center"/>
        <w:rPr>
          <w:rFonts w:ascii="Arial" w:hAnsi="Arial" w:cs="Arial"/>
          <w:b/>
          <w:sz w:val="24"/>
          <w:szCs w:val="24"/>
        </w:rPr>
      </w:pPr>
      <w:r>
        <w:rPr>
          <w:rFonts w:ascii="Arial" w:hAnsi="Arial" w:cs="Arial"/>
          <w:b/>
          <w:sz w:val="24"/>
          <w:szCs w:val="24"/>
        </w:rPr>
        <w:t>Rev. A</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r>
        <w:rPr>
          <w:rFonts w:ascii="Arial" w:hAnsi="Arial" w:cs="Arial"/>
          <w:b/>
          <w:sz w:val="24"/>
          <w:szCs w:val="24"/>
        </w:rPr>
        <w:t>INDICE</w:t>
      </w:r>
    </w:p>
    <w:p w:rsidR="00840790" w:rsidRDefault="00840790" w:rsidP="00D37F70">
      <w:pPr>
        <w:pStyle w:val="NoSpacing"/>
        <w:jc w:val="center"/>
        <w:rPr>
          <w:rFonts w:ascii="Arial" w:hAnsi="Arial" w:cs="Arial"/>
          <w:b/>
          <w:sz w:val="24"/>
          <w:szCs w:val="24"/>
        </w:rPr>
      </w:pPr>
    </w:p>
    <w:p w:rsidR="00840790" w:rsidRDefault="00840790" w:rsidP="00840790">
      <w:pPr>
        <w:pStyle w:val="NoSpacing"/>
        <w:jc w:val="both"/>
        <w:rPr>
          <w:rFonts w:ascii="Arial" w:hAnsi="Arial" w:cs="Arial"/>
          <w:b/>
          <w:sz w:val="24"/>
          <w:szCs w:val="24"/>
        </w:rPr>
      </w:pPr>
    </w:p>
    <w:p w:rsidR="00840790" w:rsidRDefault="00840790" w:rsidP="00840790">
      <w:pPr>
        <w:pStyle w:val="NoSpacing"/>
        <w:numPr>
          <w:ilvl w:val="0"/>
          <w:numId w:val="6"/>
        </w:numPr>
        <w:jc w:val="both"/>
        <w:rPr>
          <w:rFonts w:ascii="Arial" w:hAnsi="Arial" w:cs="Arial"/>
          <w:b/>
          <w:sz w:val="24"/>
          <w:szCs w:val="24"/>
        </w:rPr>
      </w:pPr>
      <w:r>
        <w:rPr>
          <w:rFonts w:ascii="Arial" w:hAnsi="Arial" w:cs="Arial"/>
          <w:b/>
          <w:sz w:val="24"/>
          <w:szCs w:val="24"/>
        </w:rPr>
        <w:t xml:space="preserve"> INTRODUCCIÓN</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ind w:left="360"/>
        <w:jc w:val="both"/>
        <w:rPr>
          <w:rFonts w:ascii="Arial" w:hAnsi="Arial" w:cs="Arial"/>
          <w:b/>
          <w:sz w:val="24"/>
          <w:szCs w:val="24"/>
        </w:rPr>
      </w:pPr>
      <w:r>
        <w:rPr>
          <w:rFonts w:ascii="Arial" w:hAnsi="Arial" w:cs="Arial"/>
          <w:b/>
          <w:sz w:val="24"/>
          <w:szCs w:val="24"/>
        </w:rPr>
        <w:t>2.  ALCANCES</w:t>
      </w:r>
    </w:p>
    <w:p w:rsidR="00840790" w:rsidRDefault="00840790" w:rsidP="00840790">
      <w:pPr>
        <w:pStyle w:val="NoSpacing"/>
        <w:ind w:left="360"/>
        <w:jc w:val="both"/>
        <w:rPr>
          <w:rFonts w:ascii="Arial" w:hAnsi="Arial" w:cs="Arial"/>
          <w:b/>
          <w:sz w:val="24"/>
          <w:szCs w:val="24"/>
        </w:rPr>
      </w:pPr>
    </w:p>
    <w:p w:rsidR="00840790" w:rsidRDefault="00840790" w:rsidP="00840790">
      <w:pPr>
        <w:pStyle w:val="NoSpacing"/>
        <w:numPr>
          <w:ilvl w:val="0"/>
          <w:numId w:val="7"/>
        </w:numPr>
        <w:jc w:val="both"/>
        <w:rPr>
          <w:rFonts w:ascii="Arial" w:hAnsi="Arial" w:cs="Arial"/>
          <w:b/>
          <w:sz w:val="24"/>
          <w:szCs w:val="24"/>
        </w:rPr>
      </w:pPr>
      <w:r>
        <w:rPr>
          <w:rFonts w:ascii="Arial" w:hAnsi="Arial" w:cs="Arial"/>
          <w:b/>
          <w:sz w:val="24"/>
          <w:szCs w:val="24"/>
        </w:rPr>
        <w:t>VISITA A TERRENO</w:t>
      </w:r>
    </w:p>
    <w:p w:rsidR="00840790" w:rsidRDefault="00840790" w:rsidP="00840790">
      <w:pPr>
        <w:pStyle w:val="NoSpacing"/>
        <w:jc w:val="both"/>
        <w:rPr>
          <w:rFonts w:ascii="Arial" w:hAnsi="Arial" w:cs="Arial"/>
          <w:b/>
          <w:sz w:val="24"/>
          <w:szCs w:val="24"/>
        </w:rPr>
      </w:pPr>
      <w:r>
        <w:rPr>
          <w:rFonts w:ascii="Arial" w:hAnsi="Arial" w:cs="Arial"/>
          <w:b/>
          <w:sz w:val="24"/>
          <w:szCs w:val="24"/>
        </w:rPr>
        <w:t xml:space="preserve"> </w:t>
      </w:r>
    </w:p>
    <w:p w:rsidR="00840790" w:rsidRDefault="00840790" w:rsidP="00840790">
      <w:pPr>
        <w:pStyle w:val="NoSpacing"/>
        <w:numPr>
          <w:ilvl w:val="1"/>
          <w:numId w:val="7"/>
        </w:numPr>
        <w:ind w:hanging="41"/>
        <w:jc w:val="both"/>
        <w:rPr>
          <w:rFonts w:ascii="Arial" w:hAnsi="Arial" w:cs="Arial"/>
          <w:b/>
          <w:sz w:val="24"/>
          <w:szCs w:val="24"/>
        </w:rPr>
      </w:pPr>
      <w:r>
        <w:rPr>
          <w:rFonts w:ascii="Arial" w:hAnsi="Arial" w:cs="Arial"/>
          <w:b/>
          <w:sz w:val="24"/>
          <w:szCs w:val="24"/>
        </w:rPr>
        <w:t>General</w:t>
      </w:r>
    </w:p>
    <w:p w:rsidR="00840790" w:rsidRDefault="003733D9" w:rsidP="00840790">
      <w:pPr>
        <w:pStyle w:val="NoSpacing"/>
        <w:numPr>
          <w:ilvl w:val="1"/>
          <w:numId w:val="7"/>
        </w:numPr>
        <w:ind w:hanging="41"/>
        <w:jc w:val="both"/>
        <w:rPr>
          <w:rFonts w:ascii="Arial" w:hAnsi="Arial" w:cs="Arial"/>
          <w:b/>
          <w:sz w:val="24"/>
          <w:szCs w:val="24"/>
        </w:rPr>
      </w:pPr>
      <w:r>
        <w:rPr>
          <w:rFonts w:ascii="Arial" w:hAnsi="Arial" w:cs="Arial"/>
          <w:b/>
          <w:sz w:val="24"/>
          <w:szCs w:val="24"/>
        </w:rPr>
        <w:t>Visita a terreno</w:t>
      </w:r>
    </w:p>
    <w:p w:rsidR="00DA701F" w:rsidRDefault="00DA701F" w:rsidP="00DA701F">
      <w:pPr>
        <w:pStyle w:val="NoSpacing"/>
        <w:jc w:val="both"/>
        <w:rPr>
          <w:rFonts w:ascii="Arial" w:hAnsi="Arial" w:cs="Arial"/>
          <w:b/>
          <w:sz w:val="24"/>
          <w:szCs w:val="24"/>
        </w:rPr>
      </w:pPr>
    </w:p>
    <w:p w:rsidR="00DA701F" w:rsidRPr="003733D9" w:rsidRDefault="00DA701F" w:rsidP="00DA701F">
      <w:pPr>
        <w:pStyle w:val="NoSpacing"/>
        <w:numPr>
          <w:ilvl w:val="2"/>
          <w:numId w:val="7"/>
        </w:numPr>
        <w:ind w:firstLine="196"/>
        <w:jc w:val="both"/>
        <w:rPr>
          <w:rFonts w:ascii="Arial" w:hAnsi="Arial" w:cs="Arial"/>
          <w:sz w:val="24"/>
          <w:szCs w:val="24"/>
        </w:rPr>
      </w:pPr>
      <w:r w:rsidRPr="003733D9">
        <w:rPr>
          <w:rFonts w:ascii="Arial" w:hAnsi="Arial" w:cs="Arial"/>
          <w:sz w:val="24"/>
          <w:szCs w:val="24"/>
        </w:rPr>
        <w:t>Sector de Bocatoma</w:t>
      </w:r>
    </w:p>
    <w:p w:rsidR="00DA701F" w:rsidRPr="003733D9" w:rsidRDefault="00DA701F" w:rsidP="00DA701F">
      <w:pPr>
        <w:pStyle w:val="NoSpacing"/>
        <w:numPr>
          <w:ilvl w:val="2"/>
          <w:numId w:val="7"/>
        </w:numPr>
        <w:ind w:firstLine="196"/>
        <w:jc w:val="both"/>
        <w:rPr>
          <w:rFonts w:ascii="Arial" w:hAnsi="Arial" w:cs="Arial"/>
          <w:sz w:val="24"/>
          <w:szCs w:val="24"/>
        </w:rPr>
      </w:pPr>
      <w:r w:rsidRPr="003733D9">
        <w:rPr>
          <w:rFonts w:ascii="Arial" w:hAnsi="Arial" w:cs="Arial"/>
          <w:sz w:val="24"/>
          <w:szCs w:val="24"/>
        </w:rPr>
        <w:t>Sector de Casa de Máquinas</w:t>
      </w:r>
    </w:p>
    <w:p w:rsidR="00F30B38" w:rsidRPr="003733D9" w:rsidRDefault="00F30B38" w:rsidP="00A17087">
      <w:pPr>
        <w:pStyle w:val="NoSpacing"/>
        <w:numPr>
          <w:ilvl w:val="2"/>
          <w:numId w:val="7"/>
        </w:numPr>
        <w:ind w:firstLine="196"/>
        <w:jc w:val="both"/>
        <w:rPr>
          <w:rFonts w:ascii="Arial" w:hAnsi="Arial" w:cs="Arial"/>
          <w:sz w:val="24"/>
          <w:szCs w:val="24"/>
        </w:rPr>
      </w:pPr>
      <w:r w:rsidRPr="003733D9">
        <w:rPr>
          <w:rFonts w:ascii="Arial" w:hAnsi="Arial" w:cs="Arial"/>
          <w:sz w:val="24"/>
          <w:szCs w:val="24"/>
        </w:rPr>
        <w:t>Sector Canal Aducción Km 12.</w:t>
      </w:r>
      <w:r w:rsidR="007C7051" w:rsidRPr="003733D9">
        <w:rPr>
          <w:rFonts w:ascii="Arial" w:hAnsi="Arial" w:cs="Arial"/>
          <w:sz w:val="24"/>
          <w:szCs w:val="24"/>
        </w:rPr>
        <w:t>8</w:t>
      </w:r>
      <w:r w:rsidRPr="003733D9">
        <w:rPr>
          <w:rFonts w:ascii="Arial" w:hAnsi="Arial" w:cs="Arial"/>
          <w:sz w:val="24"/>
          <w:szCs w:val="24"/>
        </w:rPr>
        <w:t>00- 1</w:t>
      </w:r>
      <w:r w:rsidR="007C7051" w:rsidRPr="003733D9">
        <w:rPr>
          <w:rFonts w:ascii="Arial" w:hAnsi="Arial" w:cs="Arial"/>
          <w:sz w:val="24"/>
          <w:szCs w:val="24"/>
        </w:rPr>
        <w:t>4</w:t>
      </w:r>
      <w:r w:rsidRPr="003733D9">
        <w:rPr>
          <w:rFonts w:ascii="Arial" w:hAnsi="Arial" w:cs="Arial"/>
          <w:sz w:val="24"/>
          <w:szCs w:val="24"/>
        </w:rPr>
        <w:t>.</w:t>
      </w:r>
      <w:r w:rsidR="007C7051" w:rsidRPr="003733D9">
        <w:rPr>
          <w:rFonts w:ascii="Arial" w:hAnsi="Arial" w:cs="Arial"/>
          <w:sz w:val="24"/>
          <w:szCs w:val="24"/>
        </w:rPr>
        <w:t>200</w:t>
      </w:r>
    </w:p>
    <w:p w:rsidR="00A17087" w:rsidRPr="003733D9" w:rsidRDefault="00A17087" w:rsidP="00A17087">
      <w:pPr>
        <w:pStyle w:val="NoSpacing"/>
        <w:ind w:left="360"/>
        <w:jc w:val="both"/>
        <w:rPr>
          <w:rFonts w:ascii="Arial" w:hAnsi="Arial" w:cs="Arial"/>
          <w:sz w:val="24"/>
          <w:szCs w:val="24"/>
        </w:rPr>
      </w:pPr>
      <w:r w:rsidRPr="003733D9">
        <w:rPr>
          <w:rFonts w:ascii="Arial" w:hAnsi="Arial" w:cs="Arial"/>
          <w:sz w:val="24"/>
          <w:szCs w:val="24"/>
        </w:rPr>
        <w:t xml:space="preserve">              3.</w:t>
      </w:r>
      <w:r w:rsidR="003733D9">
        <w:rPr>
          <w:rFonts w:ascii="Arial" w:hAnsi="Arial" w:cs="Arial"/>
          <w:sz w:val="24"/>
          <w:szCs w:val="24"/>
        </w:rPr>
        <w:t>2</w:t>
      </w:r>
      <w:r w:rsidRPr="003733D9">
        <w:rPr>
          <w:rFonts w:ascii="Arial" w:hAnsi="Arial" w:cs="Arial"/>
          <w:sz w:val="24"/>
          <w:szCs w:val="24"/>
        </w:rPr>
        <w:t xml:space="preserve">.4    </w:t>
      </w:r>
      <w:r w:rsidR="003733D9">
        <w:rPr>
          <w:rFonts w:ascii="Arial" w:hAnsi="Arial" w:cs="Arial"/>
          <w:sz w:val="24"/>
          <w:szCs w:val="24"/>
        </w:rPr>
        <w:t xml:space="preserve"> </w:t>
      </w:r>
      <w:r w:rsidR="003733D9" w:rsidRPr="003733D9">
        <w:rPr>
          <w:rFonts w:ascii="Arial" w:hAnsi="Arial" w:cs="Arial"/>
          <w:sz w:val="24"/>
          <w:szCs w:val="24"/>
        </w:rPr>
        <w:t>Sector Canal Aducción Km</w:t>
      </w:r>
      <w:r w:rsidR="004502F9">
        <w:rPr>
          <w:rFonts w:ascii="Arial" w:hAnsi="Arial" w:cs="Arial"/>
          <w:sz w:val="24"/>
          <w:szCs w:val="24"/>
        </w:rPr>
        <w:t xml:space="preserve">  </w:t>
      </w:r>
      <w:r w:rsidR="003733D9" w:rsidRPr="003733D9">
        <w:rPr>
          <w:rFonts w:ascii="Arial" w:hAnsi="Arial" w:cs="Arial"/>
          <w:sz w:val="24"/>
          <w:szCs w:val="24"/>
        </w:rPr>
        <w:t xml:space="preserve"> </w:t>
      </w:r>
      <w:r w:rsidR="003733D9">
        <w:rPr>
          <w:rFonts w:ascii="Arial" w:hAnsi="Arial" w:cs="Arial"/>
          <w:sz w:val="24"/>
          <w:szCs w:val="24"/>
        </w:rPr>
        <w:t xml:space="preserve">0.00- </w:t>
      </w:r>
      <w:r w:rsidR="004502F9">
        <w:rPr>
          <w:rFonts w:ascii="Arial" w:hAnsi="Arial" w:cs="Arial"/>
          <w:sz w:val="24"/>
          <w:szCs w:val="24"/>
        </w:rPr>
        <w:t xml:space="preserve"> </w:t>
      </w:r>
      <w:r w:rsidR="003733D9">
        <w:rPr>
          <w:rFonts w:ascii="Arial" w:hAnsi="Arial" w:cs="Arial"/>
          <w:sz w:val="24"/>
          <w:szCs w:val="24"/>
        </w:rPr>
        <w:t>0.580</w:t>
      </w:r>
      <w:r w:rsidR="003733D9" w:rsidRPr="003733D9">
        <w:rPr>
          <w:rFonts w:ascii="Arial" w:hAnsi="Arial" w:cs="Arial"/>
          <w:sz w:val="24"/>
          <w:szCs w:val="24"/>
        </w:rPr>
        <w:t>.</w:t>
      </w:r>
    </w:p>
    <w:p w:rsidR="00F30B38" w:rsidRDefault="00F30B38" w:rsidP="00F30B38">
      <w:pPr>
        <w:pStyle w:val="NoSpacing"/>
        <w:ind w:left="360"/>
        <w:jc w:val="both"/>
        <w:rPr>
          <w:rFonts w:ascii="Arial" w:hAnsi="Arial" w:cs="Arial"/>
          <w:b/>
          <w:sz w:val="24"/>
          <w:szCs w:val="24"/>
        </w:rPr>
      </w:pPr>
    </w:p>
    <w:p w:rsidR="007C7051" w:rsidRDefault="007C7051" w:rsidP="007C7051">
      <w:pPr>
        <w:pStyle w:val="NoSpacing"/>
        <w:numPr>
          <w:ilvl w:val="0"/>
          <w:numId w:val="7"/>
        </w:numPr>
        <w:jc w:val="both"/>
        <w:rPr>
          <w:rFonts w:ascii="Arial" w:hAnsi="Arial" w:cs="Arial"/>
          <w:b/>
          <w:sz w:val="24"/>
          <w:szCs w:val="24"/>
        </w:rPr>
      </w:pPr>
      <w:r>
        <w:rPr>
          <w:rFonts w:ascii="Arial" w:hAnsi="Arial" w:cs="Arial"/>
          <w:b/>
          <w:sz w:val="24"/>
          <w:szCs w:val="24"/>
        </w:rPr>
        <w:t xml:space="preserve">COMENTARIOS SOBRE EL DISEÑO DEL SOPORTE EN </w:t>
      </w:r>
      <w:r w:rsidR="003733D9">
        <w:rPr>
          <w:rFonts w:ascii="Arial" w:hAnsi="Arial" w:cs="Arial"/>
          <w:b/>
          <w:sz w:val="24"/>
          <w:szCs w:val="24"/>
        </w:rPr>
        <w:t>T</w:t>
      </w:r>
      <w:r>
        <w:rPr>
          <w:rFonts w:ascii="Arial" w:hAnsi="Arial" w:cs="Arial"/>
          <w:b/>
          <w:sz w:val="24"/>
          <w:szCs w:val="24"/>
        </w:rPr>
        <w:t>ALUDES DE CASA DE MÁQUINA</w:t>
      </w:r>
    </w:p>
    <w:p w:rsidR="00DA701F" w:rsidRDefault="00DA701F" w:rsidP="00DA701F">
      <w:pPr>
        <w:pStyle w:val="NoSpacing"/>
        <w:jc w:val="both"/>
        <w:rPr>
          <w:rFonts w:ascii="Arial" w:hAnsi="Arial" w:cs="Arial"/>
          <w:b/>
          <w:sz w:val="24"/>
          <w:szCs w:val="24"/>
        </w:rPr>
      </w:pPr>
    </w:p>
    <w:p w:rsidR="00924CC3" w:rsidRDefault="00924CC3" w:rsidP="00DA701F">
      <w:pPr>
        <w:pStyle w:val="NoSpacing"/>
        <w:jc w:val="both"/>
        <w:rPr>
          <w:rFonts w:ascii="Arial" w:hAnsi="Arial" w:cs="Arial"/>
          <w:b/>
          <w:sz w:val="24"/>
          <w:szCs w:val="24"/>
        </w:rPr>
      </w:pPr>
    </w:p>
    <w:p w:rsidR="00840790" w:rsidRDefault="00840790" w:rsidP="00840790">
      <w:pPr>
        <w:pStyle w:val="NoSpacing"/>
        <w:rPr>
          <w:rFonts w:ascii="Arial" w:hAnsi="Arial" w:cs="Arial"/>
          <w:b/>
          <w:sz w:val="24"/>
          <w:szCs w:val="24"/>
        </w:rPr>
      </w:pPr>
      <w:r>
        <w:rPr>
          <w:rFonts w:ascii="Arial" w:hAnsi="Arial" w:cs="Arial"/>
          <w:b/>
          <w:sz w:val="24"/>
          <w:szCs w:val="24"/>
        </w:rPr>
        <w:t xml:space="preserve">      ANEXO FOTOGRÁFICO</w:t>
      </w: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840790" w:rsidRDefault="00840790" w:rsidP="00D37F70">
      <w:pPr>
        <w:pStyle w:val="NoSpacing"/>
        <w:jc w:val="center"/>
        <w:rPr>
          <w:rFonts w:ascii="Arial" w:hAnsi="Arial" w:cs="Arial"/>
          <w:b/>
          <w:sz w:val="24"/>
          <w:szCs w:val="24"/>
        </w:rPr>
      </w:pPr>
    </w:p>
    <w:p w:rsidR="00FB53CF" w:rsidRDefault="00FB53CF" w:rsidP="00D37F70">
      <w:pPr>
        <w:pStyle w:val="NoSpacing"/>
        <w:jc w:val="center"/>
        <w:rPr>
          <w:rFonts w:ascii="Arial" w:hAnsi="Arial" w:cs="Arial"/>
          <w:b/>
          <w:sz w:val="24"/>
          <w:szCs w:val="24"/>
        </w:rPr>
      </w:pPr>
    </w:p>
    <w:p w:rsidR="00FB53CF" w:rsidRDefault="00981817" w:rsidP="00D37F70">
      <w:pPr>
        <w:pStyle w:val="NoSpacing"/>
        <w:jc w:val="center"/>
        <w:rPr>
          <w:rFonts w:ascii="Arial" w:hAnsi="Arial" w:cs="Arial"/>
          <w:b/>
          <w:sz w:val="24"/>
          <w:szCs w:val="24"/>
        </w:rPr>
      </w:pPr>
      <w:r>
        <w:rPr>
          <w:rFonts w:ascii="Arial" w:hAnsi="Arial" w:cs="Arial"/>
          <w:b/>
          <w:sz w:val="24"/>
          <w:szCs w:val="24"/>
        </w:rPr>
        <w:t>MAYO</w:t>
      </w:r>
      <w:r w:rsidR="00741410">
        <w:rPr>
          <w:rFonts w:ascii="Arial" w:hAnsi="Arial" w:cs="Arial"/>
          <w:b/>
          <w:sz w:val="24"/>
          <w:szCs w:val="24"/>
        </w:rPr>
        <w:t xml:space="preserve"> 2015</w:t>
      </w:r>
    </w:p>
    <w:p w:rsidR="00840790" w:rsidRDefault="00840790" w:rsidP="00D37F70">
      <w:pPr>
        <w:pStyle w:val="NoSpacing"/>
        <w:jc w:val="center"/>
        <w:rPr>
          <w:rFonts w:ascii="Arial" w:hAnsi="Arial" w:cs="Arial"/>
          <w:b/>
          <w:sz w:val="24"/>
          <w:szCs w:val="24"/>
        </w:rPr>
      </w:pPr>
    </w:p>
    <w:p w:rsidR="00401825" w:rsidRPr="004578D2" w:rsidRDefault="004578D2" w:rsidP="00D37F70">
      <w:pPr>
        <w:pStyle w:val="NoSpacing"/>
        <w:jc w:val="center"/>
        <w:rPr>
          <w:rFonts w:ascii="Arial" w:hAnsi="Arial" w:cs="Arial"/>
          <w:b/>
          <w:sz w:val="24"/>
          <w:szCs w:val="24"/>
        </w:rPr>
      </w:pPr>
      <w:r w:rsidRPr="004578D2">
        <w:rPr>
          <w:rFonts w:ascii="Arial" w:hAnsi="Arial" w:cs="Arial"/>
          <w:b/>
          <w:sz w:val="24"/>
          <w:szCs w:val="24"/>
        </w:rPr>
        <w:lastRenderedPageBreak/>
        <w:t>CENTRAL HIDROELÉCTRICA ÑUBLE</w:t>
      </w:r>
    </w:p>
    <w:p w:rsidR="00D37F70" w:rsidRDefault="004578D2" w:rsidP="00D37F70">
      <w:pPr>
        <w:pStyle w:val="NoSpacing"/>
        <w:jc w:val="center"/>
        <w:rPr>
          <w:rFonts w:ascii="Arial" w:hAnsi="Arial" w:cs="Arial"/>
          <w:b/>
          <w:sz w:val="24"/>
          <w:szCs w:val="24"/>
        </w:rPr>
      </w:pPr>
      <w:r w:rsidRPr="004578D2">
        <w:rPr>
          <w:rFonts w:ascii="Arial" w:hAnsi="Arial" w:cs="Arial"/>
          <w:b/>
          <w:sz w:val="24"/>
          <w:szCs w:val="24"/>
        </w:rPr>
        <w:t>A</w:t>
      </w:r>
      <w:r w:rsidR="00FD5D20">
        <w:rPr>
          <w:rFonts w:ascii="Arial" w:hAnsi="Arial" w:cs="Arial"/>
          <w:b/>
          <w:sz w:val="24"/>
          <w:szCs w:val="24"/>
        </w:rPr>
        <w:t>UDITORÍA</w:t>
      </w:r>
      <w:r w:rsidRPr="004578D2">
        <w:rPr>
          <w:rFonts w:ascii="Arial" w:hAnsi="Arial" w:cs="Arial"/>
          <w:b/>
          <w:sz w:val="24"/>
          <w:szCs w:val="24"/>
        </w:rPr>
        <w:t xml:space="preserve"> GEOLÓGICA INDEPENDIENTE</w:t>
      </w:r>
    </w:p>
    <w:p w:rsidR="00BB0493" w:rsidRDefault="00BB0493" w:rsidP="00D37F70">
      <w:pPr>
        <w:pStyle w:val="NoSpacing"/>
        <w:jc w:val="center"/>
        <w:rPr>
          <w:rFonts w:ascii="Arial" w:hAnsi="Arial" w:cs="Arial"/>
          <w:b/>
          <w:sz w:val="24"/>
          <w:szCs w:val="24"/>
        </w:rPr>
      </w:pPr>
    </w:p>
    <w:p w:rsidR="00741410" w:rsidRDefault="00FD5D20" w:rsidP="00D37F70">
      <w:pPr>
        <w:pStyle w:val="NoSpacing"/>
        <w:jc w:val="center"/>
        <w:rPr>
          <w:rFonts w:ascii="Arial" w:hAnsi="Arial" w:cs="Arial"/>
          <w:b/>
          <w:sz w:val="24"/>
          <w:szCs w:val="24"/>
        </w:rPr>
      </w:pPr>
      <w:r>
        <w:rPr>
          <w:rFonts w:ascii="Arial" w:hAnsi="Arial" w:cs="Arial"/>
          <w:b/>
          <w:sz w:val="24"/>
          <w:szCs w:val="24"/>
        </w:rPr>
        <w:t xml:space="preserve">INFORME </w:t>
      </w:r>
      <w:r w:rsidR="00741410">
        <w:rPr>
          <w:rFonts w:ascii="Arial" w:hAnsi="Arial" w:cs="Arial"/>
          <w:b/>
          <w:sz w:val="24"/>
          <w:szCs w:val="24"/>
        </w:rPr>
        <w:t>N°</w:t>
      </w:r>
      <w:r w:rsidR="007C7051">
        <w:rPr>
          <w:rFonts w:ascii="Arial" w:hAnsi="Arial" w:cs="Arial"/>
          <w:b/>
          <w:sz w:val="24"/>
          <w:szCs w:val="24"/>
        </w:rPr>
        <w:t>4</w:t>
      </w:r>
    </w:p>
    <w:p w:rsidR="00FD5D20" w:rsidRDefault="00981817" w:rsidP="00D37F70">
      <w:pPr>
        <w:pStyle w:val="NoSpacing"/>
        <w:jc w:val="center"/>
        <w:rPr>
          <w:rFonts w:ascii="Arial" w:hAnsi="Arial" w:cs="Arial"/>
          <w:b/>
          <w:sz w:val="24"/>
          <w:szCs w:val="24"/>
        </w:rPr>
      </w:pPr>
      <w:r>
        <w:rPr>
          <w:rFonts w:ascii="Arial" w:hAnsi="Arial" w:cs="Arial"/>
          <w:b/>
          <w:sz w:val="24"/>
          <w:szCs w:val="24"/>
        </w:rPr>
        <w:t>MAYO</w:t>
      </w:r>
      <w:r w:rsidR="00FD5D20">
        <w:rPr>
          <w:rFonts w:ascii="Arial" w:hAnsi="Arial" w:cs="Arial"/>
          <w:b/>
          <w:sz w:val="24"/>
          <w:szCs w:val="24"/>
        </w:rPr>
        <w:t xml:space="preserve"> 2015</w:t>
      </w:r>
    </w:p>
    <w:p w:rsidR="00D37F70" w:rsidRDefault="00D37F70" w:rsidP="00D37F70">
      <w:pPr>
        <w:pStyle w:val="NoSpacing"/>
        <w:jc w:val="center"/>
        <w:rPr>
          <w:rFonts w:ascii="Arial" w:hAnsi="Arial" w:cs="Arial"/>
          <w:b/>
          <w:sz w:val="24"/>
          <w:szCs w:val="24"/>
        </w:rPr>
      </w:pPr>
    </w:p>
    <w:p w:rsidR="00FD5D20" w:rsidRDefault="00FD5D20" w:rsidP="004578D2">
      <w:pPr>
        <w:pStyle w:val="NoSpacing"/>
        <w:rPr>
          <w:rFonts w:ascii="Arial" w:hAnsi="Arial" w:cs="Arial"/>
          <w:b/>
          <w:sz w:val="24"/>
          <w:szCs w:val="24"/>
        </w:rPr>
      </w:pPr>
    </w:p>
    <w:p w:rsidR="00FD5D20" w:rsidRDefault="00FD5D20" w:rsidP="000C7249">
      <w:pPr>
        <w:pStyle w:val="NoSpacing"/>
        <w:numPr>
          <w:ilvl w:val="0"/>
          <w:numId w:val="4"/>
        </w:numPr>
        <w:rPr>
          <w:rFonts w:ascii="Arial" w:hAnsi="Arial" w:cs="Arial"/>
          <w:b/>
          <w:sz w:val="24"/>
          <w:szCs w:val="24"/>
        </w:rPr>
      </w:pPr>
      <w:r>
        <w:rPr>
          <w:rFonts w:ascii="Arial" w:hAnsi="Arial" w:cs="Arial"/>
          <w:b/>
          <w:sz w:val="24"/>
          <w:szCs w:val="24"/>
        </w:rPr>
        <w:t>INTRODUCCIÓN</w:t>
      </w:r>
    </w:p>
    <w:p w:rsidR="00FD5D20" w:rsidRDefault="00FD5D20" w:rsidP="004578D2">
      <w:pPr>
        <w:pStyle w:val="NoSpacing"/>
        <w:rPr>
          <w:rFonts w:ascii="Arial" w:hAnsi="Arial" w:cs="Arial"/>
          <w:b/>
          <w:sz w:val="24"/>
          <w:szCs w:val="24"/>
        </w:rPr>
      </w:pPr>
    </w:p>
    <w:p w:rsidR="00BB0493" w:rsidRDefault="00BB0493" w:rsidP="004578D2">
      <w:pPr>
        <w:pStyle w:val="NoSpacing"/>
        <w:rPr>
          <w:rFonts w:ascii="Arial" w:hAnsi="Arial" w:cs="Arial"/>
          <w:b/>
          <w:sz w:val="24"/>
          <w:szCs w:val="24"/>
        </w:rPr>
      </w:pPr>
    </w:p>
    <w:p w:rsidR="00FD5D20" w:rsidRDefault="00FD5D20" w:rsidP="00BB0493">
      <w:pPr>
        <w:pStyle w:val="NoSpacing"/>
        <w:jc w:val="both"/>
        <w:rPr>
          <w:rFonts w:ascii="Arial" w:hAnsi="Arial" w:cs="Arial"/>
          <w:sz w:val="24"/>
          <w:szCs w:val="24"/>
        </w:rPr>
      </w:pPr>
      <w:r>
        <w:rPr>
          <w:rFonts w:ascii="Arial" w:hAnsi="Arial" w:cs="Arial"/>
          <w:sz w:val="24"/>
          <w:szCs w:val="24"/>
        </w:rPr>
        <w:t>El presente documento corresponde a los definidos en el Contrato</w:t>
      </w:r>
      <w:r w:rsidR="00D37F70">
        <w:rPr>
          <w:rFonts w:ascii="Arial" w:hAnsi="Arial" w:cs="Arial"/>
          <w:sz w:val="24"/>
          <w:szCs w:val="24"/>
        </w:rPr>
        <w:t xml:space="preserve"> 01-MA</w:t>
      </w:r>
      <w:r w:rsidR="005E6915">
        <w:rPr>
          <w:rFonts w:ascii="Arial" w:hAnsi="Arial" w:cs="Arial"/>
          <w:sz w:val="24"/>
          <w:szCs w:val="24"/>
        </w:rPr>
        <w:t>-</w:t>
      </w:r>
      <w:r w:rsidR="00D37F70">
        <w:rPr>
          <w:rFonts w:ascii="Arial" w:hAnsi="Arial" w:cs="Arial"/>
          <w:sz w:val="24"/>
          <w:szCs w:val="24"/>
        </w:rPr>
        <w:t>54</w:t>
      </w:r>
      <w:r>
        <w:rPr>
          <w:rFonts w:ascii="Arial" w:hAnsi="Arial" w:cs="Arial"/>
          <w:sz w:val="24"/>
          <w:szCs w:val="24"/>
        </w:rPr>
        <w:t xml:space="preserve"> de</w:t>
      </w:r>
      <w:r w:rsidR="00D37F70">
        <w:rPr>
          <w:rFonts w:ascii="Arial" w:hAnsi="Arial" w:cs="Arial"/>
          <w:sz w:val="24"/>
          <w:szCs w:val="24"/>
        </w:rPr>
        <w:t>nominado</w:t>
      </w:r>
      <w:r>
        <w:rPr>
          <w:rFonts w:ascii="Arial" w:hAnsi="Arial" w:cs="Arial"/>
          <w:sz w:val="24"/>
          <w:szCs w:val="24"/>
        </w:rPr>
        <w:t xml:space="preserve"> </w:t>
      </w:r>
      <w:r w:rsidR="005E6915">
        <w:rPr>
          <w:rFonts w:ascii="Arial" w:hAnsi="Arial" w:cs="Arial"/>
          <w:sz w:val="24"/>
          <w:szCs w:val="24"/>
        </w:rPr>
        <w:t>“</w:t>
      </w:r>
      <w:r>
        <w:rPr>
          <w:rFonts w:ascii="Arial" w:hAnsi="Arial" w:cs="Arial"/>
          <w:sz w:val="24"/>
          <w:szCs w:val="24"/>
        </w:rPr>
        <w:t>Auditoría Geológica Independiente</w:t>
      </w:r>
      <w:r w:rsidR="005E6915">
        <w:rPr>
          <w:rFonts w:ascii="Arial" w:hAnsi="Arial" w:cs="Arial"/>
          <w:sz w:val="24"/>
          <w:szCs w:val="24"/>
        </w:rPr>
        <w:t>”</w:t>
      </w:r>
      <w:r>
        <w:rPr>
          <w:rFonts w:ascii="Arial" w:hAnsi="Arial" w:cs="Arial"/>
          <w:sz w:val="24"/>
          <w:szCs w:val="24"/>
        </w:rPr>
        <w:t xml:space="preserve"> solicitado</w:t>
      </w:r>
      <w:r w:rsidR="006F7860">
        <w:rPr>
          <w:rFonts w:ascii="Arial" w:hAnsi="Arial" w:cs="Arial"/>
          <w:sz w:val="24"/>
          <w:szCs w:val="24"/>
        </w:rPr>
        <w:t>s</w:t>
      </w:r>
      <w:r>
        <w:rPr>
          <w:rFonts w:ascii="Arial" w:hAnsi="Arial" w:cs="Arial"/>
          <w:sz w:val="24"/>
          <w:szCs w:val="24"/>
        </w:rPr>
        <w:t xml:space="preserve"> por la Empresa Hidroñuble SpA al especialista geólogo</w:t>
      </w:r>
      <w:r w:rsidR="005E6915">
        <w:rPr>
          <w:rFonts w:ascii="Arial" w:hAnsi="Arial" w:cs="Arial"/>
          <w:sz w:val="24"/>
          <w:szCs w:val="24"/>
        </w:rPr>
        <w:t xml:space="preserve"> de HD Geología e Ingeniería Geológica Sr.</w:t>
      </w:r>
      <w:r>
        <w:rPr>
          <w:rFonts w:ascii="Arial" w:hAnsi="Arial" w:cs="Arial"/>
          <w:sz w:val="24"/>
          <w:szCs w:val="24"/>
        </w:rPr>
        <w:t xml:space="preserve"> H</w:t>
      </w:r>
      <w:r w:rsidR="004D4572">
        <w:rPr>
          <w:rFonts w:ascii="Arial" w:hAnsi="Arial" w:cs="Arial"/>
          <w:sz w:val="24"/>
          <w:szCs w:val="24"/>
        </w:rPr>
        <w:t>ugo</w:t>
      </w:r>
      <w:r>
        <w:rPr>
          <w:rFonts w:ascii="Arial" w:hAnsi="Arial" w:cs="Arial"/>
          <w:sz w:val="24"/>
          <w:szCs w:val="24"/>
        </w:rPr>
        <w:t xml:space="preserve"> Delucchi, para ser efectuado durante la construcción de la Central Hidroeléctrica Ñuble</w:t>
      </w:r>
      <w:r w:rsidR="006F7860">
        <w:rPr>
          <w:rFonts w:ascii="Arial" w:hAnsi="Arial" w:cs="Arial"/>
          <w:sz w:val="24"/>
          <w:szCs w:val="24"/>
        </w:rPr>
        <w:t>,</w:t>
      </w:r>
      <w:r>
        <w:rPr>
          <w:rFonts w:ascii="Arial" w:hAnsi="Arial" w:cs="Arial"/>
          <w:sz w:val="24"/>
          <w:szCs w:val="24"/>
        </w:rPr>
        <w:t xml:space="preserve"> </w:t>
      </w:r>
      <w:r w:rsidR="00D37F70">
        <w:rPr>
          <w:rFonts w:ascii="Arial" w:hAnsi="Arial" w:cs="Arial"/>
          <w:sz w:val="24"/>
          <w:szCs w:val="24"/>
        </w:rPr>
        <w:t xml:space="preserve">la cual se encuentra </w:t>
      </w:r>
      <w:r>
        <w:rPr>
          <w:rFonts w:ascii="Arial" w:hAnsi="Arial" w:cs="Arial"/>
          <w:sz w:val="24"/>
          <w:szCs w:val="24"/>
        </w:rPr>
        <w:t>localizada en la comuna de San Fabi</w:t>
      </w:r>
      <w:r w:rsidR="0009242C">
        <w:rPr>
          <w:rFonts w:ascii="Arial" w:hAnsi="Arial" w:cs="Arial"/>
          <w:sz w:val="24"/>
          <w:szCs w:val="24"/>
        </w:rPr>
        <w:t>á</w:t>
      </w:r>
      <w:r>
        <w:rPr>
          <w:rFonts w:ascii="Arial" w:hAnsi="Arial" w:cs="Arial"/>
          <w:sz w:val="24"/>
          <w:szCs w:val="24"/>
        </w:rPr>
        <w:t>n de Alico, XIII Región.</w:t>
      </w:r>
    </w:p>
    <w:p w:rsidR="00FD5D20" w:rsidRDefault="00FD5D20" w:rsidP="00BB0493">
      <w:pPr>
        <w:pStyle w:val="NoSpacing"/>
        <w:jc w:val="both"/>
        <w:rPr>
          <w:rFonts w:ascii="Arial" w:hAnsi="Arial" w:cs="Arial"/>
          <w:sz w:val="24"/>
          <w:szCs w:val="24"/>
        </w:rPr>
      </w:pPr>
    </w:p>
    <w:p w:rsidR="005E6915" w:rsidRDefault="00FD5D20" w:rsidP="00BB0493">
      <w:pPr>
        <w:pStyle w:val="NoSpacing"/>
        <w:jc w:val="both"/>
        <w:rPr>
          <w:rFonts w:ascii="Arial" w:hAnsi="Arial" w:cs="Arial"/>
          <w:sz w:val="24"/>
          <w:szCs w:val="24"/>
        </w:rPr>
      </w:pPr>
      <w:r>
        <w:rPr>
          <w:rFonts w:ascii="Arial" w:hAnsi="Arial" w:cs="Arial"/>
          <w:sz w:val="24"/>
          <w:szCs w:val="24"/>
        </w:rPr>
        <w:t>La Asesoría</w:t>
      </w:r>
      <w:r w:rsidR="000C7249">
        <w:rPr>
          <w:rFonts w:ascii="Arial" w:hAnsi="Arial" w:cs="Arial"/>
          <w:sz w:val="24"/>
          <w:szCs w:val="24"/>
        </w:rPr>
        <w:t xml:space="preserve">, denominada </w:t>
      </w:r>
      <w:r w:rsidR="006F7860">
        <w:rPr>
          <w:rFonts w:ascii="Arial" w:hAnsi="Arial" w:cs="Arial"/>
          <w:sz w:val="24"/>
          <w:szCs w:val="24"/>
        </w:rPr>
        <w:t>“</w:t>
      </w:r>
      <w:r w:rsidR="000C7249">
        <w:rPr>
          <w:rFonts w:ascii="Arial" w:hAnsi="Arial" w:cs="Arial"/>
          <w:sz w:val="24"/>
          <w:szCs w:val="24"/>
        </w:rPr>
        <w:t>Auditoría Geológica Independiente</w:t>
      </w:r>
      <w:r w:rsidR="006F7860">
        <w:rPr>
          <w:rFonts w:ascii="Arial" w:hAnsi="Arial" w:cs="Arial"/>
          <w:sz w:val="24"/>
          <w:szCs w:val="24"/>
        </w:rPr>
        <w:t>”</w:t>
      </w:r>
      <w:r w:rsidR="000C7249">
        <w:rPr>
          <w:rFonts w:ascii="Arial" w:hAnsi="Arial" w:cs="Arial"/>
          <w:sz w:val="24"/>
          <w:szCs w:val="24"/>
        </w:rPr>
        <w:t xml:space="preserve"> que se ha</w:t>
      </w:r>
      <w:r>
        <w:rPr>
          <w:rFonts w:ascii="Arial" w:hAnsi="Arial" w:cs="Arial"/>
          <w:sz w:val="24"/>
          <w:szCs w:val="24"/>
        </w:rPr>
        <w:t xml:space="preserve"> indicad</w:t>
      </w:r>
      <w:r w:rsidR="000C7249">
        <w:rPr>
          <w:rFonts w:ascii="Arial" w:hAnsi="Arial" w:cs="Arial"/>
          <w:sz w:val="24"/>
          <w:szCs w:val="24"/>
        </w:rPr>
        <w:t>o,</w:t>
      </w:r>
      <w:r>
        <w:rPr>
          <w:rFonts w:ascii="Arial" w:hAnsi="Arial" w:cs="Arial"/>
          <w:sz w:val="24"/>
          <w:szCs w:val="24"/>
        </w:rPr>
        <w:t xml:space="preserve"> es parte del plan </w:t>
      </w:r>
      <w:r w:rsidR="005E6915">
        <w:rPr>
          <w:rFonts w:ascii="Arial" w:hAnsi="Arial" w:cs="Arial"/>
          <w:sz w:val="24"/>
          <w:szCs w:val="24"/>
        </w:rPr>
        <w:t>de fiel cumplimiento de las obligaciones ambientales impuesto por la Resolución de Calificación Ambiental contenidas en la Resolución Exenta N° 218/2007 de la Comisión Regional del Medio Ambiente a fin de monitorear el</w:t>
      </w:r>
      <w:r>
        <w:rPr>
          <w:rFonts w:ascii="Arial" w:hAnsi="Arial" w:cs="Arial"/>
          <w:sz w:val="24"/>
          <w:szCs w:val="24"/>
        </w:rPr>
        <w:t xml:space="preserve"> control </w:t>
      </w:r>
      <w:r w:rsidR="005E6915">
        <w:rPr>
          <w:rFonts w:ascii="Arial" w:hAnsi="Arial" w:cs="Arial"/>
          <w:sz w:val="24"/>
          <w:szCs w:val="24"/>
        </w:rPr>
        <w:t>de taludes y riesgos asociados a las excavaciones.</w:t>
      </w:r>
    </w:p>
    <w:p w:rsidR="005E6915" w:rsidRDefault="005E6915" w:rsidP="00BB0493">
      <w:pPr>
        <w:pStyle w:val="NoSpacing"/>
        <w:jc w:val="both"/>
        <w:rPr>
          <w:rFonts w:ascii="Arial" w:hAnsi="Arial" w:cs="Arial"/>
          <w:sz w:val="24"/>
          <w:szCs w:val="24"/>
        </w:rPr>
      </w:pPr>
    </w:p>
    <w:p w:rsidR="00FD5D20" w:rsidRPr="00FD5D20" w:rsidRDefault="00FD5D20" w:rsidP="00BB0493">
      <w:pPr>
        <w:pStyle w:val="NoSpacing"/>
        <w:jc w:val="both"/>
        <w:rPr>
          <w:rFonts w:ascii="Arial" w:hAnsi="Arial" w:cs="Arial"/>
          <w:sz w:val="24"/>
          <w:szCs w:val="24"/>
        </w:rPr>
      </w:pPr>
      <w:r>
        <w:rPr>
          <w:rFonts w:ascii="Arial" w:hAnsi="Arial" w:cs="Arial"/>
          <w:sz w:val="24"/>
          <w:szCs w:val="24"/>
        </w:rPr>
        <w:t xml:space="preserve">Como una primera fase de requerimientos, se generaron estudios previos iniciales, en el año 2011, referidos a los impactos que el Proyecto eventualmente generaría en el sector. </w:t>
      </w:r>
      <w:r w:rsidR="00D37F70">
        <w:rPr>
          <w:rFonts w:ascii="Arial" w:hAnsi="Arial" w:cs="Arial"/>
          <w:sz w:val="24"/>
          <w:szCs w:val="24"/>
        </w:rPr>
        <w:t xml:space="preserve">Estos estudios fueron efectuados por este mismo profesional. </w:t>
      </w:r>
      <w:r>
        <w:rPr>
          <w:rFonts w:ascii="Arial" w:hAnsi="Arial" w:cs="Arial"/>
          <w:sz w:val="24"/>
          <w:szCs w:val="24"/>
        </w:rPr>
        <w:t xml:space="preserve"> </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ALCANCES</w:t>
      </w:r>
    </w:p>
    <w:p w:rsidR="00FD5D20" w:rsidRDefault="00FD5D20"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Pr="0009242C" w:rsidRDefault="00FD5D20" w:rsidP="00BB0493">
      <w:pPr>
        <w:pStyle w:val="NoSpacing"/>
        <w:jc w:val="both"/>
        <w:rPr>
          <w:rFonts w:ascii="Arial" w:hAnsi="Arial" w:cs="Arial"/>
          <w:sz w:val="24"/>
          <w:szCs w:val="24"/>
        </w:rPr>
      </w:pPr>
      <w:r w:rsidRPr="0009242C">
        <w:rPr>
          <w:rFonts w:ascii="Arial" w:hAnsi="Arial" w:cs="Arial"/>
          <w:sz w:val="24"/>
          <w:szCs w:val="24"/>
        </w:rPr>
        <w:t>Los alcances de la Auditoría Geológica Independiente</w:t>
      </w:r>
      <w:r w:rsidR="004D4572">
        <w:rPr>
          <w:rFonts w:ascii="Arial" w:hAnsi="Arial" w:cs="Arial"/>
          <w:sz w:val="24"/>
          <w:szCs w:val="24"/>
        </w:rPr>
        <w:t xml:space="preserve">, que se han indicado en Informe anterior, </w:t>
      </w:r>
      <w:r w:rsidRPr="0009242C">
        <w:rPr>
          <w:rFonts w:ascii="Arial" w:hAnsi="Arial" w:cs="Arial"/>
          <w:sz w:val="24"/>
          <w:szCs w:val="24"/>
        </w:rPr>
        <w:t xml:space="preserve">corresponden </w:t>
      </w:r>
      <w:r w:rsidR="0009242C" w:rsidRPr="0009242C">
        <w:rPr>
          <w:rFonts w:ascii="Arial" w:hAnsi="Arial" w:cs="Arial"/>
          <w:sz w:val="24"/>
          <w:szCs w:val="24"/>
        </w:rPr>
        <w:t xml:space="preserve">principalmente </w:t>
      </w:r>
      <w:r w:rsidRPr="0009242C">
        <w:rPr>
          <w:rFonts w:ascii="Arial" w:hAnsi="Arial" w:cs="Arial"/>
          <w:sz w:val="24"/>
          <w:szCs w:val="24"/>
        </w:rPr>
        <w:t>a establecer</w:t>
      </w:r>
      <w:r w:rsidR="004D4572">
        <w:rPr>
          <w:rFonts w:ascii="Arial" w:hAnsi="Arial" w:cs="Arial"/>
          <w:sz w:val="24"/>
          <w:szCs w:val="24"/>
        </w:rPr>
        <w:t xml:space="preserve"> lo siguiente</w:t>
      </w:r>
      <w:r w:rsidRPr="0009242C">
        <w:rPr>
          <w:rFonts w:ascii="Arial" w:hAnsi="Arial" w:cs="Arial"/>
          <w:sz w:val="24"/>
          <w:szCs w:val="24"/>
        </w:rPr>
        <w:t>:</w:t>
      </w:r>
    </w:p>
    <w:p w:rsidR="00FD5D20" w:rsidRPr="0009242C" w:rsidRDefault="00FD5D20" w:rsidP="00BB0493">
      <w:pPr>
        <w:pStyle w:val="NoSpacing"/>
        <w:jc w:val="both"/>
        <w:rPr>
          <w:rFonts w:ascii="Arial" w:hAnsi="Arial" w:cs="Arial"/>
          <w:sz w:val="24"/>
          <w:szCs w:val="24"/>
        </w:rPr>
      </w:pPr>
    </w:p>
    <w:p w:rsidR="00FD5D20" w:rsidRDefault="00FD5D20" w:rsidP="00BB0493">
      <w:pPr>
        <w:pStyle w:val="NoSpacing"/>
        <w:numPr>
          <w:ilvl w:val="0"/>
          <w:numId w:val="1"/>
        </w:numPr>
        <w:jc w:val="both"/>
        <w:rPr>
          <w:rFonts w:ascii="Arial" w:hAnsi="Arial" w:cs="Arial"/>
          <w:sz w:val="24"/>
          <w:szCs w:val="24"/>
        </w:rPr>
      </w:pPr>
      <w:r w:rsidRPr="0009242C">
        <w:rPr>
          <w:rFonts w:ascii="Arial" w:hAnsi="Arial" w:cs="Arial"/>
          <w:sz w:val="24"/>
          <w:szCs w:val="24"/>
        </w:rPr>
        <w:t>Condición geológica de la zona y sus excavaciones</w:t>
      </w:r>
    </w:p>
    <w:p w:rsidR="005E6915" w:rsidRPr="0009242C" w:rsidRDefault="005E6915" w:rsidP="00BB0493">
      <w:pPr>
        <w:pStyle w:val="NoSpacing"/>
        <w:numPr>
          <w:ilvl w:val="0"/>
          <w:numId w:val="1"/>
        </w:numPr>
        <w:jc w:val="both"/>
        <w:rPr>
          <w:rFonts w:ascii="Arial" w:hAnsi="Arial" w:cs="Arial"/>
          <w:sz w:val="24"/>
          <w:szCs w:val="24"/>
        </w:rPr>
      </w:pPr>
      <w:r>
        <w:rPr>
          <w:rFonts w:ascii="Arial" w:hAnsi="Arial" w:cs="Arial"/>
          <w:sz w:val="24"/>
          <w:szCs w:val="24"/>
        </w:rPr>
        <w:t>Monitoreo de taludes</w:t>
      </w:r>
    </w:p>
    <w:p w:rsidR="00FD5D20"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 xml:space="preserve">Análisis de los riesgos </w:t>
      </w:r>
      <w:r w:rsidR="005E6915">
        <w:rPr>
          <w:rFonts w:ascii="Arial" w:hAnsi="Arial" w:cs="Arial"/>
          <w:sz w:val="24"/>
          <w:szCs w:val="24"/>
        </w:rPr>
        <w:t xml:space="preserve">de erosión </w:t>
      </w:r>
      <w:r w:rsidRPr="0009242C">
        <w:rPr>
          <w:rFonts w:ascii="Arial" w:hAnsi="Arial" w:cs="Arial"/>
          <w:sz w:val="24"/>
          <w:szCs w:val="24"/>
        </w:rPr>
        <w:t>derivados del proyecto</w:t>
      </w:r>
    </w:p>
    <w:p w:rsidR="0009242C" w:rsidRP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Recomendaciones destinadas mantener una óptima estabilidad de las obras</w:t>
      </w:r>
      <w:r w:rsidR="005E6915">
        <w:rPr>
          <w:rFonts w:ascii="Arial" w:hAnsi="Arial" w:cs="Arial"/>
          <w:sz w:val="24"/>
          <w:szCs w:val="24"/>
        </w:rPr>
        <w:t xml:space="preserve"> en lo referente a excavaciones del proyecto y caminos</w:t>
      </w:r>
    </w:p>
    <w:p w:rsidR="0009242C" w:rsidRDefault="0009242C" w:rsidP="00BB0493">
      <w:pPr>
        <w:pStyle w:val="NoSpacing"/>
        <w:numPr>
          <w:ilvl w:val="0"/>
          <w:numId w:val="1"/>
        </w:numPr>
        <w:jc w:val="both"/>
        <w:rPr>
          <w:rFonts w:ascii="Arial" w:hAnsi="Arial" w:cs="Arial"/>
          <w:sz w:val="24"/>
          <w:szCs w:val="24"/>
        </w:rPr>
      </w:pPr>
      <w:r w:rsidRPr="0009242C">
        <w:rPr>
          <w:rFonts w:ascii="Arial" w:hAnsi="Arial" w:cs="Arial"/>
          <w:sz w:val="24"/>
          <w:szCs w:val="24"/>
        </w:rPr>
        <w:t>Indicar factores de riesgos potenciales</w:t>
      </w:r>
      <w:r w:rsidR="005E6915">
        <w:rPr>
          <w:rFonts w:ascii="Arial" w:hAnsi="Arial" w:cs="Arial"/>
          <w:sz w:val="24"/>
          <w:szCs w:val="24"/>
        </w:rPr>
        <w:t xml:space="preserve"> asociados a las poblaciones próximas al canal y otras obras del proyecto</w:t>
      </w:r>
    </w:p>
    <w:p w:rsidR="0009242C" w:rsidRDefault="0009242C" w:rsidP="00BB0493">
      <w:pPr>
        <w:pStyle w:val="NoSpacing"/>
        <w:jc w:val="both"/>
        <w:rPr>
          <w:rFonts w:ascii="Arial" w:hAnsi="Arial" w:cs="Arial"/>
          <w:sz w:val="24"/>
          <w:szCs w:val="24"/>
        </w:rPr>
      </w:pPr>
    </w:p>
    <w:p w:rsidR="000C7249" w:rsidRDefault="0009242C" w:rsidP="00BB0493">
      <w:pPr>
        <w:pStyle w:val="NoSpacing"/>
        <w:jc w:val="both"/>
        <w:rPr>
          <w:rFonts w:ascii="Arial" w:hAnsi="Arial" w:cs="Arial"/>
          <w:sz w:val="24"/>
          <w:szCs w:val="24"/>
        </w:rPr>
      </w:pPr>
      <w:r>
        <w:rPr>
          <w:rFonts w:ascii="Arial" w:hAnsi="Arial" w:cs="Arial"/>
          <w:sz w:val="24"/>
          <w:szCs w:val="24"/>
        </w:rPr>
        <w:t xml:space="preserve">Las visitas consideradas corresponden a un plan que consiste en una (1) visita mensual en los dos primeros meses de inicio de los trabajos </w:t>
      </w:r>
      <w:r w:rsidR="006F7860">
        <w:rPr>
          <w:rFonts w:ascii="Arial" w:hAnsi="Arial" w:cs="Arial"/>
          <w:sz w:val="24"/>
          <w:szCs w:val="24"/>
        </w:rPr>
        <w:t xml:space="preserve">(Febrero y Marzo) </w:t>
      </w:r>
      <w:r>
        <w:rPr>
          <w:rFonts w:ascii="Arial" w:hAnsi="Arial" w:cs="Arial"/>
          <w:sz w:val="24"/>
          <w:szCs w:val="24"/>
        </w:rPr>
        <w:t>para luego en los siguientes cuatro (4) meses efectuar visitas quincenales</w:t>
      </w:r>
      <w:r w:rsidR="006F7860">
        <w:rPr>
          <w:rFonts w:ascii="Arial" w:hAnsi="Arial" w:cs="Arial"/>
          <w:sz w:val="24"/>
          <w:szCs w:val="24"/>
        </w:rPr>
        <w:t xml:space="preserve"> (Abril a Julio)</w:t>
      </w:r>
      <w:r>
        <w:rPr>
          <w:rFonts w:ascii="Arial" w:hAnsi="Arial" w:cs="Arial"/>
          <w:sz w:val="24"/>
          <w:szCs w:val="24"/>
        </w:rPr>
        <w:t>.</w:t>
      </w:r>
      <w:r w:rsidR="00ED1870">
        <w:rPr>
          <w:rFonts w:ascii="Arial" w:hAnsi="Arial" w:cs="Arial"/>
          <w:sz w:val="24"/>
          <w:szCs w:val="24"/>
        </w:rPr>
        <w:t xml:space="preserve"> Dado que las excavaciones presentan poco avance la visita de Abril </w:t>
      </w:r>
      <w:r w:rsidR="007C7051">
        <w:rPr>
          <w:rFonts w:ascii="Arial" w:hAnsi="Arial" w:cs="Arial"/>
          <w:sz w:val="24"/>
          <w:szCs w:val="24"/>
        </w:rPr>
        <w:t xml:space="preserve">y Mayo </w:t>
      </w:r>
      <w:r w:rsidR="00ED1870">
        <w:rPr>
          <w:rFonts w:ascii="Arial" w:hAnsi="Arial" w:cs="Arial"/>
          <w:sz w:val="24"/>
          <w:szCs w:val="24"/>
        </w:rPr>
        <w:lastRenderedPageBreak/>
        <w:t xml:space="preserve">se </w:t>
      </w:r>
      <w:r w:rsidR="007C7051">
        <w:rPr>
          <w:rFonts w:ascii="Arial" w:hAnsi="Arial" w:cs="Arial"/>
          <w:sz w:val="24"/>
          <w:szCs w:val="24"/>
        </w:rPr>
        <w:t xml:space="preserve">han </w:t>
      </w:r>
      <w:r w:rsidR="00ED1870">
        <w:rPr>
          <w:rFonts w:ascii="Arial" w:hAnsi="Arial" w:cs="Arial"/>
          <w:sz w:val="24"/>
          <w:szCs w:val="24"/>
        </w:rPr>
        <w:t>consider</w:t>
      </w:r>
      <w:r w:rsidR="007C7051">
        <w:rPr>
          <w:rFonts w:ascii="Arial" w:hAnsi="Arial" w:cs="Arial"/>
          <w:sz w:val="24"/>
          <w:szCs w:val="24"/>
        </w:rPr>
        <w:t>ado de carácter</w:t>
      </w:r>
      <w:r w:rsidR="00ED1870">
        <w:rPr>
          <w:rFonts w:ascii="Arial" w:hAnsi="Arial" w:cs="Arial"/>
          <w:sz w:val="24"/>
          <w:szCs w:val="24"/>
        </w:rPr>
        <w:t xml:space="preserve"> mensual.</w:t>
      </w:r>
      <w:r>
        <w:rPr>
          <w:rFonts w:ascii="Arial" w:hAnsi="Arial" w:cs="Arial"/>
          <w:sz w:val="24"/>
          <w:szCs w:val="24"/>
        </w:rPr>
        <w:t xml:space="preserve"> </w:t>
      </w:r>
      <w:r w:rsidR="000C7249">
        <w:rPr>
          <w:rFonts w:ascii="Arial" w:hAnsi="Arial" w:cs="Arial"/>
          <w:sz w:val="24"/>
          <w:szCs w:val="24"/>
        </w:rPr>
        <w:t>Se considera un próximo Informe al día 30 de iniciados los estudios correspondiente al análisis de la información existente especialmente orientado a establecer las eventuales diferencias en los diseños entre el proyecto de 2011 efectuado por la Consultora EDIC y el diseño actual efectuado por la Consultora Rodríguez y Goldsack.</w:t>
      </w:r>
    </w:p>
    <w:p w:rsidR="005E6915" w:rsidRDefault="005E6915" w:rsidP="00BB0493">
      <w:pPr>
        <w:pStyle w:val="NoSpacing"/>
        <w:jc w:val="both"/>
        <w:rPr>
          <w:rFonts w:ascii="Arial" w:hAnsi="Arial" w:cs="Arial"/>
          <w:sz w:val="24"/>
          <w:szCs w:val="24"/>
        </w:rPr>
      </w:pPr>
    </w:p>
    <w:p w:rsidR="0009242C" w:rsidRDefault="0009242C" w:rsidP="00BB0493">
      <w:pPr>
        <w:pStyle w:val="NoSpacing"/>
        <w:jc w:val="both"/>
        <w:rPr>
          <w:rFonts w:ascii="Arial" w:hAnsi="Arial" w:cs="Arial"/>
          <w:sz w:val="24"/>
          <w:szCs w:val="24"/>
        </w:rPr>
      </w:pPr>
      <w:r>
        <w:rPr>
          <w:rFonts w:ascii="Arial" w:hAnsi="Arial" w:cs="Arial"/>
          <w:sz w:val="24"/>
          <w:szCs w:val="24"/>
        </w:rPr>
        <w:t>Al final del semestre se procederá a la entrega de un Informe consolidado. El sistema de visitas se extenderá a un segundo semestre.</w:t>
      </w:r>
      <w:r w:rsidRPr="0009242C">
        <w:rPr>
          <w:rFonts w:ascii="Arial" w:hAnsi="Arial" w:cs="Arial"/>
          <w:sz w:val="24"/>
          <w:szCs w:val="24"/>
        </w:rPr>
        <w:t xml:space="preserve"> </w:t>
      </w:r>
      <w:r>
        <w:rPr>
          <w:rFonts w:ascii="Arial" w:hAnsi="Arial" w:cs="Arial"/>
          <w:sz w:val="24"/>
          <w:szCs w:val="24"/>
        </w:rPr>
        <w:t>Existe adicionalmente el compromiso de visitas no programadas a solicitud de Hidro</w:t>
      </w:r>
      <w:r w:rsidR="005E6915">
        <w:rPr>
          <w:rFonts w:ascii="Arial" w:hAnsi="Arial" w:cs="Arial"/>
          <w:sz w:val="24"/>
          <w:szCs w:val="24"/>
        </w:rPr>
        <w:t>eléctrica Ñ</w:t>
      </w:r>
      <w:r>
        <w:rPr>
          <w:rFonts w:ascii="Arial" w:hAnsi="Arial" w:cs="Arial"/>
          <w:sz w:val="24"/>
          <w:szCs w:val="24"/>
        </w:rPr>
        <w:t>uble para casos especiales que ameriten opiniones especializadas.</w:t>
      </w:r>
      <w:r w:rsidRPr="0009242C">
        <w:rPr>
          <w:rFonts w:ascii="Arial" w:hAnsi="Arial" w:cs="Arial"/>
          <w:sz w:val="24"/>
          <w:szCs w:val="24"/>
        </w:rPr>
        <w:t xml:space="preserve">  </w:t>
      </w:r>
    </w:p>
    <w:p w:rsidR="004D4572" w:rsidRDefault="004D4572" w:rsidP="00BB0493">
      <w:pPr>
        <w:pStyle w:val="NoSpacing"/>
        <w:jc w:val="both"/>
        <w:rPr>
          <w:rFonts w:ascii="Arial" w:hAnsi="Arial" w:cs="Arial"/>
          <w:sz w:val="24"/>
          <w:szCs w:val="24"/>
        </w:rPr>
      </w:pPr>
    </w:p>
    <w:p w:rsidR="004D4572" w:rsidRPr="0009242C" w:rsidRDefault="004D4572" w:rsidP="00BB0493">
      <w:pPr>
        <w:pStyle w:val="NoSpacing"/>
        <w:jc w:val="both"/>
        <w:rPr>
          <w:rFonts w:ascii="Arial" w:hAnsi="Arial" w:cs="Arial"/>
          <w:sz w:val="24"/>
          <w:szCs w:val="24"/>
        </w:rPr>
      </w:pPr>
      <w:r>
        <w:rPr>
          <w:rFonts w:ascii="Arial" w:hAnsi="Arial" w:cs="Arial"/>
          <w:sz w:val="24"/>
          <w:szCs w:val="24"/>
        </w:rPr>
        <w:t xml:space="preserve">Adicionalmente el profesional ejecutor se encuentra a disposición de la Empresa  para cualquier consulta técnica o requerimiento de asistencia frente a problemas de carácter específico. </w:t>
      </w:r>
    </w:p>
    <w:p w:rsidR="00FD5D20" w:rsidRDefault="00FD5D20" w:rsidP="00BB0493">
      <w:pPr>
        <w:pStyle w:val="NoSpacing"/>
        <w:jc w:val="both"/>
        <w:rPr>
          <w:rFonts w:ascii="Arial" w:hAnsi="Arial" w:cs="Arial"/>
          <w:b/>
          <w:sz w:val="24"/>
          <w:szCs w:val="24"/>
        </w:rPr>
      </w:pPr>
    </w:p>
    <w:p w:rsidR="000C7249" w:rsidRDefault="000C7249" w:rsidP="00BB0493">
      <w:pPr>
        <w:pStyle w:val="NoSpacing"/>
        <w:jc w:val="both"/>
        <w:rPr>
          <w:rFonts w:ascii="Arial" w:hAnsi="Arial" w:cs="Arial"/>
          <w:b/>
          <w:sz w:val="24"/>
          <w:szCs w:val="24"/>
        </w:rPr>
      </w:pPr>
    </w:p>
    <w:p w:rsidR="00FD5D20" w:rsidRDefault="00FD5D20" w:rsidP="000C7249">
      <w:pPr>
        <w:pStyle w:val="NoSpacing"/>
        <w:numPr>
          <w:ilvl w:val="0"/>
          <w:numId w:val="4"/>
        </w:numPr>
        <w:jc w:val="both"/>
        <w:rPr>
          <w:rFonts w:ascii="Arial" w:hAnsi="Arial" w:cs="Arial"/>
          <w:b/>
          <w:sz w:val="24"/>
          <w:szCs w:val="24"/>
        </w:rPr>
      </w:pPr>
      <w:r>
        <w:rPr>
          <w:rFonts w:ascii="Arial" w:hAnsi="Arial" w:cs="Arial"/>
          <w:b/>
          <w:sz w:val="24"/>
          <w:szCs w:val="24"/>
        </w:rPr>
        <w:t>VISITA A TERRENO</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FD5D20" w:rsidRDefault="000C7249" w:rsidP="000C7249">
      <w:pPr>
        <w:pStyle w:val="NoSpacing"/>
        <w:numPr>
          <w:ilvl w:val="1"/>
          <w:numId w:val="4"/>
        </w:numPr>
        <w:jc w:val="both"/>
        <w:rPr>
          <w:rFonts w:ascii="Arial" w:hAnsi="Arial" w:cs="Arial"/>
          <w:b/>
          <w:sz w:val="24"/>
          <w:szCs w:val="24"/>
        </w:rPr>
      </w:pPr>
      <w:r>
        <w:rPr>
          <w:rFonts w:ascii="Arial" w:hAnsi="Arial" w:cs="Arial"/>
          <w:b/>
          <w:sz w:val="24"/>
          <w:szCs w:val="24"/>
        </w:rPr>
        <w:t xml:space="preserve"> </w:t>
      </w:r>
      <w:r w:rsidR="0009242C">
        <w:rPr>
          <w:rFonts w:ascii="Arial" w:hAnsi="Arial" w:cs="Arial"/>
          <w:b/>
          <w:sz w:val="24"/>
          <w:szCs w:val="24"/>
        </w:rPr>
        <w:t>General</w:t>
      </w:r>
    </w:p>
    <w:p w:rsidR="0009242C" w:rsidRDefault="0009242C" w:rsidP="00BB0493">
      <w:pPr>
        <w:pStyle w:val="NoSpacing"/>
        <w:jc w:val="both"/>
        <w:rPr>
          <w:rFonts w:ascii="Arial" w:hAnsi="Arial" w:cs="Arial"/>
          <w:b/>
          <w:sz w:val="24"/>
          <w:szCs w:val="24"/>
        </w:rPr>
      </w:pPr>
    </w:p>
    <w:p w:rsidR="00BB0493" w:rsidRDefault="00BB0493" w:rsidP="00BB0493">
      <w:pPr>
        <w:pStyle w:val="NoSpacing"/>
        <w:jc w:val="both"/>
        <w:rPr>
          <w:rFonts w:ascii="Arial" w:hAnsi="Arial" w:cs="Arial"/>
          <w:b/>
          <w:sz w:val="24"/>
          <w:szCs w:val="24"/>
        </w:rPr>
      </w:pPr>
    </w:p>
    <w:p w:rsidR="006F7860" w:rsidRDefault="0009242C" w:rsidP="00BB0493">
      <w:pPr>
        <w:pStyle w:val="NoSpacing"/>
        <w:jc w:val="both"/>
        <w:rPr>
          <w:rFonts w:ascii="Arial" w:hAnsi="Arial" w:cs="Arial"/>
          <w:sz w:val="24"/>
          <w:szCs w:val="24"/>
        </w:rPr>
      </w:pPr>
      <w:r w:rsidRPr="0009242C">
        <w:rPr>
          <w:rFonts w:ascii="Arial" w:hAnsi="Arial" w:cs="Arial"/>
          <w:sz w:val="24"/>
          <w:szCs w:val="24"/>
        </w:rPr>
        <w:t xml:space="preserve">Con fecha </w:t>
      </w:r>
      <w:r w:rsidR="00EB7823">
        <w:rPr>
          <w:rFonts w:ascii="Arial" w:hAnsi="Arial" w:cs="Arial"/>
          <w:sz w:val="24"/>
          <w:szCs w:val="24"/>
        </w:rPr>
        <w:t>martes 2</w:t>
      </w:r>
      <w:r w:rsidR="007C7051">
        <w:rPr>
          <w:rFonts w:ascii="Arial" w:hAnsi="Arial" w:cs="Arial"/>
          <w:sz w:val="24"/>
          <w:szCs w:val="24"/>
        </w:rPr>
        <w:t>2</w:t>
      </w:r>
      <w:r w:rsidRPr="0009242C">
        <w:rPr>
          <w:rFonts w:ascii="Arial" w:hAnsi="Arial" w:cs="Arial"/>
          <w:sz w:val="24"/>
          <w:szCs w:val="24"/>
        </w:rPr>
        <w:t xml:space="preserve"> de </w:t>
      </w:r>
      <w:r w:rsidR="007C7051">
        <w:rPr>
          <w:rFonts w:ascii="Arial" w:hAnsi="Arial" w:cs="Arial"/>
          <w:sz w:val="24"/>
          <w:szCs w:val="24"/>
        </w:rPr>
        <w:t>mayo</w:t>
      </w:r>
      <w:r w:rsidRPr="0009242C">
        <w:rPr>
          <w:rFonts w:ascii="Arial" w:hAnsi="Arial" w:cs="Arial"/>
          <w:sz w:val="24"/>
          <w:szCs w:val="24"/>
        </w:rPr>
        <w:t xml:space="preserve"> </w:t>
      </w:r>
      <w:r w:rsidR="00456B1F">
        <w:rPr>
          <w:rFonts w:ascii="Arial" w:hAnsi="Arial" w:cs="Arial"/>
          <w:sz w:val="24"/>
          <w:szCs w:val="24"/>
        </w:rPr>
        <w:t xml:space="preserve">de </w:t>
      </w:r>
      <w:r w:rsidRPr="0009242C">
        <w:rPr>
          <w:rFonts w:ascii="Arial" w:hAnsi="Arial" w:cs="Arial"/>
          <w:sz w:val="24"/>
          <w:szCs w:val="24"/>
        </w:rPr>
        <w:t xml:space="preserve">2015 se procedió a efectuar la </w:t>
      </w:r>
      <w:r w:rsidR="00981817">
        <w:rPr>
          <w:rFonts w:ascii="Arial" w:hAnsi="Arial" w:cs="Arial"/>
          <w:sz w:val="24"/>
          <w:szCs w:val="24"/>
        </w:rPr>
        <w:t>cuarta</w:t>
      </w:r>
      <w:r w:rsidRPr="0009242C">
        <w:rPr>
          <w:rFonts w:ascii="Arial" w:hAnsi="Arial" w:cs="Arial"/>
          <w:sz w:val="24"/>
          <w:szCs w:val="24"/>
        </w:rPr>
        <w:t xml:space="preserve"> de las visitas a la obra en consideración a que se encontraban en desarrollo las  excavaciones del Proyecto. </w:t>
      </w:r>
    </w:p>
    <w:p w:rsidR="00981817" w:rsidRDefault="00981817" w:rsidP="00BB0493">
      <w:pPr>
        <w:pStyle w:val="NoSpacing"/>
        <w:jc w:val="both"/>
        <w:rPr>
          <w:rFonts w:ascii="Arial" w:hAnsi="Arial" w:cs="Arial"/>
          <w:sz w:val="24"/>
          <w:szCs w:val="24"/>
        </w:rPr>
      </w:pPr>
    </w:p>
    <w:p w:rsidR="0009242C" w:rsidRDefault="0009242C" w:rsidP="00BB0493">
      <w:pPr>
        <w:pStyle w:val="NoSpacing"/>
        <w:jc w:val="both"/>
        <w:rPr>
          <w:rFonts w:ascii="Arial" w:hAnsi="Arial" w:cs="Arial"/>
          <w:sz w:val="24"/>
          <w:szCs w:val="24"/>
        </w:rPr>
      </w:pPr>
      <w:r>
        <w:rPr>
          <w:rFonts w:ascii="Arial" w:hAnsi="Arial" w:cs="Arial"/>
          <w:sz w:val="24"/>
          <w:szCs w:val="24"/>
        </w:rPr>
        <w:t>La visita fue</w:t>
      </w:r>
      <w:r w:rsidR="0085006D">
        <w:rPr>
          <w:rFonts w:ascii="Arial" w:hAnsi="Arial" w:cs="Arial"/>
          <w:sz w:val="24"/>
          <w:szCs w:val="24"/>
        </w:rPr>
        <w:t xml:space="preserve"> guiada</w:t>
      </w:r>
      <w:r>
        <w:rPr>
          <w:rFonts w:ascii="Arial" w:hAnsi="Arial" w:cs="Arial"/>
          <w:sz w:val="24"/>
          <w:szCs w:val="24"/>
        </w:rPr>
        <w:t xml:space="preserve"> </w:t>
      </w:r>
      <w:r w:rsidR="0085006D">
        <w:rPr>
          <w:rFonts w:ascii="Arial" w:hAnsi="Arial" w:cs="Arial"/>
          <w:sz w:val="24"/>
          <w:szCs w:val="24"/>
        </w:rPr>
        <w:t xml:space="preserve">y </w:t>
      </w:r>
      <w:r>
        <w:rPr>
          <w:rFonts w:ascii="Arial" w:hAnsi="Arial" w:cs="Arial"/>
          <w:sz w:val="24"/>
          <w:szCs w:val="24"/>
        </w:rPr>
        <w:t>realizada en compañía de</w:t>
      </w:r>
      <w:r w:rsidR="006F7860">
        <w:rPr>
          <w:rFonts w:ascii="Arial" w:hAnsi="Arial" w:cs="Arial"/>
          <w:sz w:val="24"/>
          <w:szCs w:val="24"/>
        </w:rPr>
        <w:t xml:space="preserve">l Ingeniero Sr. </w:t>
      </w:r>
      <w:r w:rsidR="006F7860" w:rsidRPr="007C7051">
        <w:rPr>
          <w:rFonts w:ascii="Arial" w:hAnsi="Arial" w:cs="Arial"/>
          <w:sz w:val="24"/>
          <w:szCs w:val="24"/>
        </w:rPr>
        <w:t>Cristián Soler,</w:t>
      </w:r>
      <w:r w:rsidR="004D4572">
        <w:rPr>
          <w:rFonts w:ascii="Arial" w:hAnsi="Arial" w:cs="Arial"/>
          <w:sz w:val="24"/>
          <w:szCs w:val="24"/>
        </w:rPr>
        <w:t xml:space="preserve"> </w:t>
      </w:r>
      <w:r w:rsidR="006F7860">
        <w:rPr>
          <w:rFonts w:ascii="Arial" w:hAnsi="Arial" w:cs="Arial"/>
          <w:sz w:val="24"/>
          <w:szCs w:val="24"/>
        </w:rPr>
        <w:t>p</w:t>
      </w:r>
      <w:r>
        <w:rPr>
          <w:rFonts w:ascii="Arial" w:hAnsi="Arial" w:cs="Arial"/>
          <w:sz w:val="24"/>
          <w:szCs w:val="24"/>
        </w:rPr>
        <w:t xml:space="preserve">rofesional de la ITO representada por </w:t>
      </w:r>
      <w:r w:rsidR="004F53AC">
        <w:rPr>
          <w:rFonts w:ascii="Arial" w:hAnsi="Arial" w:cs="Arial"/>
          <w:sz w:val="24"/>
          <w:szCs w:val="24"/>
        </w:rPr>
        <w:t xml:space="preserve">la </w:t>
      </w:r>
      <w:r w:rsidR="004D4572">
        <w:rPr>
          <w:rFonts w:ascii="Arial" w:hAnsi="Arial" w:cs="Arial"/>
          <w:sz w:val="24"/>
          <w:szCs w:val="24"/>
        </w:rPr>
        <w:t>E</w:t>
      </w:r>
      <w:r w:rsidR="004F53AC">
        <w:rPr>
          <w:rFonts w:ascii="Arial" w:hAnsi="Arial" w:cs="Arial"/>
          <w:sz w:val="24"/>
          <w:szCs w:val="24"/>
        </w:rPr>
        <w:t>mpresa Cruz &amp; Dávila.</w:t>
      </w:r>
    </w:p>
    <w:p w:rsidR="0009242C" w:rsidRDefault="0009242C" w:rsidP="00BB0493">
      <w:pPr>
        <w:pStyle w:val="NoSpacing"/>
        <w:jc w:val="both"/>
        <w:rPr>
          <w:rFonts w:ascii="Arial" w:hAnsi="Arial" w:cs="Arial"/>
          <w:sz w:val="24"/>
          <w:szCs w:val="24"/>
        </w:rPr>
      </w:pPr>
    </w:p>
    <w:p w:rsidR="00BB0493" w:rsidRPr="0009242C" w:rsidRDefault="00BB0493" w:rsidP="00BB0493">
      <w:pPr>
        <w:pStyle w:val="NoSpacing"/>
        <w:jc w:val="both"/>
        <w:rPr>
          <w:rFonts w:ascii="Arial" w:hAnsi="Arial" w:cs="Arial"/>
          <w:sz w:val="24"/>
          <w:szCs w:val="24"/>
        </w:rPr>
      </w:pPr>
    </w:p>
    <w:p w:rsidR="00FD5D20" w:rsidRDefault="00FD5D20" w:rsidP="000C7249">
      <w:pPr>
        <w:pStyle w:val="NoSpacing"/>
        <w:numPr>
          <w:ilvl w:val="1"/>
          <w:numId w:val="4"/>
        </w:numPr>
        <w:jc w:val="both"/>
        <w:rPr>
          <w:rFonts w:ascii="Arial" w:hAnsi="Arial" w:cs="Arial"/>
          <w:b/>
          <w:sz w:val="24"/>
          <w:szCs w:val="24"/>
        </w:rPr>
      </w:pPr>
      <w:r>
        <w:rPr>
          <w:rFonts w:ascii="Arial" w:hAnsi="Arial" w:cs="Arial"/>
          <w:b/>
          <w:sz w:val="24"/>
          <w:szCs w:val="24"/>
        </w:rPr>
        <w:t>Visita a terreno</w:t>
      </w:r>
    </w:p>
    <w:p w:rsidR="00FA6A30" w:rsidRDefault="00FA6A30" w:rsidP="00FA6A30">
      <w:pPr>
        <w:pStyle w:val="NoSpacing"/>
        <w:jc w:val="both"/>
        <w:rPr>
          <w:rFonts w:ascii="Arial" w:hAnsi="Arial" w:cs="Arial"/>
          <w:b/>
          <w:sz w:val="24"/>
          <w:szCs w:val="24"/>
        </w:rPr>
      </w:pPr>
    </w:p>
    <w:p w:rsidR="00456B1F" w:rsidRDefault="00456B1F" w:rsidP="00FA6A30">
      <w:pPr>
        <w:pStyle w:val="NoSpacing"/>
        <w:jc w:val="both"/>
        <w:rPr>
          <w:rFonts w:ascii="Arial" w:hAnsi="Arial" w:cs="Arial"/>
          <w:b/>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 xml:space="preserve">La visita a terreno se efectuó con </w:t>
      </w:r>
      <w:r w:rsidR="00EB7823">
        <w:rPr>
          <w:rFonts w:ascii="Arial" w:hAnsi="Arial" w:cs="Arial"/>
          <w:sz w:val="24"/>
          <w:szCs w:val="24"/>
        </w:rPr>
        <w:t>el</w:t>
      </w:r>
      <w:r>
        <w:rPr>
          <w:rFonts w:ascii="Arial" w:hAnsi="Arial" w:cs="Arial"/>
          <w:sz w:val="24"/>
          <w:szCs w:val="24"/>
        </w:rPr>
        <w:t xml:space="preserve"> Ingeniero de Cruz &amp; Dávila Sr. </w:t>
      </w:r>
      <w:r w:rsidR="004D4572">
        <w:rPr>
          <w:rFonts w:ascii="Arial" w:hAnsi="Arial" w:cs="Arial"/>
          <w:sz w:val="24"/>
          <w:szCs w:val="24"/>
        </w:rPr>
        <w:t>Cristián Soler</w:t>
      </w:r>
      <w:r>
        <w:rPr>
          <w:rFonts w:ascii="Arial" w:hAnsi="Arial" w:cs="Arial"/>
          <w:sz w:val="24"/>
          <w:szCs w:val="24"/>
        </w:rPr>
        <w:t xml:space="preserve">. En esta visita se reconocieron los sitios de las excavaciones </w:t>
      </w:r>
      <w:r w:rsidR="00840790">
        <w:rPr>
          <w:rFonts w:ascii="Arial" w:hAnsi="Arial" w:cs="Arial"/>
          <w:sz w:val="24"/>
          <w:szCs w:val="24"/>
        </w:rPr>
        <w:t xml:space="preserve">actualmente </w:t>
      </w:r>
      <w:r>
        <w:rPr>
          <w:rFonts w:ascii="Arial" w:hAnsi="Arial" w:cs="Arial"/>
          <w:sz w:val="24"/>
          <w:szCs w:val="24"/>
        </w:rPr>
        <w:t>en ejecución correspondientes a Bocatoma</w:t>
      </w:r>
      <w:r w:rsidR="004D4572">
        <w:rPr>
          <w:rFonts w:ascii="Arial" w:hAnsi="Arial" w:cs="Arial"/>
          <w:sz w:val="24"/>
          <w:szCs w:val="24"/>
        </w:rPr>
        <w:t>,</w:t>
      </w:r>
      <w:r>
        <w:rPr>
          <w:rFonts w:ascii="Arial" w:hAnsi="Arial" w:cs="Arial"/>
          <w:sz w:val="24"/>
          <w:szCs w:val="24"/>
        </w:rPr>
        <w:t xml:space="preserve"> Casa de Máquinas</w:t>
      </w:r>
      <w:r w:rsidR="004D4572">
        <w:rPr>
          <w:rFonts w:ascii="Arial" w:hAnsi="Arial" w:cs="Arial"/>
          <w:sz w:val="24"/>
          <w:szCs w:val="24"/>
        </w:rPr>
        <w:t xml:space="preserve"> y el sector intermedio</w:t>
      </w:r>
      <w:r w:rsidR="00ED1870">
        <w:rPr>
          <w:rFonts w:ascii="Arial" w:hAnsi="Arial" w:cs="Arial"/>
          <w:sz w:val="24"/>
          <w:szCs w:val="24"/>
        </w:rPr>
        <w:t xml:space="preserve"> de las excavaciones entre el sector</w:t>
      </w:r>
      <w:r w:rsidR="004D4572">
        <w:rPr>
          <w:rFonts w:ascii="Arial" w:hAnsi="Arial" w:cs="Arial"/>
          <w:sz w:val="24"/>
          <w:szCs w:val="24"/>
        </w:rPr>
        <w:t xml:space="preserve"> </w:t>
      </w:r>
      <w:r w:rsidR="00ED1870">
        <w:rPr>
          <w:rFonts w:ascii="Arial" w:hAnsi="Arial" w:cs="Arial"/>
          <w:sz w:val="24"/>
          <w:szCs w:val="24"/>
        </w:rPr>
        <w:t>de los pk</w:t>
      </w:r>
      <w:r w:rsidR="004D4572">
        <w:rPr>
          <w:rFonts w:ascii="Arial" w:hAnsi="Arial" w:cs="Arial"/>
          <w:sz w:val="24"/>
          <w:szCs w:val="24"/>
        </w:rPr>
        <w:t xml:space="preserve"> </w:t>
      </w:r>
      <w:r w:rsidR="00981817">
        <w:rPr>
          <w:rFonts w:ascii="Arial" w:hAnsi="Arial" w:cs="Arial"/>
          <w:sz w:val="24"/>
          <w:szCs w:val="24"/>
        </w:rPr>
        <w:t xml:space="preserve">0.00- 0.580 y </w:t>
      </w:r>
      <w:r w:rsidR="004D4572" w:rsidRPr="007C7051">
        <w:rPr>
          <w:rFonts w:ascii="Arial" w:hAnsi="Arial" w:cs="Arial"/>
          <w:sz w:val="24"/>
          <w:szCs w:val="24"/>
        </w:rPr>
        <w:t>12,</w:t>
      </w:r>
      <w:r w:rsidR="00981817" w:rsidRPr="007C7051">
        <w:rPr>
          <w:rFonts w:ascii="Arial" w:hAnsi="Arial" w:cs="Arial"/>
          <w:sz w:val="24"/>
          <w:szCs w:val="24"/>
        </w:rPr>
        <w:t>8</w:t>
      </w:r>
      <w:r w:rsidR="00EB7823" w:rsidRPr="007C7051">
        <w:rPr>
          <w:rFonts w:ascii="Arial" w:hAnsi="Arial" w:cs="Arial"/>
          <w:sz w:val="24"/>
          <w:szCs w:val="24"/>
        </w:rPr>
        <w:t>00</w:t>
      </w:r>
      <w:r w:rsidR="004D4572" w:rsidRPr="007C7051">
        <w:rPr>
          <w:rFonts w:ascii="Arial" w:hAnsi="Arial" w:cs="Arial"/>
          <w:sz w:val="24"/>
          <w:szCs w:val="24"/>
        </w:rPr>
        <w:t>- 1</w:t>
      </w:r>
      <w:r w:rsidR="00981817" w:rsidRPr="007C7051">
        <w:rPr>
          <w:rFonts w:ascii="Arial" w:hAnsi="Arial" w:cs="Arial"/>
          <w:sz w:val="24"/>
          <w:szCs w:val="24"/>
        </w:rPr>
        <w:t>4</w:t>
      </w:r>
      <w:r w:rsidR="004D4572" w:rsidRPr="007C7051">
        <w:rPr>
          <w:rFonts w:ascii="Arial" w:hAnsi="Arial" w:cs="Arial"/>
          <w:sz w:val="24"/>
          <w:szCs w:val="24"/>
        </w:rPr>
        <w:t>,</w:t>
      </w:r>
      <w:r w:rsidR="00981817" w:rsidRPr="007C7051">
        <w:rPr>
          <w:rFonts w:ascii="Arial" w:hAnsi="Arial" w:cs="Arial"/>
          <w:sz w:val="24"/>
          <w:szCs w:val="24"/>
        </w:rPr>
        <w:t>20</w:t>
      </w:r>
      <w:r w:rsidR="00EB7823" w:rsidRPr="007C7051">
        <w:rPr>
          <w:rFonts w:ascii="Arial" w:hAnsi="Arial" w:cs="Arial"/>
          <w:sz w:val="24"/>
          <w:szCs w:val="24"/>
        </w:rPr>
        <w:t>0</w:t>
      </w:r>
      <w:r w:rsidRPr="007C7051">
        <w:rPr>
          <w:rFonts w:ascii="Arial" w:hAnsi="Arial" w:cs="Arial"/>
          <w:sz w:val="24"/>
          <w:szCs w:val="24"/>
        </w:rPr>
        <w:t>.</w:t>
      </w:r>
      <w:r w:rsidR="0085006D">
        <w:rPr>
          <w:rFonts w:ascii="Arial" w:hAnsi="Arial" w:cs="Arial"/>
          <w:sz w:val="24"/>
          <w:szCs w:val="24"/>
        </w:rPr>
        <w:t xml:space="preserve"> </w:t>
      </w:r>
    </w:p>
    <w:p w:rsidR="00981817" w:rsidRDefault="00981817" w:rsidP="00FA6A30">
      <w:pPr>
        <w:pStyle w:val="NoSpacing"/>
        <w:jc w:val="both"/>
        <w:rPr>
          <w:rFonts w:ascii="Arial" w:hAnsi="Arial" w:cs="Arial"/>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El sector de Cámara de Carga fue observado a distancia y se visitará cuando existan excavaciones en el área.</w:t>
      </w:r>
      <w:r w:rsidR="00ED1870">
        <w:rPr>
          <w:rFonts w:ascii="Arial" w:hAnsi="Arial" w:cs="Arial"/>
          <w:sz w:val="24"/>
          <w:szCs w:val="24"/>
        </w:rPr>
        <w:t xml:space="preserve"> Actualmente no hay acceso vehicular </w:t>
      </w:r>
      <w:r w:rsidR="0085006D">
        <w:rPr>
          <w:rFonts w:ascii="Arial" w:hAnsi="Arial" w:cs="Arial"/>
          <w:sz w:val="24"/>
          <w:szCs w:val="24"/>
        </w:rPr>
        <w:t xml:space="preserve">directo </w:t>
      </w:r>
      <w:r w:rsidR="00ED1870">
        <w:rPr>
          <w:rFonts w:ascii="Arial" w:hAnsi="Arial" w:cs="Arial"/>
          <w:sz w:val="24"/>
          <w:szCs w:val="24"/>
        </w:rPr>
        <w:t>al sector y no se ha definido como se hará este acceso.</w:t>
      </w:r>
    </w:p>
    <w:p w:rsidR="00FA6A30" w:rsidRDefault="00FA6A30" w:rsidP="00FA6A30">
      <w:pPr>
        <w:pStyle w:val="NoSpacing"/>
        <w:jc w:val="both"/>
        <w:rPr>
          <w:rFonts w:ascii="Arial" w:hAnsi="Arial" w:cs="Arial"/>
          <w:sz w:val="24"/>
          <w:szCs w:val="24"/>
        </w:rPr>
      </w:pPr>
    </w:p>
    <w:p w:rsidR="00FA6A30" w:rsidRDefault="00FA6A30" w:rsidP="00FA6A30">
      <w:pPr>
        <w:pStyle w:val="NoSpacing"/>
        <w:jc w:val="both"/>
        <w:rPr>
          <w:rFonts w:ascii="Arial" w:hAnsi="Arial" w:cs="Arial"/>
          <w:sz w:val="24"/>
          <w:szCs w:val="24"/>
        </w:rPr>
      </w:pPr>
      <w:r>
        <w:rPr>
          <w:rFonts w:ascii="Arial" w:hAnsi="Arial" w:cs="Arial"/>
          <w:sz w:val="24"/>
          <w:szCs w:val="24"/>
        </w:rPr>
        <w:t>A continuación se comentan las observaciones que amerita la visita a los sitios</w:t>
      </w:r>
      <w:r w:rsidR="00840790">
        <w:rPr>
          <w:rFonts w:ascii="Arial" w:hAnsi="Arial" w:cs="Arial"/>
          <w:sz w:val="24"/>
          <w:szCs w:val="24"/>
        </w:rPr>
        <w:t xml:space="preserve"> señalados</w:t>
      </w:r>
      <w:r>
        <w:rPr>
          <w:rFonts w:ascii="Arial" w:hAnsi="Arial" w:cs="Arial"/>
          <w:sz w:val="24"/>
          <w:szCs w:val="24"/>
        </w:rPr>
        <w:t>. Las excavaciones observadas se muestran en Anexo Fotográfico adjunto a modo de establecer el estado de las excavaciones y como referencia a las descripciones que se entregan</w:t>
      </w:r>
      <w:r w:rsidR="00840790">
        <w:rPr>
          <w:rFonts w:ascii="Arial" w:hAnsi="Arial" w:cs="Arial"/>
          <w:sz w:val="24"/>
          <w:szCs w:val="24"/>
        </w:rPr>
        <w:t xml:space="preserve"> en el texto</w:t>
      </w:r>
      <w:r>
        <w:rPr>
          <w:rFonts w:ascii="Arial" w:hAnsi="Arial" w:cs="Arial"/>
          <w:sz w:val="24"/>
          <w:szCs w:val="24"/>
        </w:rPr>
        <w:t xml:space="preserve">. </w:t>
      </w:r>
    </w:p>
    <w:p w:rsidR="003733D9" w:rsidRPr="00FA6A30" w:rsidRDefault="003733D9" w:rsidP="00FA6A30">
      <w:pPr>
        <w:pStyle w:val="NoSpacing"/>
        <w:jc w:val="both"/>
        <w:rPr>
          <w:rFonts w:ascii="Arial" w:hAnsi="Arial" w:cs="Arial"/>
          <w:sz w:val="24"/>
          <w:szCs w:val="24"/>
        </w:rPr>
      </w:pPr>
    </w:p>
    <w:p w:rsidR="00FD5D20" w:rsidRDefault="00DA701F" w:rsidP="00DA701F">
      <w:pPr>
        <w:pStyle w:val="NoSpacing"/>
        <w:ind w:left="360"/>
        <w:jc w:val="both"/>
        <w:rPr>
          <w:rFonts w:ascii="Arial" w:hAnsi="Arial" w:cs="Arial"/>
          <w:b/>
          <w:sz w:val="24"/>
          <w:szCs w:val="24"/>
        </w:rPr>
      </w:pPr>
      <w:r w:rsidRPr="00F25CBB">
        <w:rPr>
          <w:rFonts w:ascii="Arial" w:hAnsi="Arial" w:cs="Arial"/>
          <w:b/>
          <w:sz w:val="24"/>
          <w:szCs w:val="24"/>
        </w:rPr>
        <w:lastRenderedPageBreak/>
        <w:t>3.</w:t>
      </w:r>
      <w:r w:rsidR="003733D9">
        <w:rPr>
          <w:rFonts w:ascii="Arial" w:hAnsi="Arial" w:cs="Arial"/>
          <w:b/>
          <w:sz w:val="24"/>
          <w:szCs w:val="24"/>
        </w:rPr>
        <w:t>2</w:t>
      </w:r>
      <w:r w:rsidRPr="00F25CBB">
        <w:rPr>
          <w:rFonts w:ascii="Arial" w:hAnsi="Arial" w:cs="Arial"/>
          <w:b/>
          <w:sz w:val="24"/>
          <w:szCs w:val="24"/>
        </w:rPr>
        <w:t xml:space="preserve">.1. </w:t>
      </w:r>
      <w:r w:rsidR="00840790" w:rsidRPr="00F25CBB">
        <w:rPr>
          <w:rFonts w:ascii="Arial" w:hAnsi="Arial" w:cs="Arial"/>
          <w:b/>
          <w:sz w:val="24"/>
          <w:szCs w:val="24"/>
        </w:rPr>
        <w:t>Sector de Bocatoma</w:t>
      </w:r>
    </w:p>
    <w:p w:rsidR="00840790" w:rsidRDefault="00840790" w:rsidP="00840790">
      <w:pPr>
        <w:pStyle w:val="NoSpacing"/>
        <w:jc w:val="both"/>
        <w:rPr>
          <w:rFonts w:ascii="Arial" w:hAnsi="Arial" w:cs="Arial"/>
          <w:b/>
          <w:sz w:val="24"/>
          <w:szCs w:val="24"/>
        </w:rPr>
      </w:pPr>
    </w:p>
    <w:p w:rsidR="00456B1F" w:rsidRDefault="00456B1F" w:rsidP="00840790">
      <w:pPr>
        <w:pStyle w:val="NoSpacing"/>
        <w:jc w:val="both"/>
        <w:rPr>
          <w:rFonts w:ascii="Arial" w:hAnsi="Arial" w:cs="Arial"/>
          <w:b/>
          <w:sz w:val="24"/>
          <w:szCs w:val="24"/>
        </w:rPr>
      </w:pPr>
    </w:p>
    <w:p w:rsidR="008C194D" w:rsidRDefault="008C194D" w:rsidP="00840790">
      <w:pPr>
        <w:pStyle w:val="NoSpacing"/>
        <w:jc w:val="both"/>
        <w:rPr>
          <w:rFonts w:ascii="Arial" w:hAnsi="Arial" w:cs="Arial"/>
          <w:sz w:val="24"/>
          <w:szCs w:val="24"/>
        </w:rPr>
      </w:pPr>
    </w:p>
    <w:p w:rsidR="00A81B31" w:rsidRDefault="00A81B31" w:rsidP="00840790">
      <w:pPr>
        <w:pStyle w:val="NoSpacing"/>
        <w:jc w:val="both"/>
        <w:rPr>
          <w:rFonts w:ascii="Arial" w:hAnsi="Arial" w:cs="Arial"/>
          <w:sz w:val="24"/>
          <w:szCs w:val="24"/>
        </w:rPr>
      </w:pPr>
      <w:r>
        <w:rPr>
          <w:rFonts w:ascii="Arial" w:hAnsi="Arial" w:cs="Arial"/>
          <w:sz w:val="24"/>
          <w:szCs w:val="24"/>
        </w:rPr>
        <w:t xml:space="preserve">Hacia el sector norte de las excavaciones se presenta, sobre el nivel de roca amaicillada, un material de suelo fluvial grueso con grandes bloques redondeados en una matriz areno limosa. Este contacto entre estos dos tipos de material aparentemente </w:t>
      </w:r>
      <w:r w:rsidR="0050031C">
        <w:rPr>
          <w:rFonts w:ascii="Arial" w:hAnsi="Arial" w:cs="Arial"/>
          <w:sz w:val="24"/>
          <w:szCs w:val="24"/>
        </w:rPr>
        <w:t xml:space="preserve">buza o se inclina hacia el norte y eventualmente puede existir un canalón que complicaría la fundación del muro de cierre por el norte de la estructura de bocatoma. </w:t>
      </w:r>
      <w:r w:rsidR="000F7EE3">
        <w:rPr>
          <w:rFonts w:ascii="Arial" w:hAnsi="Arial" w:cs="Arial"/>
          <w:sz w:val="24"/>
          <w:szCs w:val="24"/>
        </w:rPr>
        <w:t>Este sector no ha sido excavado aún.</w:t>
      </w:r>
    </w:p>
    <w:p w:rsidR="0050031C" w:rsidRDefault="0050031C" w:rsidP="00840790">
      <w:pPr>
        <w:pStyle w:val="NoSpacing"/>
        <w:jc w:val="both"/>
        <w:rPr>
          <w:rFonts w:ascii="Arial" w:hAnsi="Arial" w:cs="Arial"/>
          <w:sz w:val="24"/>
          <w:szCs w:val="24"/>
        </w:rPr>
      </w:pPr>
    </w:p>
    <w:p w:rsidR="000F7EE3" w:rsidRDefault="000F7EE3" w:rsidP="00840790">
      <w:pPr>
        <w:pStyle w:val="NoSpacing"/>
        <w:jc w:val="both"/>
        <w:rPr>
          <w:rFonts w:ascii="Arial" w:hAnsi="Arial" w:cs="Arial"/>
          <w:sz w:val="24"/>
          <w:szCs w:val="24"/>
        </w:rPr>
      </w:pPr>
      <w:r>
        <w:rPr>
          <w:rFonts w:ascii="Arial" w:hAnsi="Arial" w:cs="Arial"/>
          <w:sz w:val="24"/>
          <w:szCs w:val="24"/>
        </w:rPr>
        <w:t xml:space="preserve">Al pie de presa se encuentra la excavación de un diente de protección para evitar erosión retrógrada. </w:t>
      </w:r>
      <w:r w:rsidR="008D30B6">
        <w:rPr>
          <w:rFonts w:ascii="Arial" w:hAnsi="Arial" w:cs="Arial"/>
          <w:sz w:val="24"/>
          <w:szCs w:val="24"/>
        </w:rPr>
        <w:t>S</w:t>
      </w:r>
      <w:r>
        <w:rPr>
          <w:rFonts w:ascii="Arial" w:hAnsi="Arial" w:cs="Arial"/>
          <w:sz w:val="24"/>
          <w:szCs w:val="24"/>
        </w:rPr>
        <w:t xml:space="preserve">e </w:t>
      </w:r>
      <w:r w:rsidR="008D30B6">
        <w:rPr>
          <w:rFonts w:ascii="Arial" w:hAnsi="Arial" w:cs="Arial"/>
          <w:sz w:val="24"/>
          <w:szCs w:val="24"/>
        </w:rPr>
        <w:t>han efectuado</w:t>
      </w:r>
      <w:r>
        <w:rPr>
          <w:rFonts w:ascii="Arial" w:hAnsi="Arial" w:cs="Arial"/>
          <w:sz w:val="24"/>
          <w:szCs w:val="24"/>
        </w:rPr>
        <w:t xml:space="preserve"> perforaciones de 5m para anclar la base de este diente a la roca. Se recuerda que el diente tiene 3m de profundidad y según se observó en visita anterior toda la excavación de él se efectuó con maquinaria dado que continuaba la roca alterada.</w:t>
      </w:r>
    </w:p>
    <w:p w:rsidR="008D30B6" w:rsidRDefault="008D30B6" w:rsidP="00840790">
      <w:pPr>
        <w:pStyle w:val="NoSpacing"/>
        <w:jc w:val="both"/>
        <w:rPr>
          <w:rFonts w:ascii="Arial" w:hAnsi="Arial" w:cs="Arial"/>
          <w:sz w:val="24"/>
          <w:szCs w:val="24"/>
        </w:rPr>
      </w:pPr>
    </w:p>
    <w:p w:rsidR="008D30B6" w:rsidRDefault="008D30B6" w:rsidP="00840790">
      <w:pPr>
        <w:pStyle w:val="NoSpacing"/>
        <w:jc w:val="both"/>
        <w:rPr>
          <w:rFonts w:ascii="Arial" w:hAnsi="Arial" w:cs="Arial"/>
          <w:sz w:val="24"/>
          <w:szCs w:val="24"/>
        </w:rPr>
      </w:pPr>
      <w:r>
        <w:rPr>
          <w:rFonts w:ascii="Arial" w:hAnsi="Arial" w:cs="Arial"/>
          <w:sz w:val="24"/>
          <w:szCs w:val="24"/>
        </w:rPr>
        <w:t>El sector norte del corte ha sido parcialmente cubierto con una malla protectora del tipo 5014 a modo de evitar la caída y el desplazamiento de bloques redondeados. Esta malla se aprecia en Anexo Fotográfico. Esta situación de contención es provisoria y corresponde a una protección durante la ejecución de los trabajos.</w:t>
      </w:r>
    </w:p>
    <w:p w:rsidR="00456B1F" w:rsidRDefault="000F7EE3" w:rsidP="00840790">
      <w:pPr>
        <w:pStyle w:val="NoSpacing"/>
        <w:jc w:val="both"/>
        <w:rPr>
          <w:rFonts w:ascii="Arial" w:hAnsi="Arial" w:cs="Arial"/>
          <w:sz w:val="24"/>
          <w:szCs w:val="24"/>
        </w:rPr>
      </w:pPr>
      <w:r>
        <w:rPr>
          <w:rFonts w:ascii="Arial" w:hAnsi="Arial" w:cs="Arial"/>
          <w:sz w:val="24"/>
          <w:szCs w:val="24"/>
        </w:rPr>
        <w:t xml:space="preserve"> </w:t>
      </w:r>
    </w:p>
    <w:p w:rsidR="00F30B38" w:rsidRDefault="00F30B38" w:rsidP="00840790">
      <w:pPr>
        <w:pStyle w:val="NoSpacing"/>
        <w:jc w:val="both"/>
        <w:rPr>
          <w:rFonts w:ascii="Arial" w:hAnsi="Arial" w:cs="Arial"/>
          <w:sz w:val="24"/>
          <w:szCs w:val="24"/>
        </w:rPr>
      </w:pPr>
    </w:p>
    <w:p w:rsidR="0050031C" w:rsidRPr="00B94B9D" w:rsidRDefault="003733D9" w:rsidP="003733D9">
      <w:pPr>
        <w:pStyle w:val="NoSpacing"/>
        <w:ind w:left="360"/>
        <w:jc w:val="both"/>
        <w:rPr>
          <w:rFonts w:ascii="Arial" w:hAnsi="Arial" w:cs="Arial"/>
          <w:b/>
          <w:sz w:val="24"/>
          <w:szCs w:val="24"/>
        </w:rPr>
      </w:pPr>
      <w:r>
        <w:rPr>
          <w:rFonts w:ascii="Arial" w:hAnsi="Arial" w:cs="Arial"/>
          <w:b/>
          <w:sz w:val="24"/>
          <w:szCs w:val="24"/>
        </w:rPr>
        <w:t xml:space="preserve">3.2.2 </w:t>
      </w:r>
      <w:r w:rsidR="007C7051">
        <w:rPr>
          <w:rFonts w:ascii="Arial" w:hAnsi="Arial" w:cs="Arial"/>
          <w:b/>
          <w:sz w:val="24"/>
          <w:szCs w:val="24"/>
        </w:rPr>
        <w:t xml:space="preserve"> </w:t>
      </w:r>
      <w:r w:rsidR="0050031C" w:rsidRPr="00B94B9D">
        <w:rPr>
          <w:rFonts w:ascii="Arial" w:hAnsi="Arial" w:cs="Arial"/>
          <w:b/>
          <w:sz w:val="24"/>
          <w:szCs w:val="24"/>
        </w:rPr>
        <w:t>Sector de Casa de Máquinas</w:t>
      </w:r>
      <w:r w:rsidR="00EB3C90">
        <w:rPr>
          <w:rFonts w:ascii="Arial" w:hAnsi="Arial" w:cs="Arial"/>
          <w:b/>
          <w:sz w:val="24"/>
          <w:szCs w:val="24"/>
        </w:rPr>
        <w:t xml:space="preserve">  </w:t>
      </w:r>
    </w:p>
    <w:p w:rsidR="008C194D" w:rsidRDefault="00A81B31" w:rsidP="00840790">
      <w:pPr>
        <w:pStyle w:val="NoSpacing"/>
        <w:jc w:val="both"/>
        <w:rPr>
          <w:rFonts w:ascii="Arial" w:hAnsi="Arial" w:cs="Arial"/>
          <w:sz w:val="24"/>
          <w:szCs w:val="24"/>
        </w:rPr>
      </w:pPr>
      <w:r>
        <w:rPr>
          <w:rFonts w:ascii="Arial" w:hAnsi="Arial" w:cs="Arial"/>
          <w:sz w:val="24"/>
          <w:szCs w:val="24"/>
        </w:rPr>
        <w:t xml:space="preserve"> </w:t>
      </w:r>
      <w:r w:rsidR="00DF2C2E">
        <w:rPr>
          <w:rFonts w:ascii="Arial" w:hAnsi="Arial" w:cs="Arial"/>
          <w:sz w:val="24"/>
          <w:szCs w:val="24"/>
        </w:rPr>
        <w:t xml:space="preserve"> </w:t>
      </w:r>
    </w:p>
    <w:p w:rsidR="00DA701F" w:rsidRDefault="00DA701F" w:rsidP="00840790">
      <w:pPr>
        <w:pStyle w:val="NoSpacing"/>
        <w:jc w:val="both"/>
        <w:rPr>
          <w:rFonts w:ascii="Arial" w:hAnsi="Arial" w:cs="Arial"/>
          <w:sz w:val="24"/>
          <w:szCs w:val="24"/>
        </w:rPr>
      </w:pPr>
    </w:p>
    <w:p w:rsidR="008C194D" w:rsidRDefault="00456B1F" w:rsidP="00840790">
      <w:pPr>
        <w:pStyle w:val="NoSpacing"/>
        <w:jc w:val="both"/>
        <w:rPr>
          <w:rFonts w:ascii="Arial" w:hAnsi="Arial" w:cs="Arial"/>
          <w:sz w:val="24"/>
          <w:szCs w:val="24"/>
        </w:rPr>
      </w:pPr>
      <w:r>
        <w:rPr>
          <w:rFonts w:ascii="Arial" w:hAnsi="Arial" w:cs="Arial"/>
          <w:sz w:val="24"/>
          <w:szCs w:val="24"/>
        </w:rPr>
        <w:t>El sector de Casa de Máquinas se encuentra excavado hasta</w:t>
      </w:r>
      <w:r w:rsidR="00776306">
        <w:rPr>
          <w:rFonts w:ascii="Arial" w:hAnsi="Arial" w:cs="Arial"/>
          <w:sz w:val="24"/>
          <w:szCs w:val="24"/>
        </w:rPr>
        <w:t xml:space="preserve"> aproximadamente en algunos sectores hasta</w:t>
      </w:r>
      <w:r>
        <w:rPr>
          <w:rFonts w:ascii="Arial" w:hAnsi="Arial" w:cs="Arial"/>
          <w:sz w:val="24"/>
          <w:szCs w:val="24"/>
        </w:rPr>
        <w:t xml:space="preserve"> la elevación </w:t>
      </w:r>
      <w:r w:rsidR="00EB7823">
        <w:rPr>
          <w:rFonts w:ascii="Arial" w:hAnsi="Arial" w:cs="Arial"/>
          <w:sz w:val="24"/>
          <w:szCs w:val="24"/>
        </w:rPr>
        <w:t xml:space="preserve">entre </w:t>
      </w:r>
      <w:r>
        <w:rPr>
          <w:rFonts w:ascii="Arial" w:hAnsi="Arial" w:cs="Arial"/>
          <w:sz w:val="24"/>
          <w:szCs w:val="24"/>
        </w:rPr>
        <w:t>44</w:t>
      </w:r>
      <w:r w:rsidR="00EB7823">
        <w:rPr>
          <w:rFonts w:ascii="Arial" w:hAnsi="Arial" w:cs="Arial"/>
          <w:sz w:val="24"/>
          <w:szCs w:val="24"/>
        </w:rPr>
        <w:t>7</w:t>
      </w:r>
      <w:r>
        <w:rPr>
          <w:rFonts w:ascii="Arial" w:hAnsi="Arial" w:cs="Arial"/>
          <w:sz w:val="24"/>
          <w:szCs w:val="24"/>
        </w:rPr>
        <w:t>.0</w:t>
      </w:r>
      <w:r w:rsidR="00EB7823">
        <w:rPr>
          <w:rFonts w:ascii="Arial" w:hAnsi="Arial" w:cs="Arial"/>
          <w:sz w:val="24"/>
          <w:szCs w:val="24"/>
        </w:rPr>
        <w:t xml:space="preserve"> y 442.3m</w:t>
      </w:r>
      <w:r>
        <w:rPr>
          <w:rFonts w:ascii="Arial" w:hAnsi="Arial" w:cs="Arial"/>
          <w:sz w:val="24"/>
          <w:szCs w:val="24"/>
        </w:rPr>
        <w:t xml:space="preserve"> aproximadamente</w:t>
      </w:r>
      <w:r w:rsidR="00DA701F">
        <w:rPr>
          <w:rFonts w:ascii="Arial" w:hAnsi="Arial" w:cs="Arial"/>
          <w:sz w:val="24"/>
          <w:szCs w:val="24"/>
        </w:rPr>
        <w:t xml:space="preserve"> con </w:t>
      </w:r>
      <w:r w:rsidR="00EB7823">
        <w:rPr>
          <w:rFonts w:ascii="Arial" w:hAnsi="Arial" w:cs="Arial"/>
          <w:sz w:val="24"/>
          <w:szCs w:val="24"/>
        </w:rPr>
        <w:t xml:space="preserve">presencia de algunos </w:t>
      </w:r>
      <w:r w:rsidR="00DA701F">
        <w:rPr>
          <w:rFonts w:ascii="Arial" w:hAnsi="Arial" w:cs="Arial"/>
          <w:sz w:val="24"/>
          <w:szCs w:val="24"/>
        </w:rPr>
        <w:t>sectores parciales a elevaci</w:t>
      </w:r>
      <w:r w:rsidR="00776306">
        <w:rPr>
          <w:rFonts w:ascii="Arial" w:hAnsi="Arial" w:cs="Arial"/>
          <w:sz w:val="24"/>
          <w:szCs w:val="24"/>
        </w:rPr>
        <w:t>o</w:t>
      </w:r>
      <w:r w:rsidR="00DA701F">
        <w:rPr>
          <w:rFonts w:ascii="Arial" w:hAnsi="Arial" w:cs="Arial"/>
          <w:sz w:val="24"/>
          <w:szCs w:val="24"/>
        </w:rPr>
        <w:t>n</w:t>
      </w:r>
      <w:r w:rsidR="00776306">
        <w:rPr>
          <w:rFonts w:ascii="Arial" w:hAnsi="Arial" w:cs="Arial"/>
          <w:sz w:val="24"/>
          <w:szCs w:val="24"/>
        </w:rPr>
        <w:t>es superiores</w:t>
      </w:r>
      <w:r w:rsidR="00DA701F">
        <w:rPr>
          <w:rFonts w:ascii="Arial" w:hAnsi="Arial" w:cs="Arial"/>
          <w:sz w:val="24"/>
          <w:szCs w:val="24"/>
        </w:rPr>
        <w:t xml:space="preserve">. Se debe llegar a la elevación 442m. </w:t>
      </w:r>
    </w:p>
    <w:p w:rsidR="00776306" w:rsidRDefault="00776306" w:rsidP="00840790">
      <w:pPr>
        <w:pStyle w:val="NoSpacing"/>
        <w:jc w:val="both"/>
        <w:rPr>
          <w:rFonts w:ascii="Arial" w:hAnsi="Arial" w:cs="Arial"/>
          <w:sz w:val="24"/>
          <w:szCs w:val="24"/>
        </w:rPr>
      </w:pPr>
    </w:p>
    <w:p w:rsidR="00DA701F" w:rsidRDefault="00776306" w:rsidP="00840790">
      <w:pPr>
        <w:pStyle w:val="NoSpacing"/>
        <w:jc w:val="both"/>
        <w:rPr>
          <w:rFonts w:ascii="Arial" w:hAnsi="Arial" w:cs="Arial"/>
          <w:sz w:val="24"/>
          <w:szCs w:val="24"/>
        </w:rPr>
      </w:pPr>
      <w:r>
        <w:rPr>
          <w:rFonts w:ascii="Arial" w:hAnsi="Arial" w:cs="Arial"/>
          <w:sz w:val="24"/>
          <w:szCs w:val="24"/>
        </w:rPr>
        <w:t xml:space="preserve">Las excavaciones </w:t>
      </w:r>
      <w:r w:rsidR="00DC2B7D">
        <w:rPr>
          <w:rFonts w:ascii="Arial" w:hAnsi="Arial" w:cs="Arial"/>
          <w:sz w:val="24"/>
          <w:szCs w:val="24"/>
        </w:rPr>
        <w:t xml:space="preserve">en la zona central presentan una sentina de unos 10x 10m y 2m de profundidad desde donde se está bombeando el agua del nivel freático que se presenta. Las paredes de la sentina se muestran estables. </w:t>
      </w:r>
    </w:p>
    <w:p w:rsidR="00DC2B7D" w:rsidRDefault="00DC2B7D" w:rsidP="00840790">
      <w:pPr>
        <w:pStyle w:val="NoSpacing"/>
        <w:jc w:val="both"/>
        <w:rPr>
          <w:rFonts w:ascii="Arial" w:hAnsi="Arial" w:cs="Arial"/>
          <w:sz w:val="24"/>
          <w:szCs w:val="24"/>
        </w:rPr>
      </w:pPr>
    </w:p>
    <w:p w:rsidR="00DA701F" w:rsidRDefault="00776306" w:rsidP="00840790">
      <w:pPr>
        <w:pStyle w:val="NoSpacing"/>
        <w:jc w:val="both"/>
        <w:rPr>
          <w:rFonts w:ascii="Arial" w:hAnsi="Arial" w:cs="Arial"/>
          <w:sz w:val="24"/>
          <w:szCs w:val="24"/>
        </w:rPr>
      </w:pPr>
      <w:r>
        <w:rPr>
          <w:rFonts w:ascii="Arial" w:hAnsi="Arial" w:cs="Arial"/>
          <w:sz w:val="24"/>
          <w:szCs w:val="24"/>
        </w:rPr>
        <w:t>Se mantiene el tipo de material el cual</w:t>
      </w:r>
      <w:r w:rsidR="00DA701F">
        <w:rPr>
          <w:rFonts w:ascii="Arial" w:hAnsi="Arial" w:cs="Arial"/>
          <w:sz w:val="24"/>
          <w:szCs w:val="24"/>
        </w:rPr>
        <w:t xml:space="preserve"> corresponde a suelo fluvial con bolones de hasta 30</w:t>
      </w:r>
      <w:r w:rsidR="00DC2B7D">
        <w:rPr>
          <w:rFonts w:ascii="Arial" w:hAnsi="Arial" w:cs="Arial"/>
          <w:sz w:val="24"/>
          <w:szCs w:val="24"/>
        </w:rPr>
        <w:t xml:space="preserve"> a 40</w:t>
      </w:r>
      <w:r w:rsidR="00DA701F">
        <w:rPr>
          <w:rFonts w:ascii="Arial" w:hAnsi="Arial" w:cs="Arial"/>
          <w:sz w:val="24"/>
          <w:szCs w:val="24"/>
        </w:rPr>
        <w:t>cm de diámetro dentro de una matriz areno limosa de alta cohesión aparente. Sobre esta unidad de gravas fluviales se encuentra una cubierta de hasta 4m de espesor de limo arenoso correspondiente a ceniza volcánica.</w:t>
      </w:r>
    </w:p>
    <w:p w:rsidR="00DA701F" w:rsidRDefault="00DA701F" w:rsidP="00840790">
      <w:pPr>
        <w:pStyle w:val="NoSpacing"/>
        <w:jc w:val="both"/>
        <w:rPr>
          <w:rFonts w:ascii="Arial" w:hAnsi="Arial" w:cs="Arial"/>
          <w:sz w:val="24"/>
          <w:szCs w:val="24"/>
        </w:rPr>
      </w:pPr>
    </w:p>
    <w:p w:rsidR="00DA701F" w:rsidRDefault="00DA701F" w:rsidP="00840790">
      <w:pPr>
        <w:pStyle w:val="NoSpacing"/>
        <w:jc w:val="both"/>
        <w:rPr>
          <w:rFonts w:ascii="Arial" w:hAnsi="Arial" w:cs="Arial"/>
          <w:sz w:val="24"/>
          <w:szCs w:val="24"/>
        </w:rPr>
      </w:pPr>
      <w:r>
        <w:rPr>
          <w:rFonts w:ascii="Arial" w:hAnsi="Arial" w:cs="Arial"/>
          <w:sz w:val="24"/>
          <w:szCs w:val="24"/>
        </w:rPr>
        <w:t xml:space="preserve">Los cortes laterales de la excavación tienen taludes aproximados 1H: 1,5V y se muestran </w:t>
      </w:r>
      <w:r w:rsidR="00DC2B7D">
        <w:rPr>
          <w:rFonts w:ascii="Arial" w:hAnsi="Arial" w:cs="Arial"/>
          <w:sz w:val="24"/>
          <w:szCs w:val="24"/>
        </w:rPr>
        <w:t>parcialmente</w:t>
      </w:r>
      <w:r>
        <w:rPr>
          <w:rFonts w:ascii="Arial" w:hAnsi="Arial" w:cs="Arial"/>
          <w:sz w:val="24"/>
          <w:szCs w:val="24"/>
        </w:rPr>
        <w:t xml:space="preserve"> estables</w:t>
      </w:r>
      <w:r w:rsidR="007C7051">
        <w:rPr>
          <w:rFonts w:ascii="Arial" w:hAnsi="Arial" w:cs="Arial"/>
          <w:sz w:val="24"/>
          <w:szCs w:val="24"/>
        </w:rPr>
        <w:t xml:space="preserve"> con algunos deterioros generados por las recientes lluvias que han caído sobre el sector.</w:t>
      </w:r>
      <w:r>
        <w:rPr>
          <w:rFonts w:ascii="Arial" w:hAnsi="Arial" w:cs="Arial"/>
          <w:sz w:val="24"/>
          <w:szCs w:val="24"/>
        </w:rPr>
        <w:t xml:space="preserve"> Se presentan algunas caídas de algunos bloques en el sector norte del área en donde se ha efectuado un by pass de la ruta vial pública de acceso al interior del valle</w:t>
      </w:r>
      <w:r w:rsidR="00DC2B7D">
        <w:rPr>
          <w:rFonts w:ascii="Arial" w:hAnsi="Arial" w:cs="Arial"/>
          <w:sz w:val="24"/>
          <w:szCs w:val="24"/>
        </w:rPr>
        <w:t xml:space="preserve"> así como el los cortes oriente y poniente</w:t>
      </w:r>
      <w:r>
        <w:rPr>
          <w:rFonts w:ascii="Arial" w:hAnsi="Arial" w:cs="Arial"/>
          <w:sz w:val="24"/>
          <w:szCs w:val="24"/>
        </w:rPr>
        <w:t>.</w:t>
      </w:r>
      <w:r w:rsidR="00DC2B7D">
        <w:rPr>
          <w:rFonts w:ascii="Arial" w:hAnsi="Arial" w:cs="Arial"/>
          <w:sz w:val="24"/>
          <w:szCs w:val="24"/>
        </w:rPr>
        <w:t xml:space="preserve"> </w:t>
      </w:r>
    </w:p>
    <w:p w:rsidR="00DC2B7D" w:rsidRDefault="00DC2B7D" w:rsidP="00840790">
      <w:pPr>
        <w:pStyle w:val="NoSpacing"/>
        <w:jc w:val="both"/>
        <w:rPr>
          <w:rFonts w:ascii="Arial" w:hAnsi="Arial" w:cs="Arial"/>
          <w:sz w:val="24"/>
          <w:szCs w:val="24"/>
        </w:rPr>
      </w:pPr>
    </w:p>
    <w:p w:rsidR="00DA701F" w:rsidRDefault="007C7051" w:rsidP="00840790">
      <w:pPr>
        <w:pStyle w:val="NoSpacing"/>
        <w:jc w:val="both"/>
        <w:rPr>
          <w:rFonts w:ascii="Arial" w:hAnsi="Arial" w:cs="Arial"/>
          <w:sz w:val="24"/>
          <w:szCs w:val="24"/>
        </w:rPr>
      </w:pPr>
      <w:r>
        <w:rPr>
          <w:rFonts w:ascii="Arial" w:hAnsi="Arial" w:cs="Arial"/>
          <w:sz w:val="24"/>
          <w:szCs w:val="24"/>
        </w:rPr>
        <w:lastRenderedPageBreak/>
        <w:t>El corte norte en su banqueta superior se ha estabilizado mediante la colocación de una malla de geotextil cubierta con una malla. Este refuerzo está en proceso de colocación. En acápite siguiente se hace un análisis de este diseño.</w:t>
      </w:r>
    </w:p>
    <w:p w:rsidR="007C7051" w:rsidRDefault="007C7051" w:rsidP="00840790">
      <w:pPr>
        <w:pStyle w:val="NoSpacing"/>
        <w:jc w:val="both"/>
        <w:rPr>
          <w:rFonts w:ascii="Arial" w:hAnsi="Arial" w:cs="Arial"/>
          <w:sz w:val="24"/>
          <w:szCs w:val="24"/>
        </w:rPr>
      </w:pPr>
    </w:p>
    <w:p w:rsidR="0054543C" w:rsidRDefault="00DA701F" w:rsidP="00840790">
      <w:pPr>
        <w:pStyle w:val="NoSpacing"/>
        <w:jc w:val="both"/>
        <w:rPr>
          <w:rFonts w:ascii="Arial" w:hAnsi="Arial" w:cs="Arial"/>
          <w:sz w:val="24"/>
          <w:szCs w:val="24"/>
        </w:rPr>
      </w:pPr>
      <w:r>
        <w:rPr>
          <w:rFonts w:ascii="Arial" w:hAnsi="Arial" w:cs="Arial"/>
          <w:sz w:val="24"/>
          <w:szCs w:val="24"/>
        </w:rPr>
        <w:t>Dentro de las excavaciones se han encontrado</w:t>
      </w:r>
      <w:r w:rsidR="00776306">
        <w:rPr>
          <w:rFonts w:ascii="Arial" w:hAnsi="Arial" w:cs="Arial"/>
          <w:sz w:val="24"/>
          <w:szCs w:val="24"/>
        </w:rPr>
        <w:t xml:space="preserve"> hasta el momento</w:t>
      </w:r>
      <w:r>
        <w:rPr>
          <w:rFonts w:ascii="Arial" w:hAnsi="Arial" w:cs="Arial"/>
          <w:sz w:val="24"/>
          <w:szCs w:val="24"/>
        </w:rPr>
        <w:t xml:space="preserve"> </w:t>
      </w:r>
      <w:r w:rsidR="00776306">
        <w:rPr>
          <w:rFonts w:ascii="Arial" w:hAnsi="Arial" w:cs="Arial"/>
          <w:sz w:val="24"/>
          <w:szCs w:val="24"/>
        </w:rPr>
        <w:t>4</w:t>
      </w:r>
      <w:r>
        <w:rPr>
          <w:rFonts w:ascii="Arial" w:hAnsi="Arial" w:cs="Arial"/>
          <w:sz w:val="24"/>
          <w:szCs w:val="24"/>
        </w:rPr>
        <w:t xml:space="preserve"> grandes bloques de varios metros de diámetro de roca granítica muy dura y competente, los cuales no ha sido posible remover con maquinaria. </w:t>
      </w:r>
      <w:r w:rsidR="00776306">
        <w:rPr>
          <w:rFonts w:ascii="Arial" w:hAnsi="Arial" w:cs="Arial"/>
          <w:sz w:val="24"/>
          <w:szCs w:val="24"/>
        </w:rPr>
        <w:t>E</w:t>
      </w:r>
      <w:r>
        <w:rPr>
          <w:rFonts w:ascii="Arial" w:hAnsi="Arial" w:cs="Arial"/>
          <w:sz w:val="24"/>
          <w:szCs w:val="24"/>
        </w:rPr>
        <w:t xml:space="preserve">l Contratista </w:t>
      </w:r>
      <w:r w:rsidR="00776306">
        <w:rPr>
          <w:rFonts w:ascii="Arial" w:hAnsi="Arial" w:cs="Arial"/>
          <w:sz w:val="24"/>
          <w:szCs w:val="24"/>
        </w:rPr>
        <w:t xml:space="preserve">ha indicado </w:t>
      </w:r>
      <w:r w:rsidR="009A000E">
        <w:rPr>
          <w:rFonts w:ascii="Arial" w:hAnsi="Arial" w:cs="Arial"/>
          <w:sz w:val="24"/>
          <w:szCs w:val="24"/>
        </w:rPr>
        <w:t xml:space="preserve">finalmente </w:t>
      </w:r>
      <w:r w:rsidR="00776306">
        <w:rPr>
          <w:rFonts w:ascii="Arial" w:hAnsi="Arial" w:cs="Arial"/>
          <w:sz w:val="24"/>
          <w:szCs w:val="24"/>
        </w:rPr>
        <w:t xml:space="preserve">que </w:t>
      </w:r>
      <w:r>
        <w:rPr>
          <w:rFonts w:ascii="Arial" w:hAnsi="Arial" w:cs="Arial"/>
          <w:sz w:val="24"/>
          <w:szCs w:val="24"/>
        </w:rPr>
        <w:t>el método de remoción</w:t>
      </w:r>
      <w:r w:rsidR="00776306">
        <w:rPr>
          <w:rFonts w:ascii="Arial" w:hAnsi="Arial" w:cs="Arial"/>
          <w:sz w:val="24"/>
          <w:szCs w:val="24"/>
        </w:rPr>
        <w:t xml:space="preserve"> corresponderá a una </w:t>
      </w:r>
      <w:r w:rsidR="009A000E">
        <w:rPr>
          <w:rFonts w:ascii="Arial" w:hAnsi="Arial" w:cs="Arial"/>
          <w:sz w:val="24"/>
          <w:szCs w:val="24"/>
        </w:rPr>
        <w:t>remoción para p</w:t>
      </w:r>
      <w:r w:rsidR="0054543C">
        <w:rPr>
          <w:rFonts w:ascii="Arial" w:hAnsi="Arial" w:cs="Arial"/>
          <w:sz w:val="24"/>
          <w:szCs w:val="24"/>
        </w:rPr>
        <w:t xml:space="preserve">roceder a desintegrar los bloques con elementos del tipo expansores o plasma. </w:t>
      </w:r>
    </w:p>
    <w:p w:rsidR="0054543C" w:rsidRDefault="0054543C" w:rsidP="00840790">
      <w:pPr>
        <w:pStyle w:val="NoSpacing"/>
        <w:jc w:val="both"/>
        <w:rPr>
          <w:rFonts w:ascii="Arial" w:hAnsi="Arial" w:cs="Arial"/>
          <w:sz w:val="24"/>
          <w:szCs w:val="24"/>
        </w:rPr>
      </w:pPr>
    </w:p>
    <w:p w:rsidR="00DA701F" w:rsidRDefault="00776306" w:rsidP="00840790">
      <w:pPr>
        <w:pStyle w:val="NoSpacing"/>
        <w:jc w:val="both"/>
        <w:rPr>
          <w:rFonts w:ascii="Arial" w:hAnsi="Arial" w:cs="Arial"/>
          <w:sz w:val="24"/>
          <w:szCs w:val="24"/>
        </w:rPr>
      </w:pPr>
      <w:r>
        <w:rPr>
          <w:rFonts w:ascii="Arial" w:hAnsi="Arial" w:cs="Arial"/>
          <w:sz w:val="24"/>
          <w:szCs w:val="24"/>
        </w:rPr>
        <w:t>Esta remoción</w:t>
      </w:r>
      <w:r w:rsidR="00DC2B7D">
        <w:rPr>
          <w:rFonts w:ascii="Arial" w:hAnsi="Arial" w:cs="Arial"/>
          <w:sz w:val="24"/>
          <w:szCs w:val="24"/>
        </w:rPr>
        <w:t xml:space="preserve"> debe ser muy controlada </w:t>
      </w:r>
      <w:r>
        <w:rPr>
          <w:rFonts w:ascii="Arial" w:hAnsi="Arial" w:cs="Arial"/>
          <w:sz w:val="24"/>
          <w:szCs w:val="24"/>
        </w:rPr>
        <w:t xml:space="preserve">para evitar proyecciones sobre las casas vecinas, </w:t>
      </w:r>
      <w:r w:rsidR="00DC2B7D">
        <w:rPr>
          <w:rFonts w:ascii="Arial" w:hAnsi="Arial" w:cs="Arial"/>
          <w:sz w:val="24"/>
          <w:szCs w:val="24"/>
        </w:rPr>
        <w:t>y adicionalmente asegurar que no</w:t>
      </w:r>
      <w:r>
        <w:rPr>
          <w:rFonts w:ascii="Arial" w:hAnsi="Arial" w:cs="Arial"/>
          <w:sz w:val="24"/>
          <w:szCs w:val="24"/>
        </w:rPr>
        <w:t xml:space="preserve"> generará alteración de la estabilidad de los cortes ejecutados.</w:t>
      </w:r>
    </w:p>
    <w:p w:rsidR="00B13910" w:rsidRDefault="00B13910" w:rsidP="00840790">
      <w:pPr>
        <w:pStyle w:val="NoSpacing"/>
        <w:jc w:val="both"/>
        <w:rPr>
          <w:rFonts w:ascii="Arial" w:hAnsi="Arial" w:cs="Arial"/>
          <w:sz w:val="24"/>
          <w:szCs w:val="24"/>
        </w:rPr>
      </w:pPr>
    </w:p>
    <w:p w:rsidR="0054543C" w:rsidRDefault="009A000E" w:rsidP="00840790">
      <w:pPr>
        <w:pStyle w:val="NoSpacing"/>
        <w:jc w:val="both"/>
        <w:rPr>
          <w:rFonts w:ascii="Arial" w:hAnsi="Arial" w:cs="Arial"/>
          <w:sz w:val="24"/>
          <w:szCs w:val="24"/>
        </w:rPr>
      </w:pPr>
      <w:r>
        <w:rPr>
          <w:rFonts w:ascii="Arial" w:hAnsi="Arial" w:cs="Arial"/>
          <w:sz w:val="24"/>
          <w:szCs w:val="24"/>
        </w:rPr>
        <w:t xml:space="preserve">Ya se han efectuado pruebas para este objeto debido, según se ha indicado, a la negativa de los pobladores locales al método normal de remoción. Estas pruebas se muestran en fotos y se señala que se ha tardado cerca de 50 horas en completar el ciclo de la prueba. </w:t>
      </w:r>
    </w:p>
    <w:p w:rsidR="00B94B9D" w:rsidRDefault="00B94B9D" w:rsidP="00840790">
      <w:pPr>
        <w:pStyle w:val="NoSpacing"/>
        <w:jc w:val="both"/>
        <w:rPr>
          <w:rFonts w:ascii="Arial" w:hAnsi="Arial" w:cs="Arial"/>
          <w:sz w:val="24"/>
          <w:szCs w:val="24"/>
        </w:rPr>
      </w:pPr>
    </w:p>
    <w:p w:rsidR="009A000E" w:rsidRDefault="009A000E" w:rsidP="00840790">
      <w:pPr>
        <w:pStyle w:val="NoSpacing"/>
        <w:jc w:val="both"/>
        <w:rPr>
          <w:rFonts w:ascii="Arial" w:hAnsi="Arial" w:cs="Arial"/>
          <w:sz w:val="24"/>
          <w:szCs w:val="24"/>
        </w:rPr>
      </w:pPr>
    </w:p>
    <w:p w:rsidR="00EB54EA" w:rsidRDefault="004D4572" w:rsidP="00EB54EA">
      <w:pPr>
        <w:pStyle w:val="NoSpacing"/>
        <w:numPr>
          <w:ilvl w:val="2"/>
          <w:numId w:val="16"/>
        </w:numPr>
        <w:jc w:val="both"/>
        <w:rPr>
          <w:rFonts w:ascii="Arial" w:hAnsi="Arial" w:cs="Arial"/>
          <w:b/>
          <w:sz w:val="24"/>
          <w:szCs w:val="24"/>
        </w:rPr>
      </w:pPr>
      <w:r w:rsidRPr="008D30B6">
        <w:rPr>
          <w:rFonts w:ascii="Arial" w:hAnsi="Arial" w:cs="Arial"/>
          <w:b/>
          <w:sz w:val="24"/>
          <w:szCs w:val="24"/>
        </w:rPr>
        <w:t>Sector Canal Aducción Km 12.</w:t>
      </w:r>
      <w:r w:rsidR="00981817" w:rsidRPr="008D30B6">
        <w:rPr>
          <w:rFonts w:ascii="Arial" w:hAnsi="Arial" w:cs="Arial"/>
          <w:b/>
          <w:sz w:val="24"/>
          <w:szCs w:val="24"/>
        </w:rPr>
        <w:t>8</w:t>
      </w:r>
      <w:r w:rsidRPr="008D30B6">
        <w:rPr>
          <w:rFonts w:ascii="Arial" w:hAnsi="Arial" w:cs="Arial"/>
          <w:b/>
          <w:sz w:val="24"/>
          <w:szCs w:val="24"/>
        </w:rPr>
        <w:t>00- 1</w:t>
      </w:r>
      <w:r w:rsidR="00981817" w:rsidRPr="008D30B6">
        <w:rPr>
          <w:rFonts w:ascii="Arial" w:hAnsi="Arial" w:cs="Arial"/>
          <w:b/>
          <w:sz w:val="24"/>
          <w:szCs w:val="24"/>
        </w:rPr>
        <w:t>4</w:t>
      </w:r>
      <w:r w:rsidRPr="008D30B6">
        <w:rPr>
          <w:rFonts w:ascii="Arial" w:hAnsi="Arial" w:cs="Arial"/>
          <w:b/>
          <w:sz w:val="24"/>
          <w:szCs w:val="24"/>
        </w:rPr>
        <w:t>.</w:t>
      </w:r>
      <w:r w:rsidR="00981817" w:rsidRPr="008D30B6">
        <w:rPr>
          <w:rFonts w:ascii="Arial" w:hAnsi="Arial" w:cs="Arial"/>
          <w:b/>
          <w:sz w:val="24"/>
          <w:szCs w:val="24"/>
        </w:rPr>
        <w:t>20</w:t>
      </w:r>
      <w:r w:rsidRPr="008D30B6">
        <w:rPr>
          <w:rFonts w:ascii="Arial" w:hAnsi="Arial" w:cs="Arial"/>
          <w:b/>
          <w:sz w:val="24"/>
          <w:szCs w:val="24"/>
        </w:rPr>
        <w:t>0</w:t>
      </w:r>
      <w:r w:rsidR="00EB3C90" w:rsidRPr="008D30B6">
        <w:rPr>
          <w:rFonts w:ascii="Arial" w:hAnsi="Arial" w:cs="Arial"/>
          <w:b/>
          <w:sz w:val="24"/>
          <w:szCs w:val="24"/>
        </w:rPr>
        <w:t xml:space="preserve"> </w:t>
      </w:r>
    </w:p>
    <w:p w:rsidR="008D30B6" w:rsidRPr="008D30B6" w:rsidRDefault="008D30B6" w:rsidP="008D30B6">
      <w:pPr>
        <w:pStyle w:val="NoSpacing"/>
        <w:jc w:val="both"/>
        <w:rPr>
          <w:rFonts w:ascii="Arial" w:hAnsi="Arial" w:cs="Arial"/>
          <w:b/>
          <w:sz w:val="24"/>
          <w:szCs w:val="24"/>
        </w:rPr>
      </w:pPr>
    </w:p>
    <w:p w:rsidR="00B94B9D" w:rsidRDefault="00B94B9D" w:rsidP="00EB54EA">
      <w:pPr>
        <w:pStyle w:val="NoSpacing"/>
        <w:jc w:val="both"/>
        <w:rPr>
          <w:rFonts w:ascii="Arial" w:hAnsi="Arial" w:cs="Arial"/>
          <w:b/>
          <w:sz w:val="24"/>
          <w:szCs w:val="24"/>
        </w:rPr>
      </w:pPr>
    </w:p>
    <w:p w:rsidR="00B94B9D" w:rsidRPr="00B94B9D" w:rsidRDefault="00B94B9D" w:rsidP="00EB54EA">
      <w:pPr>
        <w:pStyle w:val="NoSpacing"/>
        <w:jc w:val="both"/>
        <w:rPr>
          <w:rFonts w:ascii="Arial" w:hAnsi="Arial" w:cs="Arial"/>
          <w:sz w:val="24"/>
          <w:szCs w:val="24"/>
        </w:rPr>
      </w:pPr>
      <w:r w:rsidRPr="00B94B9D">
        <w:rPr>
          <w:rFonts w:ascii="Arial" w:hAnsi="Arial" w:cs="Arial"/>
          <w:sz w:val="24"/>
          <w:szCs w:val="24"/>
        </w:rPr>
        <w:t>El sector de la mesa en el tramo indicado se encuentra en etapa de rebaje sin llegar aún al nivel requerido de proyecto</w:t>
      </w:r>
      <w:r w:rsidR="001006AC">
        <w:rPr>
          <w:rFonts w:ascii="Arial" w:hAnsi="Arial" w:cs="Arial"/>
          <w:sz w:val="24"/>
          <w:szCs w:val="24"/>
        </w:rPr>
        <w:t xml:space="preserve"> pero señalando que este rebaje ya será menor</w:t>
      </w:r>
      <w:r w:rsidRPr="00B94B9D">
        <w:rPr>
          <w:rFonts w:ascii="Arial" w:hAnsi="Arial" w:cs="Arial"/>
          <w:sz w:val="24"/>
          <w:szCs w:val="24"/>
        </w:rPr>
        <w:t>. En los cortes visitados se presenta un material coluvial de</w:t>
      </w:r>
      <w:r w:rsidR="001006AC">
        <w:rPr>
          <w:rFonts w:ascii="Arial" w:hAnsi="Arial" w:cs="Arial"/>
          <w:sz w:val="24"/>
          <w:szCs w:val="24"/>
        </w:rPr>
        <w:t>l tipo</w:t>
      </w:r>
      <w:r w:rsidRPr="00B94B9D">
        <w:rPr>
          <w:rFonts w:ascii="Arial" w:hAnsi="Arial" w:cs="Arial"/>
          <w:sz w:val="24"/>
          <w:szCs w:val="24"/>
        </w:rPr>
        <w:t xml:space="preserve"> escombro de falda de características gruesas, con bloques </w:t>
      </w:r>
      <w:r w:rsidR="001006AC">
        <w:rPr>
          <w:rFonts w:ascii="Arial" w:hAnsi="Arial" w:cs="Arial"/>
          <w:sz w:val="24"/>
          <w:szCs w:val="24"/>
        </w:rPr>
        <w:t xml:space="preserve">graníticos </w:t>
      </w:r>
      <w:r w:rsidRPr="00B94B9D">
        <w:rPr>
          <w:rFonts w:ascii="Arial" w:hAnsi="Arial" w:cs="Arial"/>
          <w:sz w:val="24"/>
          <w:szCs w:val="24"/>
        </w:rPr>
        <w:t>de forma irregular de hasta 1m de diámetro.</w:t>
      </w:r>
      <w:r>
        <w:rPr>
          <w:rFonts w:ascii="Arial" w:hAnsi="Arial" w:cs="Arial"/>
          <w:sz w:val="24"/>
          <w:szCs w:val="24"/>
        </w:rPr>
        <w:t xml:space="preserve"> El material de la matriz corresponde a limo arcilloso. </w:t>
      </w:r>
    </w:p>
    <w:p w:rsidR="00B94B9D" w:rsidRDefault="00B94B9D" w:rsidP="00EB54EA">
      <w:pPr>
        <w:pStyle w:val="NoSpacing"/>
        <w:jc w:val="both"/>
        <w:rPr>
          <w:rFonts w:ascii="Arial" w:hAnsi="Arial" w:cs="Arial"/>
          <w:b/>
          <w:sz w:val="24"/>
          <w:szCs w:val="24"/>
        </w:rPr>
      </w:pPr>
    </w:p>
    <w:p w:rsidR="00B94B9D" w:rsidRDefault="00B94B9D" w:rsidP="00EB54EA">
      <w:pPr>
        <w:pStyle w:val="NoSpacing"/>
        <w:jc w:val="both"/>
        <w:rPr>
          <w:rFonts w:ascii="Arial" w:hAnsi="Arial" w:cs="Arial"/>
          <w:sz w:val="24"/>
          <w:szCs w:val="24"/>
        </w:rPr>
      </w:pPr>
      <w:r w:rsidRPr="00B94B9D">
        <w:rPr>
          <w:rFonts w:ascii="Arial" w:hAnsi="Arial" w:cs="Arial"/>
          <w:sz w:val="24"/>
          <w:szCs w:val="24"/>
        </w:rPr>
        <w:t xml:space="preserve">Se observan cortes de hasta </w:t>
      </w:r>
      <w:r w:rsidR="001006AC">
        <w:rPr>
          <w:rFonts w:ascii="Arial" w:hAnsi="Arial" w:cs="Arial"/>
          <w:sz w:val="24"/>
          <w:szCs w:val="24"/>
        </w:rPr>
        <w:t>10</w:t>
      </w:r>
      <w:r w:rsidRPr="00B94B9D">
        <w:rPr>
          <w:rFonts w:ascii="Arial" w:hAnsi="Arial" w:cs="Arial"/>
          <w:sz w:val="24"/>
          <w:szCs w:val="24"/>
        </w:rPr>
        <w:t xml:space="preserve">m de altura aproximadamente con taludes de corte de 1H: 1V </w:t>
      </w:r>
      <w:r>
        <w:rPr>
          <w:rFonts w:ascii="Arial" w:hAnsi="Arial" w:cs="Arial"/>
          <w:sz w:val="24"/>
          <w:szCs w:val="24"/>
        </w:rPr>
        <w:t xml:space="preserve">los cuales se muestran </w:t>
      </w:r>
      <w:r w:rsidR="00221BB0">
        <w:rPr>
          <w:rFonts w:ascii="Arial" w:hAnsi="Arial" w:cs="Arial"/>
          <w:sz w:val="24"/>
          <w:szCs w:val="24"/>
        </w:rPr>
        <w:t xml:space="preserve">en general bastante </w:t>
      </w:r>
      <w:r>
        <w:rPr>
          <w:rFonts w:ascii="Arial" w:hAnsi="Arial" w:cs="Arial"/>
          <w:sz w:val="24"/>
          <w:szCs w:val="24"/>
        </w:rPr>
        <w:t>estables dada la condición seca</w:t>
      </w:r>
      <w:r w:rsidR="00221BB0">
        <w:rPr>
          <w:rFonts w:ascii="Arial" w:hAnsi="Arial" w:cs="Arial"/>
          <w:sz w:val="24"/>
          <w:szCs w:val="24"/>
        </w:rPr>
        <w:t xml:space="preserve"> o con baja humedad</w:t>
      </w:r>
      <w:r>
        <w:rPr>
          <w:rFonts w:ascii="Arial" w:hAnsi="Arial" w:cs="Arial"/>
          <w:sz w:val="24"/>
          <w:szCs w:val="24"/>
        </w:rPr>
        <w:t xml:space="preserve"> que se muestra el material. En el sector </w:t>
      </w:r>
      <w:r w:rsidR="00221BB0">
        <w:rPr>
          <w:rFonts w:ascii="Arial" w:hAnsi="Arial" w:cs="Arial"/>
          <w:sz w:val="24"/>
          <w:szCs w:val="24"/>
        </w:rPr>
        <w:t xml:space="preserve">que se visitó </w:t>
      </w:r>
      <w:r>
        <w:rPr>
          <w:rFonts w:ascii="Arial" w:hAnsi="Arial" w:cs="Arial"/>
          <w:sz w:val="24"/>
          <w:szCs w:val="24"/>
        </w:rPr>
        <w:t>no se observan afloramientos de agua.</w:t>
      </w:r>
    </w:p>
    <w:p w:rsidR="00B94B9D" w:rsidRDefault="00B94B9D" w:rsidP="00EB54EA">
      <w:pPr>
        <w:pStyle w:val="NoSpacing"/>
        <w:jc w:val="both"/>
        <w:rPr>
          <w:rFonts w:ascii="Arial" w:hAnsi="Arial" w:cs="Arial"/>
          <w:sz w:val="24"/>
          <w:szCs w:val="24"/>
        </w:rPr>
      </w:pPr>
    </w:p>
    <w:p w:rsidR="00221BB0" w:rsidRDefault="009A000E" w:rsidP="00EB54EA">
      <w:pPr>
        <w:pStyle w:val="NoSpacing"/>
        <w:jc w:val="both"/>
        <w:rPr>
          <w:rFonts w:ascii="Arial" w:hAnsi="Arial" w:cs="Arial"/>
          <w:sz w:val="24"/>
          <w:szCs w:val="24"/>
        </w:rPr>
      </w:pPr>
      <w:r>
        <w:rPr>
          <w:rFonts w:ascii="Arial" w:hAnsi="Arial" w:cs="Arial"/>
          <w:sz w:val="24"/>
          <w:szCs w:val="24"/>
        </w:rPr>
        <w:t>Destaca en el pk 14,000 la presencia de un sector removido que genera un pequeño anfite</w:t>
      </w:r>
      <w:r w:rsidR="00EB3C90">
        <w:rPr>
          <w:rFonts w:ascii="Arial" w:hAnsi="Arial" w:cs="Arial"/>
          <w:sz w:val="24"/>
          <w:szCs w:val="24"/>
        </w:rPr>
        <w:t>a</w:t>
      </w:r>
      <w:r>
        <w:rPr>
          <w:rFonts w:ascii="Arial" w:hAnsi="Arial" w:cs="Arial"/>
          <w:sz w:val="24"/>
          <w:szCs w:val="24"/>
        </w:rPr>
        <w:t xml:space="preserve">tro que aparentemente se debería a un deslizamiento. No se ha contado con mayor información del evento el cual es mostrado en Foto </w:t>
      </w:r>
      <w:r w:rsidR="00EB3C90">
        <w:rPr>
          <w:rFonts w:ascii="Arial" w:hAnsi="Arial" w:cs="Arial"/>
          <w:sz w:val="24"/>
          <w:szCs w:val="24"/>
        </w:rPr>
        <w:t xml:space="preserve">4 </w:t>
      </w:r>
      <w:r>
        <w:rPr>
          <w:rFonts w:ascii="Arial" w:hAnsi="Arial" w:cs="Arial"/>
          <w:sz w:val="24"/>
          <w:szCs w:val="24"/>
        </w:rPr>
        <w:t>de Anexo</w:t>
      </w:r>
      <w:r w:rsidR="00EB3C90">
        <w:rPr>
          <w:rFonts w:ascii="Arial" w:hAnsi="Arial" w:cs="Arial"/>
          <w:sz w:val="24"/>
          <w:szCs w:val="24"/>
        </w:rPr>
        <w:t xml:space="preserve"> Fotográfico. Este sector será investigado más detalladamente para saber su origen. Otra alternativa corresponde a considerar que se ha extraído material para estabilizado.</w:t>
      </w:r>
    </w:p>
    <w:p w:rsidR="00981817" w:rsidRDefault="00981817" w:rsidP="00EB54EA">
      <w:pPr>
        <w:pStyle w:val="NoSpacing"/>
        <w:jc w:val="both"/>
        <w:rPr>
          <w:rFonts w:ascii="Arial" w:hAnsi="Arial" w:cs="Arial"/>
          <w:sz w:val="24"/>
          <w:szCs w:val="24"/>
        </w:rPr>
      </w:pPr>
    </w:p>
    <w:p w:rsidR="008D30B6" w:rsidRDefault="008D30B6" w:rsidP="00EB54EA">
      <w:pPr>
        <w:pStyle w:val="NoSpacing"/>
        <w:jc w:val="both"/>
        <w:rPr>
          <w:rFonts w:ascii="Arial" w:hAnsi="Arial" w:cs="Arial"/>
          <w:sz w:val="24"/>
          <w:szCs w:val="24"/>
        </w:rPr>
      </w:pPr>
    </w:p>
    <w:p w:rsidR="00221BB0" w:rsidRDefault="007C7051" w:rsidP="003733D9">
      <w:pPr>
        <w:pStyle w:val="NoSpacing"/>
        <w:numPr>
          <w:ilvl w:val="2"/>
          <w:numId w:val="16"/>
        </w:numPr>
        <w:jc w:val="both"/>
        <w:rPr>
          <w:rFonts w:ascii="Arial" w:hAnsi="Arial" w:cs="Arial"/>
          <w:b/>
          <w:sz w:val="24"/>
          <w:szCs w:val="24"/>
        </w:rPr>
      </w:pPr>
      <w:r w:rsidRPr="004D4572">
        <w:rPr>
          <w:rFonts w:ascii="Arial" w:hAnsi="Arial" w:cs="Arial"/>
          <w:b/>
          <w:sz w:val="24"/>
          <w:szCs w:val="24"/>
        </w:rPr>
        <w:t xml:space="preserve">Sector Canal Aducción Km </w:t>
      </w:r>
      <w:r>
        <w:rPr>
          <w:rFonts w:ascii="Arial" w:hAnsi="Arial" w:cs="Arial"/>
          <w:b/>
          <w:sz w:val="24"/>
          <w:szCs w:val="24"/>
        </w:rPr>
        <w:t>0.</w:t>
      </w:r>
      <w:r w:rsidRPr="004D4572">
        <w:rPr>
          <w:rFonts w:ascii="Arial" w:hAnsi="Arial" w:cs="Arial"/>
          <w:b/>
          <w:sz w:val="24"/>
          <w:szCs w:val="24"/>
        </w:rPr>
        <w:t xml:space="preserve">00- </w:t>
      </w:r>
      <w:r>
        <w:rPr>
          <w:rFonts w:ascii="Arial" w:hAnsi="Arial" w:cs="Arial"/>
          <w:b/>
          <w:sz w:val="24"/>
          <w:szCs w:val="24"/>
        </w:rPr>
        <w:t>0.58</w:t>
      </w:r>
      <w:r w:rsidRPr="004D4572">
        <w:rPr>
          <w:rFonts w:ascii="Arial" w:hAnsi="Arial" w:cs="Arial"/>
          <w:b/>
          <w:sz w:val="24"/>
          <w:szCs w:val="24"/>
        </w:rPr>
        <w:t>0</w:t>
      </w:r>
      <w:r w:rsidR="00A25F41">
        <w:rPr>
          <w:rFonts w:ascii="Arial" w:hAnsi="Arial" w:cs="Arial"/>
          <w:b/>
          <w:sz w:val="24"/>
          <w:szCs w:val="24"/>
        </w:rPr>
        <w:t xml:space="preserve"> </w:t>
      </w:r>
    </w:p>
    <w:p w:rsidR="008D30B6" w:rsidRDefault="008D30B6" w:rsidP="008D30B6">
      <w:pPr>
        <w:pStyle w:val="NoSpacing"/>
        <w:jc w:val="both"/>
        <w:rPr>
          <w:rFonts w:ascii="Arial" w:hAnsi="Arial" w:cs="Arial"/>
          <w:b/>
          <w:sz w:val="24"/>
          <w:szCs w:val="24"/>
        </w:rPr>
      </w:pPr>
    </w:p>
    <w:p w:rsidR="00221BB0" w:rsidRDefault="00221BB0" w:rsidP="00221BB0">
      <w:pPr>
        <w:pStyle w:val="NoSpacing"/>
        <w:jc w:val="both"/>
        <w:rPr>
          <w:rFonts w:ascii="Arial" w:hAnsi="Arial" w:cs="Arial"/>
          <w:b/>
          <w:sz w:val="24"/>
          <w:szCs w:val="24"/>
        </w:rPr>
      </w:pPr>
    </w:p>
    <w:p w:rsidR="00746455" w:rsidRDefault="00A25F41" w:rsidP="00221BB0">
      <w:pPr>
        <w:pStyle w:val="NoSpacing"/>
        <w:jc w:val="both"/>
        <w:rPr>
          <w:rFonts w:ascii="Arial" w:hAnsi="Arial" w:cs="Arial"/>
          <w:sz w:val="24"/>
          <w:szCs w:val="24"/>
        </w:rPr>
      </w:pPr>
      <w:r>
        <w:rPr>
          <w:rFonts w:ascii="Arial" w:hAnsi="Arial" w:cs="Arial"/>
          <w:sz w:val="24"/>
          <w:szCs w:val="24"/>
        </w:rPr>
        <w:lastRenderedPageBreak/>
        <w:t>Este tramo corresponde al sector de inicio de las excavaciones y se señala que estas se encuentran en su fase inicial de ejecución y aún no hay cortes desarrollados a alturas mayores.</w:t>
      </w:r>
    </w:p>
    <w:p w:rsidR="00A25F41" w:rsidRDefault="00A25F41" w:rsidP="00221BB0">
      <w:pPr>
        <w:pStyle w:val="NoSpacing"/>
        <w:jc w:val="both"/>
        <w:rPr>
          <w:rFonts w:ascii="Arial" w:hAnsi="Arial" w:cs="Arial"/>
          <w:sz w:val="24"/>
          <w:szCs w:val="24"/>
        </w:rPr>
      </w:pPr>
    </w:p>
    <w:p w:rsidR="00746455" w:rsidRDefault="00746455" w:rsidP="00221BB0">
      <w:pPr>
        <w:pStyle w:val="NoSpacing"/>
        <w:jc w:val="both"/>
        <w:rPr>
          <w:rFonts w:ascii="Arial" w:hAnsi="Arial" w:cs="Arial"/>
          <w:sz w:val="24"/>
          <w:szCs w:val="24"/>
        </w:rPr>
      </w:pPr>
    </w:p>
    <w:p w:rsidR="007C7051" w:rsidRDefault="007C7051" w:rsidP="007C7051">
      <w:pPr>
        <w:pStyle w:val="NoSpacing"/>
        <w:numPr>
          <w:ilvl w:val="0"/>
          <w:numId w:val="4"/>
        </w:numPr>
        <w:jc w:val="both"/>
        <w:rPr>
          <w:rFonts w:ascii="Arial" w:hAnsi="Arial" w:cs="Arial"/>
          <w:b/>
          <w:sz w:val="24"/>
          <w:szCs w:val="24"/>
        </w:rPr>
      </w:pPr>
      <w:r w:rsidRPr="00A25F41">
        <w:rPr>
          <w:rFonts w:ascii="Arial" w:hAnsi="Arial" w:cs="Arial"/>
          <w:b/>
          <w:sz w:val="24"/>
          <w:szCs w:val="24"/>
        </w:rPr>
        <w:t>COMENTARIOS SOBRE EL DISEÑO DEL SOPORTE EN</w:t>
      </w:r>
      <w:r w:rsidR="003733D9">
        <w:rPr>
          <w:rFonts w:ascii="Arial" w:hAnsi="Arial" w:cs="Arial"/>
          <w:b/>
          <w:sz w:val="24"/>
          <w:szCs w:val="24"/>
        </w:rPr>
        <w:t xml:space="preserve"> </w:t>
      </w:r>
      <w:r w:rsidRPr="00A25F41">
        <w:rPr>
          <w:rFonts w:ascii="Arial" w:hAnsi="Arial" w:cs="Arial"/>
          <w:b/>
          <w:sz w:val="24"/>
          <w:szCs w:val="24"/>
        </w:rPr>
        <w:t xml:space="preserve">TALUDES DE CASA </w:t>
      </w:r>
      <w:r w:rsidRPr="008D30B6">
        <w:rPr>
          <w:rFonts w:ascii="Arial" w:hAnsi="Arial" w:cs="Arial"/>
          <w:b/>
          <w:sz w:val="24"/>
          <w:szCs w:val="24"/>
        </w:rPr>
        <w:t>DE MÁQUINAS</w:t>
      </w:r>
      <w:r w:rsidR="00A25F41" w:rsidRPr="00A25F41">
        <w:rPr>
          <w:rFonts w:ascii="Arial" w:hAnsi="Arial" w:cs="Arial"/>
          <w:b/>
          <w:sz w:val="24"/>
          <w:szCs w:val="24"/>
        </w:rPr>
        <w:t xml:space="preserve">  </w:t>
      </w:r>
    </w:p>
    <w:p w:rsidR="00A25F41" w:rsidRDefault="00A25F41" w:rsidP="00A25F41">
      <w:pPr>
        <w:pStyle w:val="NoSpacing"/>
        <w:jc w:val="both"/>
        <w:rPr>
          <w:rFonts w:ascii="Arial" w:hAnsi="Arial" w:cs="Arial"/>
          <w:b/>
          <w:sz w:val="24"/>
          <w:szCs w:val="24"/>
        </w:rPr>
      </w:pPr>
    </w:p>
    <w:p w:rsidR="00A25F41" w:rsidRPr="00A25F41" w:rsidRDefault="00A25F41" w:rsidP="00A25F41">
      <w:pPr>
        <w:pStyle w:val="NoSpacing"/>
        <w:jc w:val="both"/>
        <w:rPr>
          <w:rFonts w:ascii="Arial" w:hAnsi="Arial" w:cs="Arial"/>
          <w:b/>
          <w:sz w:val="24"/>
          <w:szCs w:val="24"/>
        </w:rPr>
      </w:pPr>
    </w:p>
    <w:p w:rsidR="00E72CDE" w:rsidRDefault="00EB3C90" w:rsidP="007C7051">
      <w:pPr>
        <w:pStyle w:val="NoSpacing"/>
        <w:jc w:val="both"/>
        <w:rPr>
          <w:rFonts w:ascii="Arial" w:hAnsi="Arial" w:cs="Arial"/>
          <w:sz w:val="24"/>
          <w:szCs w:val="24"/>
        </w:rPr>
      </w:pPr>
      <w:r>
        <w:rPr>
          <w:rFonts w:ascii="Arial" w:hAnsi="Arial" w:cs="Arial"/>
          <w:sz w:val="24"/>
          <w:szCs w:val="24"/>
        </w:rPr>
        <w:t>Se ha revisado un plano de diseño para cubrir los cortes del sector de Casa de Máquinas. Este plano no tiene indicación referida a su autoría.</w:t>
      </w:r>
      <w:r w:rsidR="00A25F41">
        <w:rPr>
          <w:rFonts w:ascii="Arial" w:hAnsi="Arial" w:cs="Arial"/>
          <w:sz w:val="24"/>
          <w:szCs w:val="24"/>
        </w:rPr>
        <w:t xml:space="preserve"> Hay sectores con </w:t>
      </w:r>
      <w:r w:rsidR="00E72CDE">
        <w:rPr>
          <w:rFonts w:ascii="Arial" w:hAnsi="Arial" w:cs="Arial"/>
          <w:sz w:val="24"/>
          <w:szCs w:val="24"/>
        </w:rPr>
        <w:t xml:space="preserve">malla y pernos y otro sector solamente con shotcrete. La malla corresponde al tipo MT 6000 o similar junto con geotextil bajo ella. </w:t>
      </w:r>
    </w:p>
    <w:p w:rsidR="00E72CDE" w:rsidRDefault="00E72CDE" w:rsidP="007C7051">
      <w:pPr>
        <w:pStyle w:val="NoSpacing"/>
        <w:jc w:val="both"/>
        <w:rPr>
          <w:rFonts w:ascii="Arial" w:hAnsi="Arial" w:cs="Arial"/>
          <w:sz w:val="24"/>
          <w:szCs w:val="24"/>
        </w:rPr>
      </w:pPr>
    </w:p>
    <w:p w:rsidR="007C7051" w:rsidRDefault="00E72CDE" w:rsidP="007C7051">
      <w:pPr>
        <w:pStyle w:val="NoSpacing"/>
        <w:jc w:val="both"/>
        <w:rPr>
          <w:rFonts w:ascii="Arial" w:hAnsi="Arial" w:cs="Arial"/>
          <w:sz w:val="24"/>
          <w:szCs w:val="24"/>
        </w:rPr>
      </w:pPr>
      <w:r>
        <w:rPr>
          <w:rFonts w:ascii="Arial" w:hAnsi="Arial" w:cs="Arial"/>
          <w:sz w:val="24"/>
          <w:szCs w:val="24"/>
        </w:rPr>
        <w:t xml:space="preserve">Adicionalmente se consideran drenes californianos de 15m de longitud cada 5m e inclinados positivamente. Los pernos que se consideran son del tipo autoperforantes de 18mm de diámetro. </w:t>
      </w:r>
    </w:p>
    <w:p w:rsidR="00EB3C90" w:rsidRDefault="00EB3C90" w:rsidP="007C7051">
      <w:pPr>
        <w:pStyle w:val="NoSpacing"/>
        <w:jc w:val="both"/>
        <w:rPr>
          <w:rFonts w:ascii="Arial" w:hAnsi="Arial" w:cs="Arial"/>
          <w:sz w:val="24"/>
          <w:szCs w:val="24"/>
        </w:rPr>
      </w:pPr>
    </w:p>
    <w:p w:rsidR="00EB3C90" w:rsidRDefault="00EB3C90" w:rsidP="007C7051">
      <w:pPr>
        <w:pStyle w:val="NoSpacing"/>
        <w:jc w:val="both"/>
        <w:rPr>
          <w:rFonts w:ascii="Arial" w:hAnsi="Arial" w:cs="Arial"/>
          <w:sz w:val="24"/>
          <w:szCs w:val="24"/>
        </w:rPr>
      </w:pPr>
      <w:r>
        <w:rPr>
          <w:rFonts w:ascii="Arial" w:hAnsi="Arial" w:cs="Arial"/>
          <w:sz w:val="24"/>
          <w:szCs w:val="24"/>
        </w:rPr>
        <w:t>Al respecto se hacen las siguientes observaciones:</w:t>
      </w:r>
    </w:p>
    <w:p w:rsidR="00EB3C90" w:rsidRDefault="00EB3C90" w:rsidP="007C7051">
      <w:pPr>
        <w:pStyle w:val="NoSpacing"/>
        <w:jc w:val="both"/>
        <w:rPr>
          <w:rFonts w:ascii="Arial" w:hAnsi="Arial" w:cs="Arial"/>
          <w:sz w:val="24"/>
          <w:szCs w:val="24"/>
        </w:rPr>
      </w:pPr>
    </w:p>
    <w:p w:rsidR="00EB3C90" w:rsidRDefault="00EB3C90" w:rsidP="00A25F41">
      <w:pPr>
        <w:pStyle w:val="NoSpacing"/>
        <w:numPr>
          <w:ilvl w:val="0"/>
          <w:numId w:val="13"/>
        </w:numPr>
        <w:jc w:val="both"/>
        <w:rPr>
          <w:rFonts w:ascii="Arial" w:hAnsi="Arial" w:cs="Arial"/>
          <w:sz w:val="24"/>
          <w:szCs w:val="24"/>
        </w:rPr>
      </w:pPr>
      <w:r>
        <w:rPr>
          <w:rFonts w:ascii="Arial" w:hAnsi="Arial" w:cs="Arial"/>
          <w:sz w:val="24"/>
          <w:szCs w:val="24"/>
        </w:rPr>
        <w:t>Se considera que las barbacanas son en extremo cortas (solo centímetros). Se deben alargar</w:t>
      </w:r>
      <w:r w:rsidR="008D30B6">
        <w:rPr>
          <w:rFonts w:ascii="Arial" w:hAnsi="Arial" w:cs="Arial"/>
          <w:sz w:val="24"/>
          <w:szCs w:val="24"/>
        </w:rPr>
        <w:t>.</w:t>
      </w:r>
    </w:p>
    <w:p w:rsidR="00EB3C90" w:rsidRDefault="00EB3C90" w:rsidP="007C7051">
      <w:pPr>
        <w:pStyle w:val="NoSpacing"/>
        <w:jc w:val="both"/>
        <w:rPr>
          <w:rFonts w:ascii="Arial" w:hAnsi="Arial" w:cs="Arial"/>
          <w:sz w:val="24"/>
          <w:szCs w:val="24"/>
        </w:rPr>
      </w:pPr>
    </w:p>
    <w:p w:rsidR="00EB3C90" w:rsidRDefault="00EB3C90" w:rsidP="00A25F41">
      <w:pPr>
        <w:pStyle w:val="NoSpacing"/>
        <w:numPr>
          <w:ilvl w:val="0"/>
          <w:numId w:val="13"/>
        </w:numPr>
        <w:jc w:val="both"/>
        <w:rPr>
          <w:rFonts w:ascii="Arial" w:hAnsi="Arial" w:cs="Arial"/>
          <w:sz w:val="24"/>
          <w:szCs w:val="24"/>
        </w:rPr>
      </w:pPr>
      <w:r>
        <w:rPr>
          <w:rFonts w:ascii="Arial" w:hAnsi="Arial" w:cs="Arial"/>
          <w:sz w:val="24"/>
          <w:szCs w:val="24"/>
        </w:rPr>
        <w:t>Los pernos de anclaje de la malla son demasiado largos y se estima que con 1m de anclaje es suficiente. Estos pernos deben ser verticales y el diseño los presenta con un ángulo de 80°.</w:t>
      </w:r>
    </w:p>
    <w:p w:rsidR="00EB3C90" w:rsidRDefault="00EB3C90" w:rsidP="007C7051">
      <w:pPr>
        <w:pStyle w:val="NoSpacing"/>
        <w:jc w:val="both"/>
        <w:rPr>
          <w:rFonts w:ascii="Arial" w:hAnsi="Arial" w:cs="Arial"/>
          <w:sz w:val="24"/>
          <w:szCs w:val="24"/>
        </w:rPr>
      </w:pPr>
    </w:p>
    <w:p w:rsidR="00EB3C90" w:rsidRDefault="00EB3C90" w:rsidP="00A25F41">
      <w:pPr>
        <w:pStyle w:val="NoSpacing"/>
        <w:numPr>
          <w:ilvl w:val="0"/>
          <w:numId w:val="13"/>
        </w:numPr>
        <w:jc w:val="both"/>
        <w:rPr>
          <w:rFonts w:ascii="Arial" w:hAnsi="Arial" w:cs="Arial"/>
          <w:sz w:val="24"/>
          <w:szCs w:val="24"/>
        </w:rPr>
      </w:pPr>
      <w:r>
        <w:rPr>
          <w:rFonts w:ascii="Arial" w:hAnsi="Arial" w:cs="Arial"/>
          <w:sz w:val="24"/>
          <w:szCs w:val="24"/>
        </w:rPr>
        <w:t>Se considera un recubrimiento con shotcrete de 5cm de espesor. Este espesor se considera delgado para ser colocado sobre material de suelo.</w:t>
      </w:r>
    </w:p>
    <w:p w:rsidR="00EB3C90" w:rsidRDefault="00EB3C90" w:rsidP="007C7051">
      <w:pPr>
        <w:pStyle w:val="NoSpacing"/>
        <w:jc w:val="both"/>
        <w:rPr>
          <w:rFonts w:ascii="Arial" w:hAnsi="Arial" w:cs="Arial"/>
          <w:sz w:val="24"/>
          <w:szCs w:val="24"/>
        </w:rPr>
      </w:pPr>
    </w:p>
    <w:p w:rsidR="00EB3C90" w:rsidRDefault="00EB3C90" w:rsidP="00A25F41">
      <w:pPr>
        <w:pStyle w:val="NoSpacing"/>
        <w:numPr>
          <w:ilvl w:val="0"/>
          <w:numId w:val="14"/>
        </w:numPr>
        <w:jc w:val="both"/>
        <w:rPr>
          <w:rFonts w:ascii="Arial" w:hAnsi="Arial" w:cs="Arial"/>
          <w:sz w:val="24"/>
          <w:szCs w:val="24"/>
        </w:rPr>
      </w:pPr>
      <w:r>
        <w:rPr>
          <w:rFonts w:ascii="Arial" w:hAnsi="Arial" w:cs="Arial"/>
          <w:sz w:val="24"/>
          <w:szCs w:val="24"/>
        </w:rPr>
        <w:t>Se ha diseñado un contrafoso de 2,1m de ancho lo cual es en extremo ancho</w:t>
      </w:r>
      <w:r w:rsidR="008D30B6">
        <w:rPr>
          <w:rFonts w:ascii="Arial" w:hAnsi="Arial" w:cs="Arial"/>
          <w:sz w:val="24"/>
          <w:szCs w:val="24"/>
        </w:rPr>
        <w:t>.</w:t>
      </w:r>
    </w:p>
    <w:p w:rsidR="00EB3C90" w:rsidRDefault="00EB3C90" w:rsidP="007C7051">
      <w:pPr>
        <w:pStyle w:val="NoSpacing"/>
        <w:jc w:val="both"/>
        <w:rPr>
          <w:rFonts w:ascii="Arial" w:hAnsi="Arial" w:cs="Arial"/>
          <w:sz w:val="24"/>
          <w:szCs w:val="24"/>
        </w:rPr>
      </w:pPr>
    </w:p>
    <w:p w:rsidR="00EB3C90" w:rsidRDefault="00EB3C90" w:rsidP="00A25F41">
      <w:pPr>
        <w:pStyle w:val="NoSpacing"/>
        <w:numPr>
          <w:ilvl w:val="0"/>
          <w:numId w:val="14"/>
        </w:numPr>
        <w:jc w:val="both"/>
        <w:rPr>
          <w:rFonts w:ascii="Arial" w:hAnsi="Arial" w:cs="Arial"/>
          <w:sz w:val="24"/>
          <w:szCs w:val="24"/>
        </w:rPr>
      </w:pPr>
      <w:r>
        <w:rPr>
          <w:rFonts w:ascii="Arial" w:hAnsi="Arial" w:cs="Arial"/>
          <w:sz w:val="24"/>
          <w:szCs w:val="24"/>
        </w:rPr>
        <w:t>Hay un sistema de drenes californianos diseñados en la base del corte que no tienen un canal receptor y evacuador</w:t>
      </w:r>
      <w:r w:rsidR="008D30B6">
        <w:rPr>
          <w:rFonts w:ascii="Arial" w:hAnsi="Arial" w:cs="Arial"/>
          <w:sz w:val="24"/>
          <w:szCs w:val="24"/>
        </w:rPr>
        <w:t>.</w:t>
      </w:r>
      <w:r>
        <w:rPr>
          <w:rFonts w:ascii="Arial" w:hAnsi="Arial" w:cs="Arial"/>
          <w:sz w:val="24"/>
          <w:szCs w:val="24"/>
        </w:rPr>
        <w:t xml:space="preserve"> </w:t>
      </w:r>
    </w:p>
    <w:p w:rsidR="00C85B46" w:rsidRDefault="00C85B46" w:rsidP="00C85B46">
      <w:pPr>
        <w:pStyle w:val="NoSpacing"/>
      </w:pPr>
    </w:p>
    <w:p w:rsidR="00C85B46" w:rsidRDefault="00C85B46" w:rsidP="00A25F41">
      <w:pPr>
        <w:pStyle w:val="NoSpacing"/>
        <w:numPr>
          <w:ilvl w:val="0"/>
          <w:numId w:val="14"/>
        </w:numPr>
        <w:jc w:val="both"/>
        <w:rPr>
          <w:rFonts w:ascii="Arial" w:hAnsi="Arial" w:cs="Arial"/>
          <w:sz w:val="24"/>
          <w:szCs w:val="24"/>
        </w:rPr>
      </w:pPr>
      <w:r>
        <w:rPr>
          <w:rFonts w:ascii="Arial" w:hAnsi="Arial" w:cs="Arial"/>
          <w:sz w:val="24"/>
          <w:szCs w:val="24"/>
        </w:rPr>
        <w:t xml:space="preserve">Se recomiendan pernos </w:t>
      </w:r>
      <w:proofErr w:type="spellStart"/>
      <w:r>
        <w:rPr>
          <w:rFonts w:ascii="Arial" w:hAnsi="Arial" w:cs="Arial"/>
          <w:sz w:val="24"/>
          <w:szCs w:val="24"/>
        </w:rPr>
        <w:t>autoperforantes</w:t>
      </w:r>
      <w:proofErr w:type="spellEnd"/>
      <w:r>
        <w:rPr>
          <w:rFonts w:ascii="Arial" w:hAnsi="Arial" w:cs="Arial"/>
          <w:sz w:val="24"/>
          <w:szCs w:val="24"/>
        </w:rPr>
        <w:t xml:space="preserve"> de 18mm de diámetro. Se debe consultar en el mercado la disponibilidad de esta dimensión dado que si se trata de dimensión externa se tiene la duda sobre su disponibilidad</w:t>
      </w:r>
      <w:r w:rsidR="008D30B6">
        <w:rPr>
          <w:rFonts w:ascii="Arial" w:hAnsi="Arial" w:cs="Arial"/>
          <w:sz w:val="24"/>
          <w:szCs w:val="24"/>
        </w:rPr>
        <w:t>.</w:t>
      </w:r>
    </w:p>
    <w:p w:rsidR="008D30B6" w:rsidRPr="00EB3C90" w:rsidRDefault="008D30B6" w:rsidP="008D30B6">
      <w:pPr>
        <w:pStyle w:val="NoSpacing"/>
        <w:ind w:left="360"/>
        <w:jc w:val="both"/>
        <w:rPr>
          <w:rFonts w:ascii="Arial" w:hAnsi="Arial" w:cs="Arial"/>
          <w:sz w:val="24"/>
          <w:szCs w:val="24"/>
        </w:rPr>
      </w:pPr>
    </w:p>
    <w:p w:rsidR="00053A74" w:rsidRDefault="00C10766" w:rsidP="00840790">
      <w:pPr>
        <w:pStyle w:val="NoSpacing"/>
        <w:jc w:val="both"/>
        <w:rPr>
          <w:rFonts w:ascii="Arial" w:hAnsi="Arial" w:cs="Arial"/>
          <w:sz w:val="24"/>
          <w:szCs w:val="24"/>
        </w:rPr>
      </w:pPr>
      <w:r w:rsidRPr="00C10766">
        <w:rPr>
          <w:rFonts w:ascii="Arial" w:hAnsi="Arial" w:cs="Arial"/>
          <w:noProof/>
          <w:sz w:val="24"/>
          <w:szCs w:val="24"/>
          <w:lang w:val="en-US"/>
        </w:rPr>
        <w:drawing>
          <wp:inline distT="0" distB="0" distL="0" distR="0">
            <wp:extent cx="921229" cy="560717"/>
            <wp:effectExtent l="19050" t="0" r="0" b="0"/>
            <wp:docPr id="1" name="Picture 1" descr="C:\Users\delu62965\AppData\Local\Microsoft\Windows\Temporary Internet Files\Content.Word\firma HDF.JPG"/>
            <wp:cNvGraphicFramePr/>
            <a:graphic xmlns:a="http://schemas.openxmlformats.org/drawingml/2006/main">
              <a:graphicData uri="http://schemas.openxmlformats.org/drawingml/2006/picture">
                <pic:pic xmlns:pic="http://schemas.openxmlformats.org/drawingml/2006/picture">
                  <pic:nvPicPr>
                    <pic:cNvPr id="0" name="Picture 1" descr="C:\Users\delu62965\AppData\Local\Microsoft\Windows\Temporary Internet Files\Content.Word\firma HDF.JPG"/>
                    <pic:cNvPicPr>
                      <a:picLocks noChangeAspect="1" noChangeArrowheads="1"/>
                    </pic:cNvPicPr>
                  </pic:nvPicPr>
                  <pic:blipFill>
                    <a:blip r:embed="rId7" cstate="print"/>
                    <a:srcRect/>
                    <a:stretch>
                      <a:fillRect/>
                    </a:stretch>
                  </pic:blipFill>
                  <pic:spPr bwMode="auto">
                    <a:xfrm>
                      <a:off x="0" y="0"/>
                      <a:ext cx="921229" cy="560717"/>
                    </a:xfrm>
                    <a:prstGeom prst="rect">
                      <a:avLst/>
                    </a:prstGeom>
                    <a:noFill/>
                    <a:ln w="9525">
                      <a:noFill/>
                      <a:miter lim="800000"/>
                      <a:headEnd/>
                      <a:tailEnd/>
                    </a:ln>
                  </pic:spPr>
                </pic:pic>
              </a:graphicData>
            </a:graphic>
          </wp:inline>
        </w:drawing>
      </w:r>
    </w:p>
    <w:p w:rsidR="008C194D" w:rsidRPr="005E6915" w:rsidRDefault="005E6915" w:rsidP="00840790">
      <w:pPr>
        <w:pStyle w:val="NoSpacing"/>
        <w:jc w:val="both"/>
        <w:rPr>
          <w:rFonts w:ascii="Arial" w:hAnsi="Arial" w:cs="Arial"/>
          <w:b/>
          <w:sz w:val="24"/>
          <w:szCs w:val="24"/>
        </w:rPr>
      </w:pPr>
      <w:r w:rsidRPr="005E6915">
        <w:rPr>
          <w:rFonts w:ascii="Arial" w:hAnsi="Arial" w:cs="Arial"/>
          <w:b/>
          <w:sz w:val="24"/>
          <w:szCs w:val="24"/>
        </w:rPr>
        <w:t>H. Delucchi</w:t>
      </w:r>
    </w:p>
    <w:p w:rsidR="005E6915" w:rsidRPr="005E6915" w:rsidRDefault="005E6915" w:rsidP="00840790">
      <w:pPr>
        <w:pStyle w:val="NoSpacing"/>
        <w:jc w:val="both"/>
        <w:rPr>
          <w:rFonts w:ascii="Arial" w:hAnsi="Arial" w:cs="Arial"/>
          <w:b/>
          <w:sz w:val="24"/>
          <w:szCs w:val="24"/>
        </w:rPr>
      </w:pPr>
      <w:r w:rsidRPr="005E6915">
        <w:rPr>
          <w:rFonts w:ascii="Arial" w:hAnsi="Arial" w:cs="Arial"/>
          <w:b/>
          <w:sz w:val="24"/>
          <w:szCs w:val="24"/>
        </w:rPr>
        <w:t>Geólogo Geotécnico Asesor</w:t>
      </w:r>
    </w:p>
    <w:p w:rsidR="008C194D" w:rsidRPr="008C194D" w:rsidRDefault="00981817">
      <w:pPr>
        <w:pStyle w:val="NoSpacing"/>
        <w:jc w:val="both"/>
        <w:rPr>
          <w:rFonts w:ascii="Arial" w:hAnsi="Arial" w:cs="Arial"/>
          <w:sz w:val="24"/>
          <w:szCs w:val="24"/>
        </w:rPr>
      </w:pPr>
      <w:r>
        <w:rPr>
          <w:rFonts w:ascii="Arial" w:hAnsi="Arial" w:cs="Arial"/>
          <w:b/>
          <w:sz w:val="24"/>
          <w:szCs w:val="24"/>
        </w:rPr>
        <w:t>Mayo</w:t>
      </w:r>
      <w:r w:rsidR="001006AC">
        <w:rPr>
          <w:rFonts w:ascii="Arial" w:hAnsi="Arial" w:cs="Arial"/>
          <w:b/>
          <w:sz w:val="24"/>
          <w:szCs w:val="24"/>
        </w:rPr>
        <w:t xml:space="preserve"> </w:t>
      </w:r>
      <w:r w:rsidR="005E6915" w:rsidRPr="005E6915">
        <w:rPr>
          <w:rFonts w:ascii="Arial" w:hAnsi="Arial" w:cs="Arial"/>
          <w:b/>
          <w:sz w:val="24"/>
          <w:szCs w:val="24"/>
        </w:rPr>
        <w:t>201</w:t>
      </w:r>
      <w:r w:rsidR="00EB54EA">
        <w:rPr>
          <w:rFonts w:ascii="Arial" w:hAnsi="Arial" w:cs="Arial"/>
          <w:b/>
          <w:sz w:val="24"/>
          <w:szCs w:val="24"/>
        </w:rPr>
        <w:t>5</w:t>
      </w:r>
    </w:p>
    <w:sectPr w:rsidR="008C194D" w:rsidRPr="008C194D" w:rsidSect="00401825">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A26" w:rsidRDefault="00F16A26" w:rsidP="00FB53CF">
      <w:pPr>
        <w:spacing w:after="0" w:line="240" w:lineRule="auto"/>
      </w:pPr>
      <w:r>
        <w:separator/>
      </w:r>
    </w:p>
  </w:endnote>
  <w:endnote w:type="continuationSeparator" w:id="0">
    <w:p w:rsidR="00F16A26" w:rsidRDefault="00F16A26" w:rsidP="00FB53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021293">
    <w:pPr>
      <w:pStyle w:val="Footer"/>
    </w:pPr>
    <w:r>
      <w:t>HD Geología e Ingeniería Geológica</w:t>
    </w:r>
    <w:r>
      <w:ptab w:relativeTo="margin" w:alignment="center" w:leader="none"/>
    </w: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A26" w:rsidRDefault="00F16A26" w:rsidP="00FB53CF">
      <w:pPr>
        <w:spacing w:after="0" w:line="240" w:lineRule="auto"/>
      </w:pPr>
      <w:r>
        <w:separator/>
      </w:r>
    </w:p>
  </w:footnote>
  <w:footnote w:type="continuationSeparator" w:id="0">
    <w:p w:rsidR="00F16A26" w:rsidRDefault="00F16A26" w:rsidP="00FB53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3CF" w:rsidRDefault="00FB53CF">
    <w:pPr>
      <w:pStyle w:val="Header"/>
    </w:pPr>
    <w:r>
      <w:t xml:space="preserve">Proyecto Hidroeléctrico Ñuble </w:t>
    </w:r>
  </w:p>
  <w:p w:rsidR="00FB53CF" w:rsidRDefault="00FB53CF">
    <w:pPr>
      <w:pStyle w:val="Header"/>
    </w:pPr>
    <w:r>
      <w:t>Auditoría Geológica Independiente</w:t>
    </w:r>
    <w:r>
      <w:ptab w:relativeTo="margin" w:alignment="center" w:leader="none"/>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C0E819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8D6D95"/>
    <w:multiLevelType w:val="multilevel"/>
    <w:tmpl w:val="F8CE9D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A22662D"/>
    <w:multiLevelType w:val="hybridMultilevel"/>
    <w:tmpl w:val="1382C98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153A123F"/>
    <w:multiLevelType w:val="multilevel"/>
    <w:tmpl w:val="384AC95A"/>
    <w:lvl w:ilvl="0">
      <w:start w:val="3"/>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18F17AF3"/>
    <w:multiLevelType w:val="hybridMultilevel"/>
    <w:tmpl w:val="FC667A9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B3B6499"/>
    <w:multiLevelType w:val="hybridMultilevel"/>
    <w:tmpl w:val="1DBC2EF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214518BF"/>
    <w:multiLevelType w:val="hybridMultilevel"/>
    <w:tmpl w:val="2AF4371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nsid w:val="28A03C9C"/>
    <w:multiLevelType w:val="hybridMultilevel"/>
    <w:tmpl w:val="775C640E"/>
    <w:lvl w:ilvl="0" w:tplc="C73CFEFA">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2D2D6555"/>
    <w:multiLevelType w:val="multilevel"/>
    <w:tmpl w:val="67D6E6AE"/>
    <w:lvl w:ilvl="0">
      <w:start w:val="3"/>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nsid w:val="2F395809"/>
    <w:multiLevelType w:val="multilevel"/>
    <w:tmpl w:val="9EB4CD48"/>
    <w:lvl w:ilvl="0">
      <w:start w:val="3"/>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38AF4EA4"/>
    <w:multiLevelType w:val="hybridMultilevel"/>
    <w:tmpl w:val="6C266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3807B4"/>
    <w:multiLevelType w:val="multilevel"/>
    <w:tmpl w:val="77D6E138"/>
    <w:lvl w:ilvl="0">
      <w:start w:val="3"/>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2">
    <w:nsid w:val="532A361F"/>
    <w:multiLevelType w:val="multilevel"/>
    <w:tmpl w:val="9EB4CD48"/>
    <w:lvl w:ilvl="0">
      <w:start w:val="3"/>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6C5A0402"/>
    <w:multiLevelType w:val="hybridMultilevel"/>
    <w:tmpl w:val="F6303912"/>
    <w:lvl w:ilvl="0" w:tplc="603EB442">
      <w:start w:val="3"/>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4">
    <w:nsid w:val="6FE157DB"/>
    <w:multiLevelType w:val="hybridMultilevel"/>
    <w:tmpl w:val="8CC4D78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73067D38"/>
    <w:multiLevelType w:val="multilevel"/>
    <w:tmpl w:val="31980862"/>
    <w:lvl w:ilvl="0">
      <w:start w:val="3"/>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5"/>
  </w:num>
  <w:num w:numId="2">
    <w:abstractNumId w:val="4"/>
  </w:num>
  <w:num w:numId="3">
    <w:abstractNumId w:val="0"/>
  </w:num>
  <w:num w:numId="4">
    <w:abstractNumId w:val="1"/>
  </w:num>
  <w:num w:numId="5">
    <w:abstractNumId w:val="7"/>
  </w:num>
  <w:num w:numId="6">
    <w:abstractNumId w:val="2"/>
  </w:num>
  <w:num w:numId="7">
    <w:abstractNumId w:val="9"/>
  </w:num>
  <w:num w:numId="8">
    <w:abstractNumId w:val="13"/>
  </w:num>
  <w:num w:numId="9">
    <w:abstractNumId w:val="3"/>
  </w:num>
  <w:num w:numId="10">
    <w:abstractNumId w:val="10"/>
  </w:num>
  <w:num w:numId="11">
    <w:abstractNumId w:val="8"/>
  </w:num>
  <w:num w:numId="12">
    <w:abstractNumId w:val="12"/>
  </w:num>
  <w:num w:numId="13">
    <w:abstractNumId w:val="14"/>
  </w:num>
  <w:num w:numId="14">
    <w:abstractNumId w:val="6"/>
  </w:num>
  <w:num w:numId="15">
    <w:abstractNumId w:val="11"/>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578D2"/>
    <w:rsid w:val="00021293"/>
    <w:rsid w:val="0004049A"/>
    <w:rsid w:val="000427F6"/>
    <w:rsid w:val="00050C9F"/>
    <w:rsid w:val="00053A74"/>
    <w:rsid w:val="0009242C"/>
    <w:rsid w:val="000A2C7F"/>
    <w:rsid w:val="000C4DD8"/>
    <w:rsid w:val="000C7249"/>
    <w:rsid w:val="000F7EE3"/>
    <w:rsid w:val="001006AC"/>
    <w:rsid w:val="001E3D4F"/>
    <w:rsid w:val="00221BB0"/>
    <w:rsid w:val="003733D9"/>
    <w:rsid w:val="003807C6"/>
    <w:rsid w:val="00400B6F"/>
    <w:rsid w:val="00400C66"/>
    <w:rsid w:val="00401825"/>
    <w:rsid w:val="0042674E"/>
    <w:rsid w:val="004502F9"/>
    <w:rsid w:val="00456B1F"/>
    <w:rsid w:val="004578D2"/>
    <w:rsid w:val="004D4572"/>
    <w:rsid w:val="004F3709"/>
    <w:rsid w:val="004F53AC"/>
    <w:rsid w:val="0050031C"/>
    <w:rsid w:val="005178BE"/>
    <w:rsid w:val="0054543C"/>
    <w:rsid w:val="005E6915"/>
    <w:rsid w:val="006730B2"/>
    <w:rsid w:val="006D1107"/>
    <w:rsid w:val="006F7860"/>
    <w:rsid w:val="00720F1C"/>
    <w:rsid w:val="00741410"/>
    <w:rsid w:val="00746455"/>
    <w:rsid w:val="007474D6"/>
    <w:rsid w:val="007571BA"/>
    <w:rsid w:val="00776306"/>
    <w:rsid w:val="007C7051"/>
    <w:rsid w:val="00840790"/>
    <w:rsid w:val="0085006D"/>
    <w:rsid w:val="0089748A"/>
    <w:rsid w:val="008C03B4"/>
    <w:rsid w:val="008C194D"/>
    <w:rsid w:val="008D30B6"/>
    <w:rsid w:val="00924CC3"/>
    <w:rsid w:val="00936542"/>
    <w:rsid w:val="00976114"/>
    <w:rsid w:val="00981817"/>
    <w:rsid w:val="00994D7C"/>
    <w:rsid w:val="009A000E"/>
    <w:rsid w:val="009F7013"/>
    <w:rsid w:val="00A17087"/>
    <w:rsid w:val="00A25F41"/>
    <w:rsid w:val="00A30D61"/>
    <w:rsid w:val="00A81B31"/>
    <w:rsid w:val="00AA67B8"/>
    <w:rsid w:val="00B13910"/>
    <w:rsid w:val="00B17918"/>
    <w:rsid w:val="00B17C4A"/>
    <w:rsid w:val="00B4162A"/>
    <w:rsid w:val="00B41DAB"/>
    <w:rsid w:val="00B57E89"/>
    <w:rsid w:val="00B74118"/>
    <w:rsid w:val="00B94B9D"/>
    <w:rsid w:val="00BA039A"/>
    <w:rsid w:val="00BA614C"/>
    <w:rsid w:val="00BB0493"/>
    <w:rsid w:val="00BC5B24"/>
    <w:rsid w:val="00BD271D"/>
    <w:rsid w:val="00BF0EAB"/>
    <w:rsid w:val="00C10766"/>
    <w:rsid w:val="00C85B46"/>
    <w:rsid w:val="00C919F4"/>
    <w:rsid w:val="00CF703A"/>
    <w:rsid w:val="00D37F70"/>
    <w:rsid w:val="00D83DE6"/>
    <w:rsid w:val="00DA701F"/>
    <w:rsid w:val="00DC2B7D"/>
    <w:rsid w:val="00DF2C2E"/>
    <w:rsid w:val="00E01CA5"/>
    <w:rsid w:val="00E05C6E"/>
    <w:rsid w:val="00E72CDE"/>
    <w:rsid w:val="00E75C89"/>
    <w:rsid w:val="00E81D06"/>
    <w:rsid w:val="00EB3C90"/>
    <w:rsid w:val="00EB54EA"/>
    <w:rsid w:val="00EB7823"/>
    <w:rsid w:val="00EC28E3"/>
    <w:rsid w:val="00ED1870"/>
    <w:rsid w:val="00F16A26"/>
    <w:rsid w:val="00F25CBB"/>
    <w:rsid w:val="00F30972"/>
    <w:rsid w:val="00F30B38"/>
    <w:rsid w:val="00F33718"/>
    <w:rsid w:val="00F33F1A"/>
    <w:rsid w:val="00F53138"/>
    <w:rsid w:val="00F62919"/>
    <w:rsid w:val="00FA6A30"/>
    <w:rsid w:val="00FB53CF"/>
    <w:rsid w:val="00FD5D20"/>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78D2"/>
    <w:pPr>
      <w:spacing w:after="0" w:line="240" w:lineRule="auto"/>
    </w:pPr>
  </w:style>
  <w:style w:type="paragraph" w:styleId="ListBullet">
    <w:name w:val="List Bullet"/>
    <w:basedOn w:val="Normal"/>
    <w:uiPriority w:val="99"/>
    <w:unhideWhenUsed/>
    <w:rsid w:val="000C7249"/>
    <w:pPr>
      <w:numPr>
        <w:numId w:val="3"/>
      </w:numPr>
      <w:contextualSpacing/>
    </w:pPr>
  </w:style>
  <w:style w:type="paragraph" w:styleId="Header">
    <w:name w:val="header"/>
    <w:basedOn w:val="Normal"/>
    <w:link w:val="HeaderChar"/>
    <w:uiPriority w:val="99"/>
    <w:semiHidden/>
    <w:unhideWhenUsed/>
    <w:rsid w:val="00FB53CF"/>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FB53CF"/>
  </w:style>
  <w:style w:type="paragraph" w:styleId="Footer">
    <w:name w:val="footer"/>
    <w:basedOn w:val="Normal"/>
    <w:link w:val="FooterChar"/>
    <w:uiPriority w:val="99"/>
    <w:semiHidden/>
    <w:unhideWhenUsed/>
    <w:rsid w:val="00FB53CF"/>
    <w:pPr>
      <w:tabs>
        <w:tab w:val="center" w:pos="4419"/>
        <w:tab w:val="right" w:pos="8838"/>
      </w:tabs>
      <w:spacing w:after="0" w:line="240" w:lineRule="auto"/>
    </w:pPr>
  </w:style>
  <w:style w:type="character" w:customStyle="1" w:styleId="FooterChar">
    <w:name w:val="Footer Char"/>
    <w:basedOn w:val="DefaultParagraphFont"/>
    <w:link w:val="Footer"/>
    <w:uiPriority w:val="99"/>
    <w:semiHidden/>
    <w:rsid w:val="00FB53CF"/>
  </w:style>
  <w:style w:type="paragraph" w:styleId="BalloonText">
    <w:name w:val="Balloon Text"/>
    <w:basedOn w:val="Normal"/>
    <w:link w:val="BalloonTextChar"/>
    <w:uiPriority w:val="99"/>
    <w:semiHidden/>
    <w:unhideWhenUsed/>
    <w:rsid w:val="00FB53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3CF"/>
    <w:rPr>
      <w:rFonts w:ascii="Tahoma" w:hAnsi="Tahoma" w:cs="Tahoma"/>
      <w:sz w:val="16"/>
      <w:szCs w:val="16"/>
    </w:rPr>
  </w:style>
  <w:style w:type="table" w:styleId="TableGrid">
    <w:name w:val="Table Grid"/>
    <w:basedOn w:val="TableNormal"/>
    <w:uiPriority w:val="59"/>
    <w:rsid w:val="00F62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85B4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538</TotalTime>
  <Pages>6</Pages>
  <Words>1610</Words>
  <Characters>9183</Characters>
  <Application>Microsoft Office Word</Application>
  <DocSecurity>0</DocSecurity>
  <Lines>76</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dc:creator>
  <cp:lastModifiedBy>Hatch Ltd</cp:lastModifiedBy>
  <cp:revision>34</cp:revision>
  <dcterms:created xsi:type="dcterms:W3CDTF">2015-02-09T22:44:00Z</dcterms:created>
  <dcterms:modified xsi:type="dcterms:W3CDTF">2015-06-09T17:00:00Z</dcterms:modified>
</cp:coreProperties>
</file>