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174" w:rsidRDefault="003555D4">
      <w:r>
        <w:t>Anexos</w:t>
      </w:r>
    </w:p>
    <w:tbl>
      <w:tblPr>
        <w:tblStyle w:val="Tablaconcuadrcula1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8419"/>
      </w:tblGrid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Pr="009F3A1C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 w:rsidRPr="009F3A1C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jc w:val="both"/>
              <w:rPr>
                <w:rFonts w:asciiTheme="minorHAnsi" w:hAnsiTheme="minorHAnsi" w:cstheme="minorHAnsi"/>
              </w:rPr>
            </w:pPr>
            <w:r w:rsidRPr="009F3A1C">
              <w:rPr>
                <w:rFonts w:asciiTheme="minorHAnsi" w:hAnsiTheme="minorHAnsi" w:cstheme="minorHAnsi"/>
              </w:rPr>
              <w:t>Actas de Inspección de fecha 27 de junio</w:t>
            </w:r>
            <w:r>
              <w:rPr>
                <w:rFonts w:asciiTheme="minorHAnsi" w:hAnsiTheme="minorHAnsi" w:cstheme="minorHAnsi"/>
              </w:rPr>
              <w:t>,</w:t>
            </w:r>
            <w:r w:rsidRPr="009F3A1C">
              <w:rPr>
                <w:rFonts w:asciiTheme="minorHAnsi" w:hAnsiTheme="minorHAnsi" w:cstheme="minorHAnsi"/>
              </w:rPr>
              <w:t xml:space="preserve"> 30 de julio de 2014</w:t>
            </w:r>
            <w:r>
              <w:rPr>
                <w:rFonts w:asciiTheme="minorHAnsi" w:hAnsiTheme="minorHAnsi" w:cstheme="minorHAnsi"/>
              </w:rPr>
              <w:t xml:space="preserve"> y 22 de octubre 2015</w:t>
            </w:r>
            <w:r w:rsidRPr="009F3A1C">
              <w:rPr>
                <w:rFonts w:asciiTheme="minorHAnsi" w:hAnsiTheme="minorHAnsi" w:cstheme="minorHAnsi"/>
              </w:rPr>
              <w:t>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Pr="009F3A1C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Informes monitoreos de emisiones de diciembre 2013 a septiembre 2014.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4763" w:type="pct"/>
            <w:vAlign w:val="center"/>
          </w:tcPr>
          <w:p w:rsidR="00D220A7" w:rsidRDefault="000F74D5" w:rsidP="00D220A7">
            <w:pPr>
              <w:ind w:left="708" w:hanging="708"/>
              <w:jc w:val="both"/>
              <w:rPr>
                <w:rFonts w:cstheme="minorHAnsi"/>
              </w:rPr>
            </w:pPr>
            <w:r w:rsidRPr="009F3A1C">
              <w:rPr>
                <w:rFonts w:asciiTheme="minorHAnsi" w:hAnsiTheme="minorHAnsi" w:cstheme="minorHAnsi"/>
              </w:rPr>
              <w:t>Ordinario N° 2069</w:t>
            </w:r>
            <w:r>
              <w:rPr>
                <w:rFonts w:asciiTheme="minorHAnsi" w:hAnsiTheme="minorHAnsi" w:cstheme="minorHAnsi"/>
              </w:rPr>
              <w:t xml:space="preserve"> de fecha 30 de diciembre de 2014,</w:t>
            </w:r>
            <w:r w:rsidRPr="009F3A1C">
              <w:rPr>
                <w:rFonts w:asciiTheme="minorHAnsi" w:hAnsiTheme="minorHAnsi" w:cstheme="minorHAnsi"/>
              </w:rPr>
              <w:t xml:space="preserve"> de l</w:t>
            </w:r>
            <w:r>
              <w:rPr>
                <w:rFonts w:cstheme="minorHAnsi"/>
              </w:rPr>
              <w:t>a SEREMI de Salud con examen de</w:t>
            </w:r>
          </w:p>
          <w:p w:rsidR="000F74D5" w:rsidRPr="009F3A1C" w:rsidRDefault="000F74D5" w:rsidP="00D220A7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bookmarkStart w:id="0" w:name="_GoBack"/>
            <w:bookmarkEnd w:id="0"/>
            <w:proofErr w:type="gramStart"/>
            <w:r w:rsidRPr="009F3A1C">
              <w:rPr>
                <w:rFonts w:cstheme="minorHAnsi"/>
              </w:rPr>
              <w:t>información</w:t>
            </w:r>
            <w:proofErr w:type="gramEnd"/>
            <w:r>
              <w:rPr>
                <w:rFonts w:cstheme="minorHAnsi"/>
              </w:rPr>
              <w:t xml:space="preserve"> de la SEREMI de Salud.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ind w:left="708" w:hanging="70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763" w:type="pct"/>
            <w:vAlign w:val="center"/>
          </w:tcPr>
          <w:p w:rsidR="000F74D5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Carta CNT 102/2014, remite antecedentes solicitados en actividad de inspección del 30 de</w:t>
            </w:r>
          </w:p>
          <w:p w:rsidR="000F74D5" w:rsidRPr="009F3A1C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proofErr w:type="gramStart"/>
            <w:r>
              <w:rPr>
                <w:rFonts w:asciiTheme="minorHAnsi" w:hAnsiTheme="minorHAnsi" w:cstheme="minorHAnsi"/>
              </w:rPr>
              <w:t>julio</w:t>
            </w:r>
            <w:proofErr w:type="gramEnd"/>
            <w:r>
              <w:rPr>
                <w:rFonts w:asciiTheme="minorHAnsi" w:hAnsiTheme="minorHAnsi" w:cstheme="minorHAnsi"/>
              </w:rPr>
              <w:t xml:space="preserve"> de 2014 realizada por la SMA.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r w:rsidRPr="000609C4">
              <w:rPr>
                <w:rFonts w:asciiTheme="minorHAnsi" w:hAnsiTheme="minorHAnsi" w:cstheme="minorHAnsi"/>
              </w:rPr>
              <w:t>Información de Analizadores CEMS.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Informe de estimaciones de emisiones y cumplimiento de medidas año 2013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ind w:left="1416" w:hanging="1416"/>
              <w:jc w:val="both"/>
              <w:rPr>
                <w:rFonts w:asciiTheme="minorHAnsi" w:hAnsiTheme="minorHAnsi" w:cstheme="minorHAnsi"/>
              </w:rPr>
            </w:pPr>
            <w:r>
              <w:rPr>
                <w:rFonts w:cstheme="minorHAnsi"/>
              </w:rPr>
              <w:t>Control carbón a Silos y en cancha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ind w:left="708" w:hanging="708"/>
              <w:jc w:val="both"/>
              <w:rPr>
                <w:rFonts w:asciiTheme="minorHAnsi" w:hAnsiTheme="minorHAnsi" w:cstheme="minorHAnsi"/>
              </w:rPr>
            </w:pPr>
            <w:r w:rsidRPr="00404AB4">
              <w:rPr>
                <w:rFonts w:asciiTheme="minorHAnsi" w:hAnsiTheme="minorHAnsi" w:cstheme="minorHAnsi"/>
              </w:rPr>
              <w:t>C</w:t>
            </w:r>
            <w:r>
              <w:rPr>
                <w:rFonts w:asciiTheme="minorHAnsi" w:hAnsiTheme="minorHAnsi" w:cstheme="minorHAnsi"/>
              </w:rPr>
              <w:t>ertificado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traspaso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provisorio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pavimentación</w:t>
            </w:r>
            <w:r w:rsidRPr="00404AB4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asfáltica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Pr="009F3A1C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4763" w:type="pct"/>
            <w:vAlign w:val="center"/>
          </w:tcPr>
          <w:p w:rsidR="000F74D5" w:rsidRPr="00976DDE" w:rsidRDefault="000F74D5" w:rsidP="00D220A7">
            <w:pPr>
              <w:ind w:left="708" w:hanging="708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Presupuesto m</w:t>
            </w:r>
            <w:r w:rsidRPr="00404AB4">
              <w:rPr>
                <w:rFonts w:cstheme="minorHAnsi"/>
              </w:rPr>
              <w:t>ejoramiento de caminos y taludes depósito</w:t>
            </w:r>
            <w:r>
              <w:rPr>
                <w:rFonts w:cstheme="minorHAnsi"/>
              </w:rPr>
              <w:t xml:space="preserve"> de cenizas y escoria AES Gener</w:t>
            </w:r>
            <w:r w:rsidR="00D220A7">
              <w:rPr>
                <w:rFonts w:cstheme="minorHAnsi"/>
              </w:rPr>
              <w:t xml:space="preserve"> </w:t>
            </w:r>
            <w:r w:rsidRPr="00404AB4">
              <w:rPr>
                <w:rFonts w:cstheme="minorHAnsi"/>
              </w:rPr>
              <w:t>Tocopilla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Pr="00FD5850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4763" w:type="pct"/>
            <w:vAlign w:val="center"/>
          </w:tcPr>
          <w:p w:rsidR="000F74D5" w:rsidRPr="000609C4" w:rsidRDefault="000F74D5" w:rsidP="000F74D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Análisis Carbón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Pr="00FD5850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4763" w:type="pct"/>
            <w:vAlign w:val="center"/>
          </w:tcPr>
          <w:p w:rsidR="000F74D5" w:rsidRPr="009F3A1C" w:rsidRDefault="000F74D5" w:rsidP="000F74D5">
            <w:pPr>
              <w:jc w:val="both"/>
              <w:rPr>
                <w:rFonts w:asciiTheme="minorHAnsi" w:hAnsiTheme="minorHAnsi" w:cstheme="minorHAnsi"/>
                <w:highlight w:val="yellow"/>
              </w:rPr>
            </w:pPr>
            <w:r>
              <w:rPr>
                <w:rFonts w:cstheme="minorHAnsi"/>
              </w:rPr>
              <w:t>C</w:t>
            </w:r>
            <w:r w:rsidRPr="0037658E">
              <w:rPr>
                <w:rFonts w:cstheme="minorHAnsi"/>
              </w:rPr>
              <w:t>aracterización granulométrica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763" w:type="pct"/>
            <w:vAlign w:val="center"/>
          </w:tcPr>
          <w:p w:rsidR="000F74D5" w:rsidRPr="000609C4" w:rsidRDefault="000F74D5" w:rsidP="000F74D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Informe de estimaciones de emisiones y cumplimiento de medidas año 2014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4763" w:type="pct"/>
            <w:vAlign w:val="center"/>
          </w:tcPr>
          <w:p w:rsidR="000F74D5" w:rsidRDefault="000F74D5" w:rsidP="000F74D5">
            <w:pPr>
              <w:jc w:val="both"/>
              <w:rPr>
                <w:rFonts w:cstheme="minorHAnsi"/>
              </w:rPr>
            </w:pPr>
            <w:r>
              <w:rPr>
                <w:rFonts w:asciiTheme="minorHAnsi" w:hAnsiTheme="minorHAnsi" w:cstheme="minorHAnsi"/>
              </w:rPr>
              <w:t>Convenio SEREMI del Medio Ambiente con NORGENER S.A.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14</w:t>
            </w:r>
          </w:p>
        </w:tc>
        <w:tc>
          <w:tcPr>
            <w:tcW w:w="4763" w:type="pct"/>
            <w:vAlign w:val="center"/>
          </w:tcPr>
          <w:p w:rsidR="000F74D5" w:rsidRDefault="000F74D5" w:rsidP="000F74D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Propuesta de Plan Operacional</w:t>
            </w:r>
          </w:p>
        </w:tc>
      </w:tr>
      <w:tr w:rsidR="000F74D5" w:rsidRPr="00C77891" w:rsidTr="00D220A7">
        <w:trPr>
          <w:trHeight w:val="286"/>
          <w:jc w:val="center"/>
        </w:trPr>
        <w:tc>
          <w:tcPr>
            <w:tcW w:w="237" w:type="pct"/>
            <w:vAlign w:val="center"/>
          </w:tcPr>
          <w:p w:rsidR="000F74D5" w:rsidRDefault="000F74D5" w:rsidP="000F74D5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  <w:tc>
          <w:tcPr>
            <w:tcW w:w="4763" w:type="pct"/>
            <w:vAlign w:val="center"/>
          </w:tcPr>
          <w:p w:rsidR="000F74D5" w:rsidRDefault="000F74D5" w:rsidP="000F74D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Copia cartas que remiten informes de monitoreo de calidad del aire de los meses de enero a septiembre del año 2014</w:t>
            </w:r>
          </w:p>
        </w:tc>
      </w:tr>
    </w:tbl>
    <w:p w:rsidR="003555D4" w:rsidRDefault="003555D4"/>
    <w:p w:rsidR="003555D4" w:rsidRDefault="003555D4"/>
    <w:sectPr w:rsidR="003555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5D4"/>
    <w:rsid w:val="000F74D5"/>
    <w:rsid w:val="002960C1"/>
    <w:rsid w:val="003555D4"/>
    <w:rsid w:val="0091590A"/>
    <w:rsid w:val="00D220A7"/>
    <w:rsid w:val="00D618CB"/>
    <w:rsid w:val="00E8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70AC113-36CE-465E-82DD-6CAE5002D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concuadrcula1">
    <w:name w:val="Tabla con cuadrícula1"/>
    <w:basedOn w:val="Tablanormal"/>
    <w:next w:val="Tablaconcuadrcula"/>
    <w:uiPriority w:val="99"/>
    <w:rsid w:val="003555D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">
    <w:name w:val="Table Grid"/>
    <w:basedOn w:val="Tablanormal"/>
    <w:uiPriority w:val="39"/>
    <w:rsid w:val="00355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165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Evelyn Fuentes Diaz</dc:creator>
  <cp:keywords/>
  <dc:description/>
  <cp:lastModifiedBy>Evelyn Fuentes Diaz</cp:lastModifiedBy>
  <cp:revision>4</cp:revision>
  <dcterms:created xsi:type="dcterms:W3CDTF">2015-07-27T20:04:00Z</dcterms:created>
  <dcterms:modified xsi:type="dcterms:W3CDTF">2016-01-07T14:09:00Z</dcterms:modified>
</cp:coreProperties>
</file>