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798E6414" w:rsidR="001A53C1" w:rsidRDefault="00B2784B" w:rsidP="00BE4BAE">
      <w:pPr>
        <w:jc w:val="center"/>
        <w:rPr>
          <w:rFonts w:asciiTheme="minorHAnsi" w:hAnsiTheme="minorHAnsi" w:cstheme="minorHAnsi"/>
          <w:b/>
        </w:rPr>
      </w:pPr>
      <w:r w:rsidRPr="00B2784B">
        <w:rPr>
          <w:rFonts w:asciiTheme="minorHAnsi" w:hAnsiTheme="minorHAnsi" w:cstheme="minorHAnsi"/>
          <w:b/>
        </w:rPr>
        <w:t>DFZ-2015-</w:t>
      </w:r>
      <w:r w:rsidR="00D64FD9" w:rsidRPr="00D64FD9">
        <w:rPr>
          <w:rFonts w:asciiTheme="minorHAnsi" w:hAnsiTheme="minorHAnsi" w:cstheme="minorHAnsi"/>
          <w:b/>
        </w:rPr>
        <w:t>9495</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bookmarkStart w:id="0" w:name="_GoBack"/>
      <w:bookmarkEnd w:id="0"/>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D64FD9" w14:paraId="19A26AB7" w14:textId="77777777" w:rsidTr="00292D3A">
        <w:trPr>
          <w:trHeight w:val="283"/>
        </w:trPr>
        <w:tc>
          <w:tcPr>
            <w:tcW w:w="1222" w:type="pct"/>
            <w:vAlign w:val="center"/>
          </w:tcPr>
          <w:p w14:paraId="0118FDD1" w14:textId="427DDBB1" w:rsidR="006C528F" w:rsidRPr="001A53C1" w:rsidRDefault="007F0428" w:rsidP="000675ED">
            <w:pPr>
              <w:spacing w:line="276" w:lineRule="auto"/>
              <w:jc w:val="center"/>
              <w:rPr>
                <w:rFonts w:asciiTheme="minorHAnsi" w:hAnsiTheme="minorHAnsi" w:cstheme="minorHAnsi"/>
              </w:rPr>
            </w:pPr>
            <w:r w:rsidRPr="007F0428">
              <w:rPr>
                <w:rFonts w:asciiTheme="minorHAnsi" w:hAnsiTheme="minorHAnsi" w:cstheme="minorHAnsi"/>
              </w:rPr>
              <w:t>21-07-</w:t>
            </w:r>
            <w:r w:rsidR="00292D3A" w:rsidRPr="00471525">
              <w:rPr>
                <w:rFonts w:asciiTheme="minorHAnsi" w:hAnsiTheme="minorHAnsi" w:cstheme="minorHAnsi"/>
              </w:rPr>
              <w:t>2015</w:t>
            </w:r>
          </w:p>
        </w:tc>
        <w:tc>
          <w:tcPr>
            <w:tcW w:w="2004" w:type="pct"/>
            <w:vAlign w:val="center"/>
          </w:tcPr>
          <w:p w14:paraId="36CDD97F" w14:textId="0FE5ED31" w:rsidR="009E1EAD" w:rsidRPr="00F810E7" w:rsidRDefault="00F810E7" w:rsidP="004662A4">
            <w:pPr>
              <w:spacing w:line="276" w:lineRule="auto"/>
              <w:jc w:val="center"/>
              <w:rPr>
                <w:rFonts w:asciiTheme="minorHAnsi" w:hAnsiTheme="minorHAnsi" w:cstheme="minorHAnsi"/>
                <w:lang w:val="es-CL"/>
              </w:rPr>
            </w:pPr>
            <w:r w:rsidRPr="00F810E7">
              <w:rPr>
                <w:rFonts w:asciiTheme="minorHAnsi" w:hAnsiTheme="minorHAnsi" w:cstheme="minorHAnsi"/>
                <w:lang w:val="es-CL"/>
              </w:rPr>
              <w:t>Fábrica de puertas y ventanas</w:t>
            </w:r>
          </w:p>
        </w:tc>
        <w:tc>
          <w:tcPr>
            <w:tcW w:w="1774" w:type="pct"/>
            <w:vAlign w:val="center"/>
          </w:tcPr>
          <w:p w14:paraId="121DBB2D" w14:textId="2ADBE486" w:rsidR="009E1EAD" w:rsidRPr="005662D7" w:rsidRDefault="00F810E7" w:rsidP="00D80535">
            <w:pPr>
              <w:spacing w:line="276" w:lineRule="auto"/>
              <w:jc w:val="center"/>
              <w:rPr>
                <w:rFonts w:asciiTheme="minorHAnsi" w:hAnsiTheme="minorHAnsi" w:cstheme="minorHAnsi"/>
                <w:lang w:val="en-US"/>
              </w:rPr>
            </w:pPr>
            <w:proofErr w:type="spellStart"/>
            <w:r w:rsidRPr="005662D7">
              <w:rPr>
                <w:rFonts w:ascii="Calibri" w:hAnsi="Calibri" w:cs="Calibri"/>
                <w:lang w:val="en-US"/>
              </w:rPr>
              <w:t>Maderas</w:t>
            </w:r>
            <w:proofErr w:type="spellEnd"/>
            <w:r w:rsidRPr="005662D7">
              <w:rPr>
                <w:rFonts w:ascii="Calibri" w:hAnsi="Calibri" w:cs="Calibri"/>
                <w:lang w:val="en-US"/>
              </w:rPr>
              <w:t xml:space="preserve"> American Wood </w:t>
            </w:r>
            <w:r w:rsidR="005662D7" w:rsidRPr="005662D7">
              <w:rPr>
                <w:rFonts w:ascii="Calibri" w:hAnsi="Calibri" w:cs="Calibri"/>
                <w:lang w:val="en-US"/>
              </w:rPr>
              <w:t xml:space="preserve">Co </w:t>
            </w:r>
            <w:proofErr w:type="spellStart"/>
            <w:r w:rsidRPr="005662D7">
              <w:rPr>
                <w:rFonts w:ascii="Calibri" w:hAnsi="Calibri" w:cs="Calibri"/>
                <w:lang w:val="en-US"/>
              </w:rPr>
              <w:t>Ltda</w:t>
            </w:r>
            <w:proofErr w:type="spellEnd"/>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50DAB541" w:rsidR="00423107" w:rsidRPr="001A53C1" w:rsidRDefault="005662D7" w:rsidP="00423107">
            <w:pPr>
              <w:spacing w:line="276" w:lineRule="auto"/>
              <w:jc w:val="center"/>
              <w:rPr>
                <w:rFonts w:asciiTheme="minorHAnsi" w:hAnsiTheme="minorHAnsi" w:cstheme="minorHAnsi"/>
              </w:rPr>
            </w:pPr>
            <w:r>
              <w:rPr>
                <w:rFonts w:asciiTheme="minorHAnsi" w:hAnsiTheme="minorHAnsi" w:cstheme="minorHAnsi"/>
              </w:rPr>
              <w:t xml:space="preserve">Actividad Productiva </w:t>
            </w:r>
          </w:p>
        </w:tc>
        <w:tc>
          <w:tcPr>
            <w:tcW w:w="1774" w:type="pct"/>
            <w:vAlign w:val="center"/>
          </w:tcPr>
          <w:p w14:paraId="0EEF0BFF" w14:textId="37CC21EE" w:rsidR="009E1EAD" w:rsidRPr="001A53C1" w:rsidRDefault="00F810E7" w:rsidP="00AA2DE1">
            <w:pPr>
              <w:spacing w:line="276" w:lineRule="auto"/>
              <w:jc w:val="center"/>
              <w:rPr>
                <w:rFonts w:asciiTheme="minorHAnsi" w:hAnsiTheme="minorHAnsi" w:cstheme="minorHAnsi"/>
              </w:rPr>
            </w:pPr>
            <w:r>
              <w:rPr>
                <w:rFonts w:asciiTheme="minorHAnsi" w:hAnsiTheme="minorHAnsi" w:cstheme="minorHAnsi"/>
              </w:rPr>
              <w:t>97.138.760-8</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20A7700B" w:rsidR="00BE4BAE" w:rsidRPr="001A53C1" w:rsidRDefault="00C97DA6" w:rsidP="00F810E7">
            <w:pPr>
              <w:spacing w:line="276" w:lineRule="auto"/>
              <w:jc w:val="center"/>
              <w:rPr>
                <w:rFonts w:asciiTheme="minorHAnsi" w:hAnsiTheme="minorHAnsi" w:cstheme="minorHAnsi"/>
              </w:rPr>
            </w:pPr>
            <w:r w:rsidRPr="00B2784B">
              <w:rPr>
                <w:rFonts w:asciiTheme="minorHAnsi" w:hAnsiTheme="minorHAnsi" w:cstheme="minorHAnsi"/>
              </w:rPr>
              <w:t xml:space="preserve">ID </w:t>
            </w:r>
            <w:r w:rsidR="00F810E7">
              <w:rPr>
                <w:rFonts w:asciiTheme="minorHAnsi" w:hAnsiTheme="minorHAnsi" w:cstheme="minorHAnsi"/>
              </w:rPr>
              <w:t>399</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665F7B3E"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F810E7">
              <w:rPr>
                <w:rFonts w:asciiTheme="minorHAnsi" w:hAnsiTheme="minorHAnsi"/>
              </w:rPr>
              <w:t>diurno</w:t>
            </w:r>
            <w:r w:rsidR="00B2784B" w:rsidRPr="00B2784B">
              <w:rPr>
                <w:rFonts w:asciiTheme="minorHAnsi" w:hAnsiTheme="minorHAnsi"/>
              </w:rPr>
              <w:t xml:space="preserve"> (</w:t>
            </w:r>
            <w:r w:rsidR="007F0428" w:rsidRPr="007F0428">
              <w:rPr>
                <w:rFonts w:asciiTheme="minorHAnsi" w:hAnsiTheme="minorHAnsi" w:cstheme="minorHAnsi"/>
              </w:rPr>
              <w:t>21-07-</w:t>
            </w:r>
            <w:r w:rsidR="007F0428" w:rsidRPr="00471525">
              <w:rPr>
                <w:rFonts w:asciiTheme="minorHAnsi" w:hAnsiTheme="minorHAnsi" w:cstheme="minorHAnsi"/>
              </w:rPr>
              <w:t>2015</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DD7EB8" w:rsidRPr="00B2784B">
              <w:rPr>
                <w:rFonts w:asciiTheme="minorHAnsi" w:hAnsiTheme="minorHAnsi"/>
              </w:rPr>
              <w:t xml:space="preserve">desde el </w:t>
            </w:r>
            <w:r w:rsidR="007F0428">
              <w:rPr>
                <w:rFonts w:asciiTheme="minorHAnsi" w:hAnsiTheme="minorHAnsi"/>
              </w:rPr>
              <w:t>patio</w:t>
            </w:r>
            <w:r w:rsidR="00CD624F" w:rsidRPr="00B2784B">
              <w:rPr>
                <w:rFonts w:asciiTheme="minorHAnsi" w:hAnsiTheme="minorHAnsi"/>
              </w:rPr>
              <w:t xml:space="preserve">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7F0428">
              <w:rPr>
                <w:rFonts w:asciiTheme="minorHAnsi" w:hAnsiTheme="minorHAnsi"/>
              </w:rPr>
              <w:t>calle Ingeniero Lloyd N° 1708</w:t>
            </w:r>
            <w:r w:rsidR="00440780" w:rsidRPr="00B2784B">
              <w:rPr>
                <w:rFonts w:asciiTheme="minorHAnsi" w:hAnsiTheme="minorHAnsi"/>
              </w:rPr>
              <w:t xml:space="preserve"> </w:t>
            </w:r>
            <w:r w:rsidR="000675ED" w:rsidRPr="00B2784B">
              <w:rPr>
                <w:rFonts w:asciiTheme="minorHAnsi" w:hAnsiTheme="minorHAnsi"/>
              </w:rPr>
              <w:t xml:space="preserve">de la comuna de </w:t>
            </w:r>
            <w:r w:rsidR="00F810E7">
              <w:rPr>
                <w:rFonts w:asciiTheme="minorHAnsi" w:hAnsiTheme="minorHAnsi"/>
              </w:rPr>
              <w:t>Quinta Normal</w:t>
            </w:r>
            <w:r w:rsidR="00DD7EB8" w:rsidRPr="00B2784B">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de medición exterior</w:t>
            </w:r>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r w:rsidR="007F0428">
              <w:rPr>
                <w:rFonts w:asciiTheme="minorHAnsi" w:hAnsiTheme="minorHAnsi"/>
              </w:rPr>
              <w:t xml:space="preserve"> </w:t>
            </w:r>
          </w:p>
          <w:p w14:paraId="0B6853C0" w14:textId="77777777" w:rsidR="003F3FD3" w:rsidRPr="00B2784B" w:rsidRDefault="003F3FD3" w:rsidP="0063139C">
            <w:pPr>
              <w:rPr>
                <w:rFonts w:asciiTheme="minorHAnsi" w:hAnsiTheme="minorHAnsi"/>
              </w:rPr>
            </w:pPr>
          </w:p>
          <w:p w14:paraId="3C61968F" w14:textId="3A4CFB1A"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F810E7">
              <w:rPr>
                <w:rFonts w:asciiTheme="minorHAnsi" w:hAnsiTheme="minorHAnsi"/>
              </w:rPr>
              <w:t>diurno</w:t>
            </w:r>
            <w:r w:rsidR="007F2943" w:rsidRPr="00B2784B">
              <w:rPr>
                <w:rFonts w:asciiTheme="minorHAnsi" w:hAnsiTheme="minorHAnsi"/>
              </w:rPr>
              <w:t>) de</w:t>
            </w:r>
            <w:r w:rsidR="00D34E18" w:rsidRPr="00B2784B">
              <w:rPr>
                <w:rFonts w:asciiTheme="minorHAnsi" w:hAnsiTheme="minorHAnsi"/>
              </w:rPr>
              <w:t> </w:t>
            </w:r>
            <w:r w:rsidR="00F810E7">
              <w:rPr>
                <w:rFonts w:asciiTheme="minorHAnsi" w:hAnsiTheme="minorHAnsi"/>
              </w:rPr>
              <w:t>78</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7F0428">
              <w:rPr>
                <w:rFonts w:asciiTheme="minorHAnsi" w:hAnsiTheme="minorHAnsi"/>
              </w:rPr>
              <w:t>la 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3013B7" w:rsidRPr="00B2784B">
              <w:rPr>
                <w:rFonts w:asciiTheme="minorHAnsi" w:hAnsiTheme="minorHAnsi"/>
              </w:rPr>
              <w:t>esta</w:t>
            </w:r>
            <w:r w:rsidR="00DD7EB8" w:rsidRPr="00B2784B">
              <w:rPr>
                <w:rFonts w:asciiTheme="minorHAnsi" w:hAnsiTheme="minorHAnsi"/>
              </w:rPr>
              <w:t xml:space="preserve"> </w:t>
            </w:r>
            <w:r w:rsidR="007F0428">
              <w:rPr>
                <w:rFonts w:asciiTheme="minorHAnsi" w:hAnsiTheme="minorHAnsi"/>
              </w:rPr>
              <w:t>correspond</w:t>
            </w:r>
            <w:r w:rsidR="006F02EF" w:rsidRPr="00B2784B">
              <w:rPr>
                <w:rFonts w:asciiTheme="minorHAnsi" w:hAnsiTheme="minorHAnsi"/>
              </w:rPr>
              <w:t>e</w:t>
            </w:r>
            <w:r w:rsidR="00DD7EB8" w:rsidRPr="00B2784B">
              <w:rPr>
                <w:rFonts w:asciiTheme="minorHAnsi" w:hAnsiTheme="minorHAnsi"/>
              </w:rPr>
              <w:t xml:space="preserve"> </w:t>
            </w:r>
            <w:r w:rsidR="00F810E7">
              <w:rPr>
                <w:rFonts w:asciiTheme="minorHAnsi" w:hAnsiTheme="minorHAnsi"/>
              </w:rPr>
              <w:t xml:space="preserve">a </w:t>
            </w:r>
            <w:r w:rsidR="007F0428">
              <w:rPr>
                <w:rFonts w:asciiTheme="minorHAnsi" w:hAnsiTheme="minorHAnsi"/>
              </w:rPr>
              <w:t xml:space="preserve">la </w:t>
            </w:r>
            <w:r w:rsidR="00F810E7">
              <w:rPr>
                <w:rFonts w:asciiTheme="minorHAnsi" w:hAnsiTheme="minorHAnsi"/>
              </w:rPr>
              <w:t>Zona MI</w:t>
            </w:r>
            <w:r w:rsidR="00B2784B" w:rsidRPr="00B2784B">
              <w:rPr>
                <w:rFonts w:asciiTheme="minorHAnsi" w:hAnsiTheme="minorHAnsi"/>
              </w:rPr>
              <w:t xml:space="preserve"> del Plan Reg</w:t>
            </w:r>
            <w:r w:rsidR="00F810E7">
              <w:rPr>
                <w:rFonts w:asciiTheme="minorHAnsi" w:hAnsiTheme="minorHAnsi"/>
              </w:rPr>
              <w:t>ulador Comunal</w:t>
            </w:r>
            <w:r w:rsidR="007B644E" w:rsidRPr="00B2784B">
              <w:rPr>
                <w:rFonts w:asciiTheme="minorHAnsi" w:hAnsiTheme="minorHAnsi"/>
              </w:rPr>
              <w:t>, es homologable a</w:t>
            </w:r>
            <w:r w:rsidR="00AE0F47" w:rsidRPr="00B2784B">
              <w:rPr>
                <w:rFonts w:asciiTheme="minorHAnsi" w:hAnsiTheme="minorHAnsi"/>
              </w:rPr>
              <w:t xml:space="preserve"> Zona </w:t>
            </w:r>
            <w:r w:rsidR="007B644E" w:rsidRPr="00B2784B">
              <w:rPr>
                <w:rFonts w:asciiTheme="minorHAnsi" w:hAnsiTheme="minorHAnsi"/>
              </w:rPr>
              <w:t>I</w:t>
            </w:r>
            <w:r w:rsidR="0014763C" w:rsidRPr="00B2784B">
              <w:rPr>
                <w:rFonts w:asciiTheme="minorHAnsi" w:hAnsiTheme="minorHAnsi"/>
              </w:rPr>
              <w:t>I 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4E106F23" w:rsidR="005950B8" w:rsidRPr="00B22507" w:rsidRDefault="00AE52AB" w:rsidP="005950B8">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 </w:t>
            </w:r>
            <w:r w:rsidR="00AE0F47" w:rsidRPr="00B2784B">
              <w:rPr>
                <w:rFonts w:asciiTheme="minorHAnsi" w:hAnsiTheme="minorHAnsi"/>
              </w:rPr>
              <w:t>(</w:t>
            </w:r>
            <w:r w:rsidR="00F810E7">
              <w:rPr>
                <w:rFonts w:asciiTheme="minorHAnsi" w:hAnsiTheme="minorHAnsi"/>
              </w:rPr>
              <w:t>60</w:t>
            </w:r>
            <w:r w:rsidR="0014763C" w:rsidRPr="00B2784B">
              <w:rPr>
                <w:rFonts w:asciiTheme="minorHAnsi" w:hAnsiTheme="minorHAnsi"/>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7F0428">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AE0F47" w:rsidRPr="00B2784B">
              <w:rPr>
                <w:rFonts w:asciiTheme="minorHAnsi" w:hAnsiTheme="minorHAnsi"/>
              </w:rPr>
              <w:t>, presentándose una exceden</w:t>
            </w:r>
            <w:r w:rsidR="00B2784B" w:rsidRPr="00B2784B">
              <w:rPr>
                <w:rFonts w:asciiTheme="minorHAnsi" w:hAnsiTheme="minorHAnsi"/>
              </w:rPr>
              <w:t xml:space="preserve">cia de </w:t>
            </w:r>
            <w:r w:rsidR="00F810E7">
              <w:rPr>
                <w:rFonts w:asciiTheme="minorHAnsi" w:hAnsiTheme="minorHAnsi"/>
              </w:rPr>
              <w:t>1</w:t>
            </w:r>
            <w:r w:rsidR="00B2784B" w:rsidRPr="00B2784B">
              <w:rPr>
                <w:rFonts w:asciiTheme="minorHAnsi" w:hAnsiTheme="minorHAnsi"/>
              </w:rPr>
              <w:t>8</w:t>
            </w:r>
            <w:r w:rsidR="00AE0F47" w:rsidRPr="00B2784B">
              <w:rPr>
                <w:rFonts w:asciiTheme="minorHAnsi" w:hAnsiTheme="minorHAnsi"/>
              </w:rPr>
              <w:t xml:space="preserve"> </w:t>
            </w:r>
            <w:proofErr w:type="spellStart"/>
            <w:r w:rsidR="00AE0F47" w:rsidRPr="00B2784B">
              <w:rPr>
                <w:rFonts w:asciiTheme="minorHAnsi" w:hAnsiTheme="minorHAnsi"/>
              </w:rPr>
              <w:t>dBA</w:t>
            </w:r>
            <w:proofErr w:type="spellEnd"/>
            <w:r w:rsidR="003F3FD3" w:rsidRPr="00B2784B">
              <w:rPr>
                <w:rFonts w:asciiTheme="minorHAnsi" w:hAnsiTheme="minorHAnsi"/>
              </w:rPr>
              <w:t>.</w:t>
            </w:r>
          </w:p>
        </w:tc>
        <w:tc>
          <w:tcPr>
            <w:tcW w:w="697" w:type="pct"/>
            <w:shd w:val="clear" w:color="auto" w:fill="auto"/>
            <w:vAlign w:val="center"/>
          </w:tcPr>
          <w:p w14:paraId="70B2ED85" w14:textId="3649F388" w:rsidR="00372F93" w:rsidRPr="00B2784B" w:rsidRDefault="00AE0F47" w:rsidP="00F810E7">
            <w:pPr>
              <w:rPr>
                <w:rFonts w:asciiTheme="minorHAnsi" w:hAnsiTheme="minorHAnsi"/>
                <w:sz w:val="22"/>
                <w:szCs w:val="22"/>
                <w:lang w:val="es-CL" w:eastAsia="en-US"/>
              </w:rPr>
            </w:pPr>
            <w:r w:rsidRPr="00B2784B">
              <w:rPr>
                <w:rFonts w:asciiTheme="minorHAnsi" w:hAnsiTheme="minorHAnsi"/>
              </w:rPr>
              <w:t>Existe</w:t>
            </w:r>
            <w:r w:rsidR="00372F93" w:rsidRPr="00B2784B">
              <w:rPr>
                <w:rFonts w:asciiTheme="minorHAnsi" w:hAnsiTheme="minorHAnsi"/>
              </w:rPr>
              <w:t xml:space="preserve"> </w:t>
            </w:r>
            <w:r w:rsidR="003F3FD3" w:rsidRPr="00B2784B">
              <w:rPr>
                <w:rFonts w:asciiTheme="minorHAnsi" w:hAnsiTheme="minorHAnsi"/>
              </w:rPr>
              <w:t>s</w:t>
            </w:r>
            <w:r w:rsidR="00372F93" w:rsidRPr="00B2784B">
              <w:rPr>
                <w:rFonts w:asciiTheme="minorHAnsi" w:hAnsiTheme="minorHAnsi"/>
              </w:rPr>
              <w:t xml:space="preserve">uperación </w:t>
            </w:r>
            <w:r w:rsidR="007105C2" w:rsidRPr="00B2784B">
              <w:rPr>
                <w:rFonts w:asciiTheme="minorHAnsi" w:hAnsiTheme="minorHAnsi"/>
              </w:rPr>
              <w:t>d</w:t>
            </w:r>
            <w:r w:rsidR="003F3FD3" w:rsidRPr="00B2784B">
              <w:rPr>
                <w:rFonts w:asciiTheme="minorHAnsi" w:hAnsiTheme="minorHAnsi"/>
              </w:rPr>
              <w:t>el límite</w:t>
            </w:r>
            <w:r w:rsidR="00372F93" w:rsidRPr="00B2784B">
              <w:rPr>
                <w:rFonts w:asciiTheme="minorHAnsi" w:hAnsiTheme="minorHAnsi"/>
              </w:rPr>
              <w:t xml:space="preserve"> est</w:t>
            </w:r>
            <w:r w:rsidR="003F3FD3" w:rsidRPr="00B2784B">
              <w:rPr>
                <w:rFonts w:asciiTheme="minorHAnsi" w:hAnsiTheme="minorHAnsi"/>
              </w:rPr>
              <w:t>ablecido por la normativa para</w:t>
            </w:r>
            <w:r w:rsidR="007F0428">
              <w:rPr>
                <w:rFonts w:asciiTheme="minorHAnsi" w:hAnsiTheme="minorHAnsi"/>
              </w:rPr>
              <w:t xml:space="preserve"> la</w:t>
            </w:r>
            <w:r w:rsidR="003F3FD3" w:rsidRPr="00B2784B">
              <w:rPr>
                <w:rFonts w:asciiTheme="minorHAnsi" w:hAnsiTheme="minorHAnsi"/>
              </w:rPr>
              <w:t xml:space="preserve"> </w:t>
            </w:r>
            <w:r w:rsidR="0014763C" w:rsidRPr="00B2784B">
              <w:rPr>
                <w:rFonts w:asciiTheme="minorHAnsi" w:hAnsiTheme="minorHAnsi"/>
              </w:rPr>
              <w:t>Z</w:t>
            </w:r>
            <w:r w:rsidR="00006D3C" w:rsidRPr="00B2784B">
              <w:rPr>
                <w:rFonts w:asciiTheme="minorHAnsi" w:hAnsiTheme="minorHAnsi"/>
              </w:rPr>
              <w:t>ona </w:t>
            </w:r>
            <w:r w:rsidR="007105C2" w:rsidRPr="00B2784B">
              <w:rPr>
                <w:rFonts w:asciiTheme="minorHAnsi" w:hAnsiTheme="minorHAnsi"/>
              </w:rPr>
              <w:t>I</w:t>
            </w:r>
            <w:r w:rsidR="003F3FD3" w:rsidRPr="00B2784B">
              <w:rPr>
                <w:rFonts w:asciiTheme="minorHAnsi" w:hAnsiTheme="minorHAnsi"/>
              </w:rPr>
              <w:t xml:space="preserve">I en periodo </w:t>
            </w:r>
            <w:r w:rsidR="00F810E7">
              <w:rPr>
                <w:rFonts w:asciiTheme="minorHAnsi" w:hAnsiTheme="minorHAnsi"/>
              </w:rPr>
              <w:t>diurno</w:t>
            </w:r>
            <w:r w:rsidR="007105C2" w:rsidRPr="00B2784B">
              <w:rPr>
                <w:rFonts w:asciiTheme="minorHAnsi" w:hAnsiTheme="minorHAnsi"/>
              </w:rPr>
              <w:t>,</w:t>
            </w:r>
            <w:r w:rsidR="00006D3C" w:rsidRPr="00B2784B">
              <w:rPr>
                <w:rFonts w:asciiTheme="minorHAnsi" w:hAnsiTheme="minorHAnsi"/>
              </w:rPr>
              <w:t xml:space="preserve"> </w:t>
            </w:r>
            <w:r w:rsidR="004246E3" w:rsidRPr="00B2784B">
              <w:rPr>
                <w:rFonts w:asciiTheme="minorHAnsi" w:hAnsiTheme="minorHAnsi"/>
              </w:rPr>
              <w:t xml:space="preserve">generándose una excedencia de </w:t>
            </w:r>
            <w:r w:rsidR="00F810E7">
              <w:rPr>
                <w:rFonts w:asciiTheme="minorHAnsi" w:hAnsiTheme="minorHAnsi"/>
              </w:rPr>
              <w:t>1</w:t>
            </w:r>
            <w:r w:rsidR="00B2784B" w:rsidRPr="00B2784B">
              <w:rPr>
                <w:rFonts w:asciiTheme="minorHAnsi" w:hAnsiTheme="minorHAnsi"/>
              </w:rPr>
              <w:t>8</w:t>
            </w:r>
            <w:r w:rsidRPr="00B2784B">
              <w:rPr>
                <w:rFonts w:asciiTheme="minorHAnsi" w:hAnsiTheme="minorHAnsi"/>
              </w:rPr>
              <w:t xml:space="preserve"> </w:t>
            </w:r>
            <w:proofErr w:type="spellStart"/>
            <w:r w:rsidRPr="00B2784B">
              <w:rPr>
                <w:rFonts w:asciiTheme="minorHAnsi" w:hAnsiTheme="minorHAnsi"/>
              </w:rPr>
              <w:t>dBA</w:t>
            </w:r>
            <w:proofErr w:type="spellEnd"/>
            <w:r w:rsidR="007105C2" w:rsidRPr="00B2784B">
              <w:rPr>
                <w:rFonts w:asciiTheme="minorHAnsi" w:hAnsiTheme="minorHAnsi"/>
              </w:rPr>
              <w:t xml:space="preserve"> en la ubicación del </w:t>
            </w:r>
            <w:r w:rsidR="003F3FD3" w:rsidRPr="00B2784B">
              <w:rPr>
                <w:rFonts w:asciiTheme="minorHAnsi" w:hAnsiTheme="minorHAnsi"/>
              </w:rPr>
              <w:t>receptor N° 1</w:t>
            </w:r>
            <w:r w:rsidR="007105C2" w:rsidRPr="00B2784B">
              <w:rPr>
                <w:rFonts w:asciiTheme="minorHAnsi" w:hAnsiTheme="minorHAnsi"/>
              </w:rPr>
              <w:t>, por parte de la</w:t>
            </w:r>
            <w:r w:rsidR="00F26B67" w:rsidRPr="00B2784B">
              <w:rPr>
                <w:rFonts w:asciiTheme="minorHAnsi" w:hAnsiTheme="minorHAnsi"/>
              </w:rPr>
              <w:t xml:space="preserve"> actividad </w:t>
            </w:r>
            <w:r w:rsidR="00B2784B" w:rsidRPr="00B2784B">
              <w:rPr>
                <w:rFonts w:asciiTheme="minorHAnsi" w:hAnsiTheme="minorHAnsi"/>
              </w:rPr>
              <w:t>de esparcimiento</w:t>
            </w:r>
            <w:r w:rsidR="00F26B67" w:rsidRPr="00B2784B">
              <w:rPr>
                <w:rFonts w:asciiTheme="minorHAnsi" w:hAnsiTheme="minorHAnsi"/>
              </w:rPr>
              <w:t xml:space="preserve"> que conforma la</w:t>
            </w:r>
            <w:r w:rsidR="007105C2" w:rsidRPr="00B2784B">
              <w:rPr>
                <w:rFonts w:asciiTheme="minorHAnsi" w:hAnsiTheme="minorHAnsi"/>
              </w:rPr>
              <w:t xml:space="preserve"> fuente de ruido identificada</w:t>
            </w:r>
            <w:r w:rsidR="003F3FD3" w:rsidRPr="00B2784B">
              <w:rPr>
                <w:rFonts w:asciiTheme="minorHAnsi" w:hAnsiTheme="minorHAnsi"/>
              </w:rPr>
              <w:t>.</w:t>
            </w:r>
          </w:p>
        </w:tc>
      </w:tr>
    </w:tbl>
    <w:p w14:paraId="427E6406" w14:textId="77777777" w:rsidR="00750AB2" w:rsidRPr="006C528F" w:rsidRDefault="00750AB2" w:rsidP="00F26B67">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80E16" w14:textId="77777777" w:rsidR="000E51DD" w:rsidRDefault="000E51DD" w:rsidP="009E1EAD">
      <w:r>
        <w:separator/>
      </w:r>
    </w:p>
  </w:endnote>
  <w:endnote w:type="continuationSeparator" w:id="0">
    <w:p w14:paraId="26F576A8" w14:textId="77777777" w:rsidR="000E51DD" w:rsidRDefault="000E51DD"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31FC8" w14:textId="77777777" w:rsidR="000E51DD" w:rsidRDefault="000E51DD" w:rsidP="009E1EAD">
      <w:r>
        <w:separator/>
      </w:r>
    </w:p>
  </w:footnote>
  <w:footnote w:type="continuationSeparator" w:id="0">
    <w:p w14:paraId="0405313E" w14:textId="77777777" w:rsidR="000E51DD" w:rsidRDefault="000E51DD"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20BBA"/>
    <w:rsid w:val="00030483"/>
    <w:rsid w:val="00030D5E"/>
    <w:rsid w:val="00041DFE"/>
    <w:rsid w:val="00046E1D"/>
    <w:rsid w:val="00051727"/>
    <w:rsid w:val="00053DBD"/>
    <w:rsid w:val="00054189"/>
    <w:rsid w:val="00063755"/>
    <w:rsid w:val="000675ED"/>
    <w:rsid w:val="00081F37"/>
    <w:rsid w:val="00092B11"/>
    <w:rsid w:val="000B657D"/>
    <w:rsid w:val="000B7A1C"/>
    <w:rsid w:val="000E51DD"/>
    <w:rsid w:val="000F6341"/>
    <w:rsid w:val="000F7D86"/>
    <w:rsid w:val="001146C6"/>
    <w:rsid w:val="00122C4A"/>
    <w:rsid w:val="00126F42"/>
    <w:rsid w:val="00135832"/>
    <w:rsid w:val="001373C4"/>
    <w:rsid w:val="001374EE"/>
    <w:rsid w:val="00145CC6"/>
    <w:rsid w:val="00146B28"/>
    <w:rsid w:val="0014763C"/>
    <w:rsid w:val="001508F4"/>
    <w:rsid w:val="00181938"/>
    <w:rsid w:val="00182818"/>
    <w:rsid w:val="00186354"/>
    <w:rsid w:val="001974DF"/>
    <w:rsid w:val="001A34C1"/>
    <w:rsid w:val="001A53C1"/>
    <w:rsid w:val="001A6B58"/>
    <w:rsid w:val="001B72AD"/>
    <w:rsid w:val="001D2F9A"/>
    <w:rsid w:val="001D415E"/>
    <w:rsid w:val="00205627"/>
    <w:rsid w:val="0020633A"/>
    <w:rsid w:val="00213417"/>
    <w:rsid w:val="002168E0"/>
    <w:rsid w:val="00223251"/>
    <w:rsid w:val="00241590"/>
    <w:rsid w:val="00242AD7"/>
    <w:rsid w:val="002567B7"/>
    <w:rsid w:val="00285433"/>
    <w:rsid w:val="00286F36"/>
    <w:rsid w:val="00292D3A"/>
    <w:rsid w:val="00294159"/>
    <w:rsid w:val="00295722"/>
    <w:rsid w:val="002A289B"/>
    <w:rsid w:val="002C1CCE"/>
    <w:rsid w:val="002D73B0"/>
    <w:rsid w:val="002F6782"/>
    <w:rsid w:val="003013B7"/>
    <w:rsid w:val="00310881"/>
    <w:rsid w:val="0032062A"/>
    <w:rsid w:val="003359B3"/>
    <w:rsid w:val="00345B71"/>
    <w:rsid w:val="00352714"/>
    <w:rsid w:val="00352F73"/>
    <w:rsid w:val="00361134"/>
    <w:rsid w:val="003623CE"/>
    <w:rsid w:val="00372989"/>
    <w:rsid w:val="00372F93"/>
    <w:rsid w:val="003758DF"/>
    <w:rsid w:val="00381B03"/>
    <w:rsid w:val="00383BC5"/>
    <w:rsid w:val="00387581"/>
    <w:rsid w:val="00393ED4"/>
    <w:rsid w:val="003B1CE5"/>
    <w:rsid w:val="003C31AA"/>
    <w:rsid w:val="003F25A1"/>
    <w:rsid w:val="003F3FD3"/>
    <w:rsid w:val="003F7A51"/>
    <w:rsid w:val="00403737"/>
    <w:rsid w:val="004045FA"/>
    <w:rsid w:val="00406F6E"/>
    <w:rsid w:val="004108DC"/>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DD7"/>
    <w:rsid w:val="004F5ECB"/>
    <w:rsid w:val="0050475F"/>
    <w:rsid w:val="00524669"/>
    <w:rsid w:val="00544DB1"/>
    <w:rsid w:val="00550FE9"/>
    <w:rsid w:val="005635D2"/>
    <w:rsid w:val="005662D7"/>
    <w:rsid w:val="005666DC"/>
    <w:rsid w:val="005729BA"/>
    <w:rsid w:val="00575BAC"/>
    <w:rsid w:val="005950B8"/>
    <w:rsid w:val="005C591C"/>
    <w:rsid w:val="005C6F59"/>
    <w:rsid w:val="005F0199"/>
    <w:rsid w:val="005F7D2B"/>
    <w:rsid w:val="00601786"/>
    <w:rsid w:val="0061510A"/>
    <w:rsid w:val="00615B8B"/>
    <w:rsid w:val="0063139C"/>
    <w:rsid w:val="00656AE6"/>
    <w:rsid w:val="0065732B"/>
    <w:rsid w:val="00686C1A"/>
    <w:rsid w:val="00691711"/>
    <w:rsid w:val="006976F1"/>
    <w:rsid w:val="006A6B6B"/>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AB2"/>
    <w:rsid w:val="00763BF8"/>
    <w:rsid w:val="007733D6"/>
    <w:rsid w:val="0077760E"/>
    <w:rsid w:val="007B644E"/>
    <w:rsid w:val="007C0628"/>
    <w:rsid w:val="007C6772"/>
    <w:rsid w:val="007D034A"/>
    <w:rsid w:val="007F0428"/>
    <w:rsid w:val="007F2943"/>
    <w:rsid w:val="00804EE3"/>
    <w:rsid w:val="00811C2D"/>
    <w:rsid w:val="008217CA"/>
    <w:rsid w:val="0082232B"/>
    <w:rsid w:val="00835A67"/>
    <w:rsid w:val="00840545"/>
    <w:rsid w:val="00853776"/>
    <w:rsid w:val="00865F31"/>
    <w:rsid w:val="00871623"/>
    <w:rsid w:val="00872890"/>
    <w:rsid w:val="00881E6B"/>
    <w:rsid w:val="00887479"/>
    <w:rsid w:val="00897048"/>
    <w:rsid w:val="00897C18"/>
    <w:rsid w:val="008B1A87"/>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75F2"/>
    <w:rsid w:val="009A31AA"/>
    <w:rsid w:val="009A3766"/>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85B45"/>
    <w:rsid w:val="00A9197F"/>
    <w:rsid w:val="00A95ED7"/>
    <w:rsid w:val="00AA2DE1"/>
    <w:rsid w:val="00AB3D0B"/>
    <w:rsid w:val="00AC71E3"/>
    <w:rsid w:val="00AD1999"/>
    <w:rsid w:val="00AD37B8"/>
    <w:rsid w:val="00AE0F47"/>
    <w:rsid w:val="00AE52AB"/>
    <w:rsid w:val="00AE70CB"/>
    <w:rsid w:val="00B006DE"/>
    <w:rsid w:val="00B22507"/>
    <w:rsid w:val="00B25210"/>
    <w:rsid w:val="00B2784B"/>
    <w:rsid w:val="00B63F4F"/>
    <w:rsid w:val="00B74A52"/>
    <w:rsid w:val="00B825E6"/>
    <w:rsid w:val="00B962CB"/>
    <w:rsid w:val="00BB08DA"/>
    <w:rsid w:val="00BB0EC3"/>
    <w:rsid w:val="00BE4BAE"/>
    <w:rsid w:val="00BE5FA9"/>
    <w:rsid w:val="00C025EF"/>
    <w:rsid w:val="00C248FC"/>
    <w:rsid w:val="00C53D65"/>
    <w:rsid w:val="00C704D9"/>
    <w:rsid w:val="00C75817"/>
    <w:rsid w:val="00C90382"/>
    <w:rsid w:val="00C9074E"/>
    <w:rsid w:val="00C91302"/>
    <w:rsid w:val="00C97BA3"/>
    <w:rsid w:val="00C97DA6"/>
    <w:rsid w:val="00CA090D"/>
    <w:rsid w:val="00CB11CD"/>
    <w:rsid w:val="00CB436C"/>
    <w:rsid w:val="00CC1507"/>
    <w:rsid w:val="00CC61BC"/>
    <w:rsid w:val="00CD4506"/>
    <w:rsid w:val="00CD624F"/>
    <w:rsid w:val="00CF657E"/>
    <w:rsid w:val="00CF72FD"/>
    <w:rsid w:val="00D0288C"/>
    <w:rsid w:val="00D213D5"/>
    <w:rsid w:val="00D34E18"/>
    <w:rsid w:val="00D35EAD"/>
    <w:rsid w:val="00D506A0"/>
    <w:rsid w:val="00D53650"/>
    <w:rsid w:val="00D615A9"/>
    <w:rsid w:val="00D64FD9"/>
    <w:rsid w:val="00D729B5"/>
    <w:rsid w:val="00D73FB5"/>
    <w:rsid w:val="00D80535"/>
    <w:rsid w:val="00D87A8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B15F6"/>
    <w:rsid w:val="00EC1A38"/>
    <w:rsid w:val="00ED3355"/>
    <w:rsid w:val="00ED7330"/>
    <w:rsid w:val="00EE6EAE"/>
    <w:rsid w:val="00EF337C"/>
    <w:rsid w:val="00F11884"/>
    <w:rsid w:val="00F15AC3"/>
    <w:rsid w:val="00F16F0C"/>
    <w:rsid w:val="00F26B67"/>
    <w:rsid w:val="00F42B98"/>
    <w:rsid w:val="00F440D4"/>
    <w:rsid w:val="00F64450"/>
    <w:rsid w:val="00F810E7"/>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D1DD4-5982-4E6E-B8BD-32AD6FAD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353</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6</cp:revision>
  <dcterms:created xsi:type="dcterms:W3CDTF">2016-01-05T19:32:00Z</dcterms:created>
  <dcterms:modified xsi:type="dcterms:W3CDTF">2016-01-07T17:37:00Z</dcterms:modified>
</cp:coreProperties>
</file>