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3F404" w14:textId="292E3953" w:rsidR="00D0288C" w:rsidRDefault="00EB15F6" w:rsidP="00C343BE">
      <w:pPr>
        <w:jc w:val="center"/>
        <w:rPr>
          <w:rFonts w:asciiTheme="minorHAnsi" w:hAnsiTheme="minorHAnsi" w:cstheme="minorHAnsi"/>
          <w:b/>
        </w:rPr>
      </w:pPr>
      <w:r w:rsidRPr="004C3EE8">
        <w:rPr>
          <w:rFonts w:asciiTheme="minorHAnsi" w:hAnsiTheme="minorHAnsi" w:cstheme="minorHAnsi"/>
          <w:b/>
        </w:rPr>
        <w:t>ANEXO</w:t>
      </w:r>
      <w:r w:rsidR="00F97D59" w:rsidRPr="004C3EE8">
        <w:rPr>
          <w:rFonts w:asciiTheme="minorHAnsi" w:hAnsiTheme="minorHAnsi" w:cstheme="minorHAnsi"/>
          <w:b/>
        </w:rPr>
        <w:t xml:space="preserve"> ACTA</w:t>
      </w:r>
      <w:r w:rsidRPr="004C3EE8">
        <w:rPr>
          <w:rFonts w:asciiTheme="minorHAnsi" w:hAnsiTheme="minorHAnsi" w:cstheme="minorHAnsi"/>
          <w:b/>
        </w:rPr>
        <w:t xml:space="preserve">: </w:t>
      </w:r>
      <w:r w:rsidR="009E1EAD" w:rsidRPr="004C3EE8">
        <w:rPr>
          <w:rFonts w:asciiTheme="minorHAnsi" w:hAnsiTheme="minorHAnsi" w:cstheme="minorHAnsi"/>
          <w:b/>
        </w:rPr>
        <w:t>DETALLES DE ACTIVIDAD DE FISCALIZACIÓN</w:t>
      </w:r>
    </w:p>
    <w:p w14:paraId="653A20BB" w14:textId="77777777" w:rsidR="005D1A5B" w:rsidRDefault="005D1A5B" w:rsidP="00C343BE">
      <w:pPr>
        <w:jc w:val="center"/>
        <w:rPr>
          <w:rFonts w:asciiTheme="minorHAnsi" w:hAnsiTheme="minorHAnsi" w:cstheme="minorHAnsi"/>
          <w:b/>
        </w:rPr>
      </w:pPr>
    </w:p>
    <w:tbl>
      <w:tblPr>
        <w:tblStyle w:val="Tablaconcuadrcula"/>
        <w:tblW w:w="5000" w:type="pct"/>
        <w:tblLook w:val="04A0" w:firstRow="1" w:lastRow="0" w:firstColumn="1" w:lastColumn="0" w:noHBand="0" w:noVBand="1"/>
      </w:tblPr>
      <w:tblGrid>
        <w:gridCol w:w="3171"/>
        <w:gridCol w:w="5199"/>
        <w:gridCol w:w="4602"/>
      </w:tblGrid>
      <w:tr w:rsidR="005D1A5B" w14:paraId="22708330" w14:textId="77777777" w:rsidTr="003E59FB">
        <w:trPr>
          <w:trHeight w:val="283"/>
        </w:trPr>
        <w:tc>
          <w:tcPr>
            <w:tcW w:w="1222" w:type="pct"/>
            <w:shd w:val="clear" w:color="auto" w:fill="D9D9D9" w:themeFill="background1" w:themeFillShade="D9"/>
            <w:vAlign w:val="center"/>
          </w:tcPr>
          <w:p w14:paraId="0C22E52A" w14:textId="77777777" w:rsidR="005D1A5B" w:rsidRPr="006643C6" w:rsidRDefault="005D1A5B" w:rsidP="003E59FB">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31BE314F" w14:textId="77777777" w:rsidR="005D1A5B" w:rsidRPr="006643C6" w:rsidRDefault="005D1A5B" w:rsidP="003E59FB">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68766E40" w14:textId="77777777" w:rsidR="005D1A5B" w:rsidRPr="006643C6" w:rsidRDefault="005D1A5B" w:rsidP="003E59FB">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5D1A5B" w:rsidRPr="001A53C1" w14:paraId="438E34D9" w14:textId="77777777" w:rsidTr="003E59FB">
        <w:trPr>
          <w:trHeight w:val="283"/>
        </w:trPr>
        <w:tc>
          <w:tcPr>
            <w:tcW w:w="1222" w:type="pct"/>
            <w:vAlign w:val="center"/>
          </w:tcPr>
          <w:p w14:paraId="51659E88" w14:textId="2641AD10" w:rsidR="005D1A5B" w:rsidRPr="001A53C1" w:rsidRDefault="003E59FB" w:rsidP="003E59FB">
            <w:pPr>
              <w:spacing w:line="276" w:lineRule="auto"/>
              <w:jc w:val="center"/>
              <w:rPr>
                <w:rFonts w:asciiTheme="minorHAnsi" w:hAnsiTheme="minorHAnsi" w:cstheme="minorHAnsi"/>
              </w:rPr>
            </w:pPr>
            <w:r>
              <w:rPr>
                <w:rFonts w:asciiTheme="minorHAnsi" w:hAnsiTheme="minorHAnsi" w:cstheme="minorHAnsi"/>
              </w:rPr>
              <w:t>02</w:t>
            </w:r>
            <w:r w:rsidR="00B918CA">
              <w:rPr>
                <w:rFonts w:asciiTheme="minorHAnsi" w:hAnsiTheme="minorHAnsi" w:cstheme="minorHAnsi"/>
              </w:rPr>
              <w:t>-06</w:t>
            </w:r>
            <w:r w:rsidR="00776545">
              <w:rPr>
                <w:rFonts w:asciiTheme="minorHAnsi" w:hAnsiTheme="minorHAnsi" w:cstheme="minorHAnsi"/>
              </w:rPr>
              <w:t>-2017</w:t>
            </w:r>
          </w:p>
        </w:tc>
        <w:tc>
          <w:tcPr>
            <w:tcW w:w="2004" w:type="pct"/>
            <w:vAlign w:val="center"/>
          </w:tcPr>
          <w:p w14:paraId="427F95EE" w14:textId="5CF70B83" w:rsidR="005D1A5B" w:rsidRPr="009A6322" w:rsidRDefault="003E59FB" w:rsidP="003E59FB">
            <w:pPr>
              <w:spacing w:line="276" w:lineRule="auto"/>
              <w:jc w:val="center"/>
              <w:rPr>
                <w:rFonts w:asciiTheme="minorHAnsi" w:hAnsiTheme="minorHAnsi" w:cstheme="minorHAnsi"/>
                <w:lang w:val="es-CL"/>
              </w:rPr>
            </w:pPr>
            <w:r>
              <w:rPr>
                <w:rFonts w:asciiTheme="minorHAnsi" w:hAnsiTheme="minorHAnsi" w:cstheme="minorHAnsi"/>
                <w:lang w:val="es-CL"/>
              </w:rPr>
              <w:t>Fábrica de Plásticos</w:t>
            </w:r>
          </w:p>
        </w:tc>
        <w:tc>
          <w:tcPr>
            <w:tcW w:w="1774" w:type="pct"/>
            <w:vAlign w:val="center"/>
          </w:tcPr>
          <w:p w14:paraId="33A7B316" w14:textId="4C4920DC" w:rsidR="005D1A5B" w:rsidRPr="001A53C1" w:rsidRDefault="003E59FB" w:rsidP="003E59FB">
            <w:pPr>
              <w:spacing w:line="276" w:lineRule="auto"/>
              <w:jc w:val="center"/>
              <w:rPr>
                <w:rFonts w:asciiTheme="minorHAnsi" w:hAnsiTheme="minorHAnsi" w:cstheme="minorHAnsi"/>
              </w:rPr>
            </w:pPr>
            <w:r>
              <w:rPr>
                <w:rFonts w:ascii="Calibri" w:hAnsi="Calibri" w:cs="Calibri"/>
              </w:rPr>
              <w:t>Plastiservi Ltda.</w:t>
            </w:r>
          </w:p>
        </w:tc>
      </w:tr>
      <w:tr w:rsidR="005D1A5B" w:rsidRPr="001A53C1" w14:paraId="0B6F0976" w14:textId="77777777" w:rsidTr="003E59FB">
        <w:trPr>
          <w:trHeight w:val="283"/>
        </w:trPr>
        <w:tc>
          <w:tcPr>
            <w:tcW w:w="3226" w:type="pct"/>
            <w:gridSpan w:val="2"/>
            <w:shd w:val="clear" w:color="auto" w:fill="D9D9D9" w:themeFill="background1" w:themeFillShade="D9"/>
            <w:vAlign w:val="center"/>
          </w:tcPr>
          <w:p w14:paraId="418E4B37" w14:textId="77777777" w:rsidR="005D1A5B" w:rsidRPr="001A53C1" w:rsidRDefault="005D1A5B" w:rsidP="003E59FB">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0AE8436B" w14:textId="77777777" w:rsidR="005D1A5B" w:rsidRPr="001A53C1" w:rsidRDefault="005D1A5B" w:rsidP="003E59FB">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5D1A5B" w:rsidRPr="001A53C1" w14:paraId="4177C993" w14:textId="77777777" w:rsidTr="003E59FB">
        <w:trPr>
          <w:trHeight w:val="283"/>
        </w:trPr>
        <w:tc>
          <w:tcPr>
            <w:tcW w:w="3226" w:type="pct"/>
            <w:gridSpan w:val="2"/>
            <w:shd w:val="clear" w:color="auto" w:fill="auto"/>
            <w:vAlign w:val="center"/>
          </w:tcPr>
          <w:p w14:paraId="3DCAA013" w14:textId="09271FCB" w:rsidR="005D1A5B" w:rsidRPr="001A53C1" w:rsidRDefault="00574973" w:rsidP="003E59FB">
            <w:pPr>
              <w:spacing w:line="276" w:lineRule="auto"/>
              <w:jc w:val="center"/>
              <w:rPr>
                <w:rFonts w:asciiTheme="minorHAnsi" w:hAnsiTheme="minorHAnsi" w:cstheme="minorHAnsi"/>
              </w:rPr>
            </w:pPr>
            <w:r>
              <w:rPr>
                <w:rFonts w:asciiTheme="minorHAnsi" w:hAnsiTheme="minorHAnsi" w:cstheme="minorHAnsi"/>
              </w:rPr>
              <w:t>Actividad Comercial</w:t>
            </w:r>
          </w:p>
        </w:tc>
        <w:tc>
          <w:tcPr>
            <w:tcW w:w="1774" w:type="pct"/>
            <w:vAlign w:val="center"/>
          </w:tcPr>
          <w:p w14:paraId="216BD930" w14:textId="0CFECC49" w:rsidR="005D1A5B" w:rsidRPr="001A53C1" w:rsidRDefault="003E59FB" w:rsidP="003E59FB">
            <w:pPr>
              <w:spacing w:line="276" w:lineRule="auto"/>
              <w:jc w:val="center"/>
              <w:rPr>
                <w:rFonts w:asciiTheme="minorHAnsi" w:hAnsiTheme="minorHAnsi" w:cstheme="minorHAnsi"/>
              </w:rPr>
            </w:pPr>
            <w:r>
              <w:rPr>
                <w:rFonts w:asciiTheme="minorHAnsi" w:hAnsiTheme="minorHAnsi" w:cstheme="minorHAnsi"/>
              </w:rPr>
              <w:t>79.522.140-9</w:t>
            </w:r>
          </w:p>
        </w:tc>
      </w:tr>
      <w:tr w:rsidR="005D1A5B" w:rsidRPr="001A53C1" w14:paraId="0BEE278D" w14:textId="77777777" w:rsidTr="003E59FB">
        <w:trPr>
          <w:trHeight w:val="283"/>
        </w:trPr>
        <w:tc>
          <w:tcPr>
            <w:tcW w:w="3226" w:type="pct"/>
            <w:gridSpan w:val="2"/>
            <w:shd w:val="clear" w:color="auto" w:fill="D9D9D9" w:themeFill="background1" w:themeFillShade="D9"/>
          </w:tcPr>
          <w:p w14:paraId="2B7CDCA7" w14:textId="77777777" w:rsidR="005D1A5B" w:rsidRPr="001A53C1" w:rsidRDefault="005D1A5B" w:rsidP="003E59FB">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7029BABF" w14:textId="77777777" w:rsidR="005D1A5B" w:rsidRPr="001A53C1" w:rsidRDefault="005D1A5B" w:rsidP="003E59FB">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5D1A5B" w14:paraId="505B9A45" w14:textId="77777777" w:rsidTr="003E59FB">
        <w:trPr>
          <w:trHeight w:val="283"/>
        </w:trPr>
        <w:tc>
          <w:tcPr>
            <w:tcW w:w="3226" w:type="pct"/>
            <w:gridSpan w:val="2"/>
          </w:tcPr>
          <w:p w14:paraId="4A7010EE" w14:textId="77777777" w:rsidR="005D1A5B" w:rsidRPr="001A53C1" w:rsidRDefault="005D1A5B" w:rsidP="003E59FB">
            <w:pPr>
              <w:spacing w:line="276" w:lineRule="auto"/>
              <w:jc w:val="center"/>
              <w:rPr>
                <w:rFonts w:asciiTheme="minorHAnsi" w:hAnsiTheme="minorHAnsi" w:cstheme="minorHAnsi"/>
              </w:rPr>
            </w:pPr>
            <w:r w:rsidRPr="006F5556">
              <w:rPr>
                <w:rFonts w:asciiTheme="minorHAnsi" w:hAnsiTheme="minorHAnsi" w:cstheme="minorHAnsi"/>
              </w:rPr>
              <w:t>Denuncia</w:t>
            </w:r>
          </w:p>
        </w:tc>
        <w:tc>
          <w:tcPr>
            <w:tcW w:w="1774" w:type="pct"/>
          </w:tcPr>
          <w:p w14:paraId="484669F4" w14:textId="5DFF7452" w:rsidR="005D1A5B" w:rsidRPr="001A53C1" w:rsidRDefault="003E59FB" w:rsidP="003E59FB">
            <w:pPr>
              <w:spacing w:line="276" w:lineRule="auto"/>
              <w:jc w:val="center"/>
              <w:rPr>
                <w:rFonts w:asciiTheme="minorHAnsi" w:hAnsiTheme="minorHAnsi" w:cstheme="minorHAnsi"/>
              </w:rPr>
            </w:pPr>
            <w:r>
              <w:rPr>
                <w:rFonts w:asciiTheme="minorHAnsi" w:hAnsiTheme="minorHAnsi" w:cstheme="minorHAnsi"/>
              </w:rPr>
              <w:t>135</w:t>
            </w:r>
            <w:r w:rsidR="005163A8">
              <w:rPr>
                <w:rFonts w:asciiTheme="minorHAnsi" w:hAnsiTheme="minorHAnsi" w:cstheme="minorHAnsi"/>
              </w:rPr>
              <w:t>-RM-2017</w:t>
            </w:r>
          </w:p>
        </w:tc>
      </w:tr>
    </w:tbl>
    <w:p w14:paraId="6D59F313" w14:textId="77777777" w:rsidR="00C343BE" w:rsidRPr="00C343BE" w:rsidRDefault="00C343BE" w:rsidP="00C343BE">
      <w:pPr>
        <w:jc w:val="center"/>
        <w:rPr>
          <w:rFonts w:asciiTheme="minorHAnsi" w:hAnsiTheme="minorHAnsi" w:cstheme="minorHAnsi"/>
          <w:b/>
        </w:rPr>
      </w:pPr>
    </w:p>
    <w:p w14:paraId="57D29864" w14:textId="77777777" w:rsidR="009E1EAD" w:rsidRDefault="009E1EAD" w:rsidP="00BE4BAE">
      <w:pPr>
        <w:rPr>
          <w:rFonts w:asciiTheme="minorHAnsi" w:hAnsiTheme="minorHAnsi" w:cstheme="minorHAnsi"/>
          <w:sz w:val="16"/>
        </w:rPr>
      </w:pPr>
    </w:p>
    <w:p w14:paraId="70035112" w14:textId="1E75BD95" w:rsidR="00F26B67" w:rsidRPr="00F26B67" w:rsidRDefault="00041DFE" w:rsidP="00F26B67">
      <w:pPr>
        <w:pStyle w:val="Puesto"/>
        <w:spacing w:line="240" w:lineRule="auto"/>
      </w:pPr>
      <w:r w:rsidRPr="00041DFE">
        <w:t>INSPECCIÓN AMBIENTAL</w:t>
      </w:r>
    </w:p>
    <w:tbl>
      <w:tblPr>
        <w:tblStyle w:val="Tablaconcuadrcula"/>
        <w:tblW w:w="5000" w:type="pct"/>
        <w:tblLook w:val="04A0" w:firstRow="1" w:lastRow="0" w:firstColumn="1" w:lastColumn="0" w:noHBand="0" w:noVBand="1"/>
      </w:tblPr>
      <w:tblGrid>
        <w:gridCol w:w="1526"/>
        <w:gridCol w:w="3544"/>
        <w:gridCol w:w="6094"/>
        <w:gridCol w:w="1808"/>
      </w:tblGrid>
      <w:tr w:rsidR="005D1A5B" w:rsidRPr="009D389C" w14:paraId="5F24CCAA" w14:textId="77777777" w:rsidTr="003E59FB">
        <w:trPr>
          <w:trHeight w:val="283"/>
          <w:tblHeader/>
        </w:trPr>
        <w:tc>
          <w:tcPr>
            <w:tcW w:w="588" w:type="pct"/>
            <w:shd w:val="clear" w:color="auto" w:fill="D9D9D9" w:themeFill="background1" w:themeFillShade="D9"/>
            <w:vAlign w:val="center"/>
          </w:tcPr>
          <w:p w14:paraId="5245456F" w14:textId="77777777" w:rsidR="005D1A5B" w:rsidRPr="009D389C" w:rsidRDefault="005D1A5B" w:rsidP="003E59FB">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46859E9F" w14:textId="77777777" w:rsidR="005D1A5B" w:rsidRPr="009D389C" w:rsidRDefault="005D1A5B" w:rsidP="003E59FB">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0F2317CD" w14:textId="77777777" w:rsidR="005D1A5B" w:rsidRPr="009D389C" w:rsidRDefault="005D1A5B" w:rsidP="003E59FB">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5054C560" w14:textId="77777777" w:rsidR="005D1A5B" w:rsidRPr="009D389C" w:rsidRDefault="005D1A5B" w:rsidP="003E59FB">
            <w:pPr>
              <w:jc w:val="center"/>
              <w:rPr>
                <w:rFonts w:asciiTheme="minorHAnsi" w:hAnsiTheme="minorHAnsi"/>
                <w:b/>
              </w:rPr>
            </w:pPr>
            <w:r>
              <w:rPr>
                <w:rFonts w:asciiTheme="minorHAnsi" w:hAnsiTheme="minorHAnsi"/>
                <w:b/>
              </w:rPr>
              <w:t>Conclusiones</w:t>
            </w:r>
          </w:p>
        </w:tc>
      </w:tr>
      <w:tr w:rsidR="005D1A5B" w:rsidRPr="009D389C" w14:paraId="63E30EE5" w14:textId="77777777" w:rsidTr="003E59FB">
        <w:trPr>
          <w:trHeight w:val="4176"/>
        </w:trPr>
        <w:tc>
          <w:tcPr>
            <w:tcW w:w="588" w:type="pct"/>
            <w:vAlign w:val="center"/>
          </w:tcPr>
          <w:p w14:paraId="21CC78F7" w14:textId="77777777" w:rsidR="005D1A5B" w:rsidRPr="00A42445" w:rsidRDefault="005D1A5B" w:rsidP="003E59FB">
            <w:pPr>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vAlign w:val="center"/>
          </w:tcPr>
          <w:p w14:paraId="3C496217" w14:textId="77777777" w:rsidR="005D1A5B" w:rsidRDefault="005D1A5B" w:rsidP="003E59FB">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6644D555" w14:textId="77777777" w:rsidR="005D1A5B" w:rsidRDefault="005D1A5B" w:rsidP="003E59FB">
            <w:pPr>
              <w:rPr>
                <w:rFonts w:asciiTheme="minorHAnsi" w:hAnsiTheme="minorHAnsi"/>
              </w:rPr>
            </w:pPr>
          </w:p>
          <w:p w14:paraId="79B91AEE" w14:textId="77777777" w:rsidR="005D1A5B" w:rsidRDefault="005D1A5B" w:rsidP="003E59FB">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34"/>
              <w:gridCol w:w="1142"/>
              <w:gridCol w:w="1142"/>
            </w:tblGrid>
            <w:tr w:rsidR="005D1A5B" w:rsidRPr="00F16F0C" w14:paraId="2A4CFB59" w14:textId="77777777" w:rsidTr="003E59FB">
              <w:tc>
                <w:tcPr>
                  <w:tcW w:w="1163" w:type="dxa"/>
                  <w:shd w:val="clear" w:color="auto" w:fill="D9D9D9" w:themeFill="background1" w:themeFillShade="D9"/>
                  <w:vAlign w:val="center"/>
                </w:tcPr>
                <w:p w14:paraId="4D4B22BB" w14:textId="77777777" w:rsidR="005D1A5B" w:rsidRPr="00F16F0C" w:rsidRDefault="005D1A5B" w:rsidP="003E59FB">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56804CF4" w14:textId="77777777" w:rsidR="005D1A5B" w:rsidRPr="00F16F0C" w:rsidRDefault="005D1A5B" w:rsidP="003E59FB">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14:paraId="1315117F" w14:textId="77777777" w:rsidR="005D1A5B" w:rsidRPr="00F16F0C" w:rsidRDefault="005D1A5B" w:rsidP="003E59FB">
                  <w:pPr>
                    <w:jc w:val="center"/>
                    <w:rPr>
                      <w:rFonts w:asciiTheme="minorHAnsi" w:hAnsiTheme="minorHAnsi"/>
                      <w:b/>
                      <w:sz w:val="18"/>
                    </w:rPr>
                  </w:pPr>
                  <w:r w:rsidRPr="00F16F0C">
                    <w:rPr>
                      <w:rFonts w:asciiTheme="minorHAnsi" w:hAnsiTheme="minorHAnsi"/>
                      <w:b/>
                      <w:sz w:val="18"/>
                    </w:rPr>
                    <w:t>De 21 a 7 horas [dBA]</w:t>
                  </w:r>
                </w:p>
              </w:tc>
            </w:tr>
            <w:tr w:rsidR="005D1A5B" w:rsidRPr="00F16F0C" w14:paraId="2DE7B420" w14:textId="77777777" w:rsidTr="003E59FB">
              <w:tc>
                <w:tcPr>
                  <w:tcW w:w="1163" w:type="dxa"/>
                </w:tcPr>
                <w:p w14:paraId="66534060" w14:textId="77777777" w:rsidR="005D1A5B" w:rsidRPr="00F16F0C" w:rsidRDefault="005D1A5B" w:rsidP="003E59FB">
                  <w:pPr>
                    <w:jc w:val="center"/>
                    <w:rPr>
                      <w:rFonts w:asciiTheme="minorHAnsi" w:hAnsiTheme="minorHAnsi"/>
                      <w:sz w:val="18"/>
                    </w:rPr>
                  </w:pPr>
                  <w:r w:rsidRPr="00F16F0C">
                    <w:rPr>
                      <w:rFonts w:asciiTheme="minorHAnsi" w:hAnsiTheme="minorHAnsi"/>
                      <w:sz w:val="18"/>
                    </w:rPr>
                    <w:t>Zona I</w:t>
                  </w:r>
                </w:p>
              </w:tc>
              <w:tc>
                <w:tcPr>
                  <w:tcW w:w="1290" w:type="dxa"/>
                </w:tcPr>
                <w:p w14:paraId="22D981D0" w14:textId="77777777" w:rsidR="005D1A5B" w:rsidRPr="00F16F0C" w:rsidRDefault="005D1A5B" w:rsidP="003E59FB">
                  <w:pPr>
                    <w:jc w:val="center"/>
                    <w:rPr>
                      <w:rFonts w:asciiTheme="minorHAnsi" w:hAnsiTheme="minorHAnsi"/>
                      <w:sz w:val="18"/>
                    </w:rPr>
                  </w:pPr>
                  <w:r>
                    <w:rPr>
                      <w:rFonts w:asciiTheme="minorHAnsi" w:hAnsiTheme="minorHAnsi"/>
                      <w:sz w:val="18"/>
                    </w:rPr>
                    <w:t>55</w:t>
                  </w:r>
                </w:p>
              </w:tc>
              <w:tc>
                <w:tcPr>
                  <w:tcW w:w="1290" w:type="dxa"/>
                </w:tcPr>
                <w:p w14:paraId="0D55C15D" w14:textId="77777777" w:rsidR="005D1A5B" w:rsidRPr="00F16F0C" w:rsidRDefault="005D1A5B" w:rsidP="003E59FB">
                  <w:pPr>
                    <w:jc w:val="center"/>
                    <w:rPr>
                      <w:rFonts w:asciiTheme="minorHAnsi" w:hAnsiTheme="minorHAnsi"/>
                      <w:sz w:val="18"/>
                    </w:rPr>
                  </w:pPr>
                  <w:r>
                    <w:rPr>
                      <w:rFonts w:asciiTheme="minorHAnsi" w:hAnsiTheme="minorHAnsi"/>
                      <w:sz w:val="18"/>
                    </w:rPr>
                    <w:t>45</w:t>
                  </w:r>
                </w:p>
              </w:tc>
            </w:tr>
            <w:tr w:rsidR="005D1A5B" w:rsidRPr="00F16F0C" w14:paraId="18FAF0C6" w14:textId="77777777" w:rsidTr="003E59FB">
              <w:tc>
                <w:tcPr>
                  <w:tcW w:w="1163" w:type="dxa"/>
                </w:tcPr>
                <w:p w14:paraId="2CF5F0F7" w14:textId="77777777" w:rsidR="005D1A5B" w:rsidRPr="00F16F0C" w:rsidRDefault="005D1A5B" w:rsidP="003E59FB">
                  <w:pPr>
                    <w:jc w:val="center"/>
                    <w:rPr>
                      <w:rFonts w:asciiTheme="minorHAnsi" w:hAnsiTheme="minorHAnsi"/>
                      <w:sz w:val="18"/>
                    </w:rPr>
                  </w:pPr>
                  <w:r w:rsidRPr="00F16F0C">
                    <w:rPr>
                      <w:rFonts w:asciiTheme="minorHAnsi" w:hAnsiTheme="minorHAnsi"/>
                      <w:sz w:val="18"/>
                    </w:rPr>
                    <w:t>Zona II</w:t>
                  </w:r>
                </w:p>
              </w:tc>
              <w:tc>
                <w:tcPr>
                  <w:tcW w:w="1290" w:type="dxa"/>
                </w:tcPr>
                <w:p w14:paraId="7229F630" w14:textId="77777777" w:rsidR="005D1A5B" w:rsidRPr="00F16F0C" w:rsidRDefault="005D1A5B" w:rsidP="003E59FB">
                  <w:pPr>
                    <w:jc w:val="center"/>
                    <w:rPr>
                      <w:rFonts w:asciiTheme="minorHAnsi" w:hAnsiTheme="minorHAnsi"/>
                      <w:sz w:val="18"/>
                    </w:rPr>
                  </w:pPr>
                  <w:r>
                    <w:rPr>
                      <w:rFonts w:asciiTheme="minorHAnsi" w:hAnsiTheme="minorHAnsi"/>
                      <w:sz w:val="18"/>
                    </w:rPr>
                    <w:t>60</w:t>
                  </w:r>
                </w:p>
              </w:tc>
              <w:tc>
                <w:tcPr>
                  <w:tcW w:w="1290" w:type="dxa"/>
                </w:tcPr>
                <w:p w14:paraId="4ED6940F" w14:textId="77777777" w:rsidR="005D1A5B" w:rsidRPr="00F16F0C" w:rsidRDefault="005D1A5B" w:rsidP="003E59FB">
                  <w:pPr>
                    <w:jc w:val="center"/>
                    <w:rPr>
                      <w:rFonts w:asciiTheme="minorHAnsi" w:hAnsiTheme="minorHAnsi"/>
                      <w:sz w:val="18"/>
                    </w:rPr>
                  </w:pPr>
                  <w:r>
                    <w:rPr>
                      <w:rFonts w:asciiTheme="minorHAnsi" w:hAnsiTheme="minorHAnsi"/>
                      <w:sz w:val="18"/>
                    </w:rPr>
                    <w:t>45</w:t>
                  </w:r>
                </w:p>
              </w:tc>
            </w:tr>
            <w:tr w:rsidR="005D1A5B" w:rsidRPr="00F16F0C" w14:paraId="6DC959EB" w14:textId="77777777" w:rsidTr="003E59FB">
              <w:tc>
                <w:tcPr>
                  <w:tcW w:w="1163" w:type="dxa"/>
                </w:tcPr>
                <w:p w14:paraId="6DF38FED" w14:textId="77777777" w:rsidR="005D1A5B" w:rsidRPr="00F16F0C" w:rsidRDefault="005D1A5B" w:rsidP="003E59FB">
                  <w:pPr>
                    <w:jc w:val="center"/>
                    <w:rPr>
                      <w:rFonts w:asciiTheme="minorHAnsi" w:hAnsiTheme="minorHAnsi"/>
                      <w:sz w:val="18"/>
                    </w:rPr>
                  </w:pPr>
                  <w:r w:rsidRPr="00F16F0C">
                    <w:rPr>
                      <w:rFonts w:asciiTheme="minorHAnsi" w:hAnsiTheme="minorHAnsi"/>
                      <w:sz w:val="18"/>
                    </w:rPr>
                    <w:t>Zona III</w:t>
                  </w:r>
                </w:p>
              </w:tc>
              <w:tc>
                <w:tcPr>
                  <w:tcW w:w="1290" w:type="dxa"/>
                </w:tcPr>
                <w:p w14:paraId="33E5798D" w14:textId="77777777" w:rsidR="005D1A5B" w:rsidRPr="00F16F0C" w:rsidRDefault="005D1A5B" w:rsidP="003E59FB">
                  <w:pPr>
                    <w:jc w:val="center"/>
                    <w:rPr>
                      <w:rFonts w:asciiTheme="minorHAnsi" w:hAnsiTheme="minorHAnsi"/>
                      <w:sz w:val="18"/>
                    </w:rPr>
                  </w:pPr>
                  <w:r>
                    <w:rPr>
                      <w:rFonts w:asciiTheme="minorHAnsi" w:hAnsiTheme="minorHAnsi"/>
                      <w:sz w:val="18"/>
                    </w:rPr>
                    <w:t>65</w:t>
                  </w:r>
                </w:p>
              </w:tc>
              <w:tc>
                <w:tcPr>
                  <w:tcW w:w="1290" w:type="dxa"/>
                </w:tcPr>
                <w:p w14:paraId="0574D2D8" w14:textId="77777777" w:rsidR="005D1A5B" w:rsidRPr="00F16F0C" w:rsidRDefault="005D1A5B" w:rsidP="003E59FB">
                  <w:pPr>
                    <w:jc w:val="center"/>
                    <w:rPr>
                      <w:rFonts w:asciiTheme="minorHAnsi" w:hAnsiTheme="minorHAnsi"/>
                      <w:sz w:val="18"/>
                    </w:rPr>
                  </w:pPr>
                  <w:r>
                    <w:rPr>
                      <w:rFonts w:asciiTheme="minorHAnsi" w:hAnsiTheme="minorHAnsi"/>
                      <w:sz w:val="18"/>
                    </w:rPr>
                    <w:t>50</w:t>
                  </w:r>
                </w:p>
              </w:tc>
            </w:tr>
            <w:tr w:rsidR="005D1A5B" w:rsidRPr="00F16F0C" w14:paraId="28467033" w14:textId="77777777" w:rsidTr="003E59FB">
              <w:tc>
                <w:tcPr>
                  <w:tcW w:w="1163" w:type="dxa"/>
                </w:tcPr>
                <w:p w14:paraId="608B8813" w14:textId="77777777" w:rsidR="005D1A5B" w:rsidRPr="00F16F0C" w:rsidRDefault="005D1A5B" w:rsidP="003E59FB">
                  <w:pPr>
                    <w:jc w:val="center"/>
                    <w:rPr>
                      <w:rFonts w:asciiTheme="minorHAnsi" w:hAnsiTheme="minorHAnsi"/>
                      <w:sz w:val="18"/>
                    </w:rPr>
                  </w:pPr>
                  <w:r w:rsidRPr="00F16F0C">
                    <w:rPr>
                      <w:rFonts w:asciiTheme="minorHAnsi" w:hAnsiTheme="minorHAnsi"/>
                      <w:sz w:val="18"/>
                    </w:rPr>
                    <w:t>Zona IV</w:t>
                  </w:r>
                </w:p>
              </w:tc>
              <w:tc>
                <w:tcPr>
                  <w:tcW w:w="1290" w:type="dxa"/>
                </w:tcPr>
                <w:p w14:paraId="63F03CE8" w14:textId="77777777" w:rsidR="005D1A5B" w:rsidRPr="00F16F0C" w:rsidRDefault="005D1A5B" w:rsidP="003E59FB">
                  <w:pPr>
                    <w:jc w:val="center"/>
                    <w:rPr>
                      <w:rFonts w:asciiTheme="minorHAnsi" w:hAnsiTheme="minorHAnsi"/>
                      <w:sz w:val="18"/>
                    </w:rPr>
                  </w:pPr>
                  <w:r>
                    <w:rPr>
                      <w:rFonts w:asciiTheme="minorHAnsi" w:hAnsiTheme="minorHAnsi"/>
                      <w:sz w:val="18"/>
                    </w:rPr>
                    <w:t>70</w:t>
                  </w:r>
                </w:p>
              </w:tc>
              <w:tc>
                <w:tcPr>
                  <w:tcW w:w="1290" w:type="dxa"/>
                </w:tcPr>
                <w:p w14:paraId="125D81BA" w14:textId="77777777" w:rsidR="005D1A5B" w:rsidRPr="00F16F0C" w:rsidRDefault="005D1A5B" w:rsidP="003E59FB">
                  <w:pPr>
                    <w:jc w:val="center"/>
                    <w:rPr>
                      <w:rFonts w:asciiTheme="minorHAnsi" w:hAnsiTheme="minorHAnsi"/>
                      <w:sz w:val="18"/>
                    </w:rPr>
                  </w:pPr>
                  <w:r>
                    <w:rPr>
                      <w:rFonts w:asciiTheme="minorHAnsi" w:hAnsiTheme="minorHAnsi"/>
                      <w:sz w:val="18"/>
                    </w:rPr>
                    <w:t>70</w:t>
                  </w:r>
                </w:p>
              </w:tc>
            </w:tr>
            <w:tr w:rsidR="005D1A5B" w:rsidRPr="00F16F0C" w14:paraId="25CF05EE" w14:textId="77777777" w:rsidTr="003E59FB">
              <w:tc>
                <w:tcPr>
                  <w:tcW w:w="1163" w:type="dxa"/>
                </w:tcPr>
                <w:p w14:paraId="314B0DC6" w14:textId="77777777" w:rsidR="005D1A5B" w:rsidRPr="00F16F0C" w:rsidRDefault="005D1A5B" w:rsidP="003E59FB">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275C3614" w14:textId="77777777" w:rsidR="005D1A5B" w:rsidRPr="00F16F0C" w:rsidRDefault="005D1A5B" w:rsidP="003E59FB">
                  <w:pPr>
                    <w:rPr>
                      <w:rFonts w:asciiTheme="minorHAnsi" w:hAnsiTheme="minorHAnsi"/>
                      <w:sz w:val="18"/>
                    </w:rPr>
                  </w:pPr>
                  <w:r w:rsidRPr="00F16F0C">
                    <w:rPr>
                      <w:rFonts w:asciiTheme="minorHAnsi" w:hAnsiTheme="minorHAnsi"/>
                      <w:sz w:val="18"/>
                    </w:rPr>
                    <w:t>Menor valor entre:</w:t>
                  </w:r>
                </w:p>
                <w:p w14:paraId="17936C3E" w14:textId="77777777" w:rsidR="005D1A5B" w:rsidRPr="00F26B67" w:rsidRDefault="005D1A5B" w:rsidP="003E59FB">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0DAC4B3C" w14:textId="77777777" w:rsidR="005D1A5B" w:rsidRPr="00F16F0C" w:rsidRDefault="005D1A5B" w:rsidP="003E59FB">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122339BB" w14:textId="77777777" w:rsidR="005D1A5B" w:rsidRPr="003F3FD3" w:rsidRDefault="005D1A5B" w:rsidP="003E59FB">
            <w:pPr>
              <w:rPr>
                <w:rFonts w:asciiTheme="minorHAnsi" w:hAnsiTheme="minorHAnsi"/>
              </w:rPr>
            </w:pPr>
          </w:p>
        </w:tc>
        <w:tc>
          <w:tcPr>
            <w:tcW w:w="2349" w:type="pct"/>
            <w:shd w:val="clear" w:color="auto" w:fill="auto"/>
            <w:vAlign w:val="center"/>
          </w:tcPr>
          <w:p w14:paraId="690E0420" w14:textId="7BFFBAA3" w:rsidR="005D1A5B" w:rsidRPr="00442B91" w:rsidRDefault="003E59FB" w:rsidP="00820136">
            <w:pPr>
              <w:rPr>
                <w:rFonts w:asciiTheme="minorHAnsi" w:hAnsiTheme="minorHAnsi"/>
              </w:rPr>
            </w:pPr>
            <w:r w:rsidRPr="003E59FB">
              <w:rPr>
                <w:rFonts w:asciiTheme="minorHAnsi" w:hAnsiTheme="minorHAnsi"/>
              </w:rPr>
              <w:t xml:space="preserve">Con fechas 19 y 24 </w:t>
            </w:r>
            <w:r>
              <w:rPr>
                <w:rFonts w:asciiTheme="minorHAnsi" w:hAnsiTheme="minorHAnsi"/>
              </w:rPr>
              <w:t>de mayo, y fecha 02 de junio</w:t>
            </w:r>
            <w:r w:rsidRPr="003E59FB">
              <w:rPr>
                <w:rFonts w:asciiTheme="minorHAnsi" w:hAnsiTheme="minorHAnsi"/>
              </w:rPr>
              <w:t xml:space="preserve"> </w:t>
            </w:r>
            <w:r w:rsidR="00272333">
              <w:rPr>
                <w:rFonts w:asciiTheme="minorHAnsi" w:hAnsiTheme="minorHAnsi"/>
              </w:rPr>
              <w:t xml:space="preserve">del </w:t>
            </w:r>
            <w:r w:rsidR="00820136">
              <w:rPr>
                <w:rFonts w:asciiTheme="minorHAnsi" w:hAnsiTheme="minorHAnsi"/>
              </w:rPr>
              <w:t>2017</w:t>
            </w:r>
            <w:r w:rsidRPr="003E59FB">
              <w:rPr>
                <w:rFonts w:asciiTheme="minorHAnsi" w:hAnsiTheme="minorHAnsi"/>
              </w:rPr>
              <w:t xml:space="preserve">, se </w:t>
            </w:r>
            <w:r>
              <w:rPr>
                <w:rFonts w:asciiTheme="minorHAnsi" w:hAnsiTheme="minorHAnsi"/>
              </w:rPr>
              <w:t>visitó domicilio ubicado en calle Pedro Mira N°581, de la comuna de San Miguel, con el objetivo de realizar mediciones de ruidos provenientes de la fábr</w:t>
            </w:r>
            <w:r w:rsidR="00272333">
              <w:rPr>
                <w:rFonts w:asciiTheme="minorHAnsi" w:hAnsiTheme="minorHAnsi"/>
              </w:rPr>
              <w:t>ica de plásticos “Plastiservi”. En las fechas mencionadas, no se</w:t>
            </w:r>
            <w:r w:rsidR="00820136">
              <w:rPr>
                <w:rFonts w:asciiTheme="minorHAnsi" w:hAnsiTheme="minorHAnsi"/>
              </w:rPr>
              <w:t xml:space="preserve"> constataron</w:t>
            </w:r>
            <w:r w:rsidR="00272333">
              <w:rPr>
                <w:rFonts w:asciiTheme="minorHAnsi" w:hAnsiTheme="minorHAnsi"/>
              </w:rPr>
              <w:t xml:space="preserve"> ruidos provenien</w:t>
            </w:r>
            <w:r w:rsidR="00820136">
              <w:rPr>
                <w:rFonts w:asciiTheme="minorHAnsi" w:hAnsiTheme="minorHAnsi"/>
              </w:rPr>
              <w:t>tes desde la fábrica denunciada desde el domicilio mencionado;</w:t>
            </w:r>
            <w:r w:rsidR="00272333">
              <w:rPr>
                <w:rFonts w:asciiTheme="minorHAnsi" w:hAnsiTheme="minorHAnsi"/>
              </w:rPr>
              <w:t xml:space="preserve"> por lo </w:t>
            </w:r>
            <w:r w:rsidR="00820136">
              <w:rPr>
                <w:rFonts w:asciiTheme="minorHAnsi" w:hAnsiTheme="minorHAnsi"/>
              </w:rPr>
              <w:t>tanto</w:t>
            </w:r>
            <w:r w:rsidR="00272333">
              <w:rPr>
                <w:rFonts w:asciiTheme="minorHAnsi" w:hAnsiTheme="minorHAnsi"/>
              </w:rPr>
              <w:t>, no fue posible constatar hallazgos de carácter ambiental</w:t>
            </w:r>
            <w:r w:rsidR="005C35AB">
              <w:rPr>
                <w:rFonts w:asciiTheme="minorHAnsi" w:hAnsiTheme="minorHAnsi"/>
              </w:rPr>
              <w:t>, relacionados a ruidos</w:t>
            </w:r>
            <w:r w:rsidR="00272333">
              <w:rPr>
                <w:rFonts w:asciiTheme="minorHAnsi" w:hAnsiTheme="minorHAnsi"/>
              </w:rPr>
              <w:t xml:space="preserve"> generados por la fuente.</w:t>
            </w:r>
          </w:p>
        </w:tc>
        <w:tc>
          <w:tcPr>
            <w:tcW w:w="697" w:type="pct"/>
            <w:shd w:val="clear" w:color="auto" w:fill="auto"/>
            <w:vAlign w:val="center"/>
          </w:tcPr>
          <w:p w14:paraId="59C1338A" w14:textId="75511797" w:rsidR="005D1A5B" w:rsidRPr="00B22507" w:rsidRDefault="00820136" w:rsidP="00D267F4">
            <w:pPr>
              <w:rPr>
                <w:rFonts w:asciiTheme="minorHAnsi" w:hAnsiTheme="minorHAnsi"/>
                <w:sz w:val="22"/>
                <w:szCs w:val="22"/>
                <w:highlight w:val="yellow"/>
                <w:lang w:val="es-CL" w:eastAsia="en-US"/>
              </w:rPr>
            </w:pPr>
            <w:r w:rsidRPr="00820136">
              <w:rPr>
                <w:rFonts w:asciiTheme="minorHAnsi" w:hAnsiTheme="minorHAnsi"/>
              </w:rPr>
              <w:t xml:space="preserve">No se </w:t>
            </w:r>
            <w:r w:rsidR="00D267F4">
              <w:rPr>
                <w:rFonts w:asciiTheme="minorHAnsi" w:hAnsiTheme="minorHAnsi"/>
              </w:rPr>
              <w:t>constataron ruidos al momento de la inspección</w:t>
            </w:r>
            <w:bookmarkStart w:id="0" w:name="_GoBack"/>
            <w:bookmarkEnd w:id="0"/>
            <w:r>
              <w:rPr>
                <w:rFonts w:asciiTheme="minorHAnsi" w:hAnsiTheme="minorHAnsi"/>
              </w:rPr>
              <w:t>.</w:t>
            </w:r>
          </w:p>
        </w:tc>
      </w:tr>
    </w:tbl>
    <w:p w14:paraId="427E6406" w14:textId="77777777" w:rsidR="00750AB2" w:rsidRPr="006C528F" w:rsidRDefault="00750AB2" w:rsidP="00C343BE">
      <w:pPr>
        <w:rPr>
          <w:rFonts w:asciiTheme="minorHAnsi" w:hAnsiTheme="minorHAnsi"/>
        </w:rPr>
      </w:pPr>
    </w:p>
    <w:sectPr w:rsidR="00750AB2" w:rsidRPr="006C528F" w:rsidSect="00F16F0C">
      <w:headerReference w:type="default" r:id="rId8"/>
      <w:footerReference w:type="default" r:id="rId9"/>
      <w:headerReference w:type="first" r:id="rId10"/>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9B4F9" w14:textId="77777777" w:rsidR="000259C9" w:rsidRDefault="000259C9" w:rsidP="009E1EAD">
      <w:r>
        <w:separator/>
      </w:r>
    </w:p>
  </w:endnote>
  <w:endnote w:type="continuationSeparator" w:id="0">
    <w:p w14:paraId="4826CC26" w14:textId="77777777" w:rsidR="000259C9" w:rsidRDefault="000259C9"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8788D" w14:textId="77777777" w:rsidR="003E59FB" w:rsidRPr="00847391" w:rsidRDefault="003E59FB"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3E59FB" w:rsidRPr="009604F6" w:rsidRDefault="003E59FB" w:rsidP="004108DC">
    <w:pPr>
      <w:pStyle w:val="Piedepgina"/>
      <w:tabs>
        <w:tab w:val="left" w:pos="1276"/>
        <w:tab w:val="left" w:pos="1843"/>
      </w:tabs>
      <w:jc w:val="center"/>
      <w:rPr>
        <w:color w:val="000000" w:themeColor="text1"/>
        <w:sz w:val="16"/>
        <w:szCs w:val="16"/>
      </w:rPr>
    </w:pPr>
    <w:r>
      <w:rPr>
        <w:color w:val="000000" w:themeColor="text1"/>
        <w:sz w:val="16"/>
        <w:szCs w:val="16"/>
      </w:rPr>
      <w:t>Teatinos 280</w:t>
    </w:r>
    <w:r w:rsidRPr="00847391">
      <w:rPr>
        <w:color w:val="000000" w:themeColor="text1"/>
        <w:sz w:val="16"/>
        <w:szCs w:val="16"/>
      </w:rPr>
      <w:t xml:space="preserve">, piso </w:t>
    </w:r>
    <w:r>
      <w:rPr>
        <w:color w:val="000000" w:themeColor="text1"/>
        <w:sz w:val="16"/>
        <w:szCs w:val="16"/>
      </w:rPr>
      <w:t>8</w:t>
    </w:r>
    <w:r w:rsidRPr="00847391">
      <w:rPr>
        <w:color w:val="000000" w:themeColor="text1"/>
        <w:sz w:val="16"/>
        <w:szCs w:val="16"/>
      </w:rPr>
      <w:t xml:space="preserve">, Santiago / </w:t>
    </w:r>
    <w:hyperlink r:id="rId1" w:history="1">
      <w:r w:rsidRPr="004D5C6A">
        <w:rPr>
          <w:rStyle w:val="Hipervnculo"/>
          <w:sz w:val="16"/>
          <w:szCs w:val="16"/>
        </w:rPr>
        <w:t>www.sma.gob.cl</w:t>
      </w:r>
    </w:hyperlink>
  </w:p>
  <w:p w14:paraId="2C624AA5" w14:textId="77777777" w:rsidR="003E59FB" w:rsidRDefault="003E59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AF114" w14:textId="77777777" w:rsidR="000259C9" w:rsidRDefault="000259C9" w:rsidP="009E1EAD">
      <w:r>
        <w:separator/>
      </w:r>
    </w:p>
  </w:footnote>
  <w:footnote w:type="continuationSeparator" w:id="0">
    <w:p w14:paraId="77F8D289" w14:textId="77777777" w:rsidR="000259C9" w:rsidRDefault="000259C9"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9A07D" w14:textId="18F2493F" w:rsidR="003E59FB" w:rsidRDefault="003E59FB" w:rsidP="005F6875">
    <w:pPr>
      <w:pStyle w:val="Encabezado"/>
    </w:pPr>
    <w:r>
      <w:rPr>
        <w:noProof/>
        <w:lang w:eastAsia="es-CL"/>
      </w:rPr>
      <w:drawing>
        <wp:inline distT="0" distB="0" distL="0" distR="0" wp14:anchorId="17187293" wp14:editId="5599D6E8">
          <wp:extent cx="1040743" cy="792000"/>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43" cy="79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C4408" w14:textId="77777777" w:rsidR="003E59FB" w:rsidRDefault="003E59FB">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3E59FB" w:rsidRPr="009D389C" w:rsidRDefault="003E59FB"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3E59FB" w:rsidRPr="009D389C" w:rsidRDefault="003E59FB" w:rsidP="00AA2DE1">
                          <w:pPr>
                            <w:jc w:val="left"/>
                            <w:rPr>
                              <w:rFonts w:asciiTheme="minorHAnsi" w:hAnsiTheme="minorHAnsi"/>
                              <w:sz w:val="8"/>
                            </w:rPr>
                          </w:pPr>
                        </w:p>
                        <w:p w14:paraId="30674258" w14:textId="77777777" w:rsidR="003E59FB" w:rsidRPr="009D389C" w:rsidRDefault="003E59FB"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3E59FB" w:rsidRPr="009D389C" w:rsidRDefault="003E59FB"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3E59FB" w:rsidRPr="009D389C" w:rsidRDefault="003E59FB" w:rsidP="00AA2DE1">
                    <w:pPr>
                      <w:jc w:val="left"/>
                      <w:rPr>
                        <w:rFonts w:asciiTheme="minorHAnsi" w:hAnsiTheme="minorHAnsi"/>
                        <w:sz w:val="8"/>
                      </w:rPr>
                    </w:pPr>
                  </w:p>
                  <w:p w14:paraId="30674258" w14:textId="77777777" w:rsidR="003E59FB" w:rsidRPr="009D389C" w:rsidRDefault="003E59FB"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Puest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105F4"/>
    <w:rsid w:val="00020BBA"/>
    <w:rsid w:val="000259C9"/>
    <w:rsid w:val="00030483"/>
    <w:rsid w:val="00030D5E"/>
    <w:rsid w:val="00030F90"/>
    <w:rsid w:val="00041DFE"/>
    <w:rsid w:val="00046E1D"/>
    <w:rsid w:val="00051727"/>
    <w:rsid w:val="00053DBD"/>
    <w:rsid w:val="00054189"/>
    <w:rsid w:val="00063755"/>
    <w:rsid w:val="000675ED"/>
    <w:rsid w:val="00081F37"/>
    <w:rsid w:val="00087853"/>
    <w:rsid w:val="00092B11"/>
    <w:rsid w:val="000B1579"/>
    <w:rsid w:val="000B657D"/>
    <w:rsid w:val="000B7A1C"/>
    <w:rsid w:val="000E49C7"/>
    <w:rsid w:val="000F6341"/>
    <w:rsid w:val="000F7D86"/>
    <w:rsid w:val="001146C6"/>
    <w:rsid w:val="00122C4A"/>
    <w:rsid w:val="00126F42"/>
    <w:rsid w:val="00135832"/>
    <w:rsid w:val="001373C4"/>
    <w:rsid w:val="001374EE"/>
    <w:rsid w:val="00145CC6"/>
    <w:rsid w:val="00146B28"/>
    <w:rsid w:val="0014763C"/>
    <w:rsid w:val="001508F4"/>
    <w:rsid w:val="00162E7A"/>
    <w:rsid w:val="00181938"/>
    <w:rsid w:val="00182818"/>
    <w:rsid w:val="00186354"/>
    <w:rsid w:val="00186A0B"/>
    <w:rsid w:val="001974DF"/>
    <w:rsid w:val="001A34C1"/>
    <w:rsid w:val="001A53C1"/>
    <w:rsid w:val="001A6B58"/>
    <w:rsid w:val="001B72AD"/>
    <w:rsid w:val="001C26D8"/>
    <w:rsid w:val="001D2F9A"/>
    <w:rsid w:val="001D415E"/>
    <w:rsid w:val="001F25B8"/>
    <w:rsid w:val="00205627"/>
    <w:rsid w:val="0020633A"/>
    <w:rsid w:val="00213417"/>
    <w:rsid w:val="002168E0"/>
    <w:rsid w:val="00223251"/>
    <w:rsid w:val="00241590"/>
    <w:rsid w:val="00242AD7"/>
    <w:rsid w:val="00254916"/>
    <w:rsid w:val="002567B7"/>
    <w:rsid w:val="00272333"/>
    <w:rsid w:val="00285433"/>
    <w:rsid w:val="00286F36"/>
    <w:rsid w:val="00292D3A"/>
    <w:rsid w:val="00294159"/>
    <w:rsid w:val="00295722"/>
    <w:rsid w:val="002A289B"/>
    <w:rsid w:val="002C1CCE"/>
    <w:rsid w:val="002D73B0"/>
    <w:rsid w:val="002F6782"/>
    <w:rsid w:val="003013B7"/>
    <w:rsid w:val="00310881"/>
    <w:rsid w:val="0032062A"/>
    <w:rsid w:val="003213AC"/>
    <w:rsid w:val="0032703E"/>
    <w:rsid w:val="003274DF"/>
    <w:rsid w:val="003359B3"/>
    <w:rsid w:val="00337E81"/>
    <w:rsid w:val="00345B71"/>
    <w:rsid w:val="00352714"/>
    <w:rsid w:val="00352F73"/>
    <w:rsid w:val="00360357"/>
    <w:rsid w:val="00361134"/>
    <w:rsid w:val="003623CE"/>
    <w:rsid w:val="00370696"/>
    <w:rsid w:val="00372989"/>
    <w:rsid w:val="00372F93"/>
    <w:rsid w:val="003758DF"/>
    <w:rsid w:val="00381B03"/>
    <w:rsid w:val="00383BC5"/>
    <w:rsid w:val="00387581"/>
    <w:rsid w:val="00393ED4"/>
    <w:rsid w:val="003A1DB4"/>
    <w:rsid w:val="003B1CE5"/>
    <w:rsid w:val="003C31AA"/>
    <w:rsid w:val="003E59FB"/>
    <w:rsid w:val="003F25A1"/>
    <w:rsid w:val="003F3AE3"/>
    <w:rsid w:val="003F3FD3"/>
    <w:rsid w:val="00403737"/>
    <w:rsid w:val="004045FA"/>
    <w:rsid w:val="00406F6E"/>
    <w:rsid w:val="004108DC"/>
    <w:rsid w:val="00423107"/>
    <w:rsid w:val="0042401F"/>
    <w:rsid w:val="004246E3"/>
    <w:rsid w:val="00431E53"/>
    <w:rsid w:val="00440780"/>
    <w:rsid w:val="00440B80"/>
    <w:rsid w:val="00442B91"/>
    <w:rsid w:val="004534C3"/>
    <w:rsid w:val="004567B5"/>
    <w:rsid w:val="004662A4"/>
    <w:rsid w:val="0048049D"/>
    <w:rsid w:val="00495AB9"/>
    <w:rsid w:val="00496F53"/>
    <w:rsid w:val="004A0BC2"/>
    <w:rsid w:val="004A106F"/>
    <w:rsid w:val="004B5B75"/>
    <w:rsid w:val="004C1A6E"/>
    <w:rsid w:val="004C1E62"/>
    <w:rsid w:val="004C3EE8"/>
    <w:rsid w:val="004C7C78"/>
    <w:rsid w:val="004D39DD"/>
    <w:rsid w:val="004D4DB9"/>
    <w:rsid w:val="004D6DE4"/>
    <w:rsid w:val="004F11BD"/>
    <w:rsid w:val="004F2AE9"/>
    <w:rsid w:val="004F5ECB"/>
    <w:rsid w:val="0050475F"/>
    <w:rsid w:val="005163A8"/>
    <w:rsid w:val="00524669"/>
    <w:rsid w:val="0054486B"/>
    <w:rsid w:val="00544DB1"/>
    <w:rsid w:val="00550FE9"/>
    <w:rsid w:val="005635D2"/>
    <w:rsid w:val="005666DC"/>
    <w:rsid w:val="005729BA"/>
    <w:rsid w:val="00574973"/>
    <w:rsid w:val="00575BAC"/>
    <w:rsid w:val="005845AF"/>
    <w:rsid w:val="005950B8"/>
    <w:rsid w:val="005A0D42"/>
    <w:rsid w:val="005B13BC"/>
    <w:rsid w:val="005C35AB"/>
    <w:rsid w:val="005C591C"/>
    <w:rsid w:val="005D1A5B"/>
    <w:rsid w:val="005E5D7A"/>
    <w:rsid w:val="005F0199"/>
    <w:rsid w:val="005F6875"/>
    <w:rsid w:val="005F7D2B"/>
    <w:rsid w:val="00601786"/>
    <w:rsid w:val="0061510A"/>
    <w:rsid w:val="00615B8B"/>
    <w:rsid w:val="00617CCC"/>
    <w:rsid w:val="0063139C"/>
    <w:rsid w:val="00646167"/>
    <w:rsid w:val="00656AE6"/>
    <w:rsid w:val="0065732B"/>
    <w:rsid w:val="006828D5"/>
    <w:rsid w:val="00686C1A"/>
    <w:rsid w:val="00691711"/>
    <w:rsid w:val="006976F1"/>
    <w:rsid w:val="006A6B6B"/>
    <w:rsid w:val="006C50B9"/>
    <w:rsid w:val="006C528F"/>
    <w:rsid w:val="006D6009"/>
    <w:rsid w:val="006D7687"/>
    <w:rsid w:val="006E4865"/>
    <w:rsid w:val="006E65B8"/>
    <w:rsid w:val="006F02EF"/>
    <w:rsid w:val="006F2533"/>
    <w:rsid w:val="006F3250"/>
    <w:rsid w:val="007105C2"/>
    <w:rsid w:val="00727547"/>
    <w:rsid w:val="00730D06"/>
    <w:rsid w:val="00732536"/>
    <w:rsid w:val="0073281A"/>
    <w:rsid w:val="0073333D"/>
    <w:rsid w:val="00740229"/>
    <w:rsid w:val="00750AB2"/>
    <w:rsid w:val="00752A27"/>
    <w:rsid w:val="00763BF8"/>
    <w:rsid w:val="00771994"/>
    <w:rsid w:val="007733D6"/>
    <w:rsid w:val="00776545"/>
    <w:rsid w:val="0077760E"/>
    <w:rsid w:val="007872E8"/>
    <w:rsid w:val="007B644E"/>
    <w:rsid w:val="007C0628"/>
    <w:rsid w:val="007C6772"/>
    <w:rsid w:val="007D034A"/>
    <w:rsid w:val="007F2943"/>
    <w:rsid w:val="00804EE3"/>
    <w:rsid w:val="00811C2D"/>
    <w:rsid w:val="00820136"/>
    <w:rsid w:val="008217CA"/>
    <w:rsid w:val="0082232B"/>
    <w:rsid w:val="00835A67"/>
    <w:rsid w:val="00840545"/>
    <w:rsid w:val="00853776"/>
    <w:rsid w:val="00865F31"/>
    <w:rsid w:val="00871623"/>
    <w:rsid w:val="00872890"/>
    <w:rsid w:val="00873D0D"/>
    <w:rsid w:val="00881E6B"/>
    <w:rsid w:val="00887479"/>
    <w:rsid w:val="00897048"/>
    <w:rsid w:val="00897C18"/>
    <w:rsid w:val="008B1A87"/>
    <w:rsid w:val="008B3459"/>
    <w:rsid w:val="008D0062"/>
    <w:rsid w:val="008D0BE0"/>
    <w:rsid w:val="008D3D8D"/>
    <w:rsid w:val="008D5A4B"/>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0A85"/>
    <w:rsid w:val="009975F2"/>
    <w:rsid w:val="009A0A32"/>
    <w:rsid w:val="009A31AA"/>
    <w:rsid w:val="009A3766"/>
    <w:rsid w:val="009A6322"/>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2C82"/>
    <w:rsid w:val="00A85B45"/>
    <w:rsid w:val="00A9197F"/>
    <w:rsid w:val="00A95ED7"/>
    <w:rsid w:val="00AA2DE1"/>
    <w:rsid w:val="00AB3D0B"/>
    <w:rsid w:val="00AC71E3"/>
    <w:rsid w:val="00AD1999"/>
    <w:rsid w:val="00AD37B8"/>
    <w:rsid w:val="00AE0F47"/>
    <w:rsid w:val="00AE52AB"/>
    <w:rsid w:val="00AE70CB"/>
    <w:rsid w:val="00AF62AD"/>
    <w:rsid w:val="00B006DE"/>
    <w:rsid w:val="00B22507"/>
    <w:rsid w:val="00B25210"/>
    <w:rsid w:val="00B63F4F"/>
    <w:rsid w:val="00B74A52"/>
    <w:rsid w:val="00B825E6"/>
    <w:rsid w:val="00B918CA"/>
    <w:rsid w:val="00B962CB"/>
    <w:rsid w:val="00BB08DA"/>
    <w:rsid w:val="00BB0EC3"/>
    <w:rsid w:val="00BE4BAE"/>
    <w:rsid w:val="00BE5FA9"/>
    <w:rsid w:val="00C00B8B"/>
    <w:rsid w:val="00C025EF"/>
    <w:rsid w:val="00C248FC"/>
    <w:rsid w:val="00C343BE"/>
    <w:rsid w:val="00C53D65"/>
    <w:rsid w:val="00C704D9"/>
    <w:rsid w:val="00C75817"/>
    <w:rsid w:val="00C90382"/>
    <w:rsid w:val="00C9074E"/>
    <w:rsid w:val="00C91302"/>
    <w:rsid w:val="00C97BA3"/>
    <w:rsid w:val="00C97DA6"/>
    <w:rsid w:val="00CA090D"/>
    <w:rsid w:val="00CB11CD"/>
    <w:rsid w:val="00CB436C"/>
    <w:rsid w:val="00CC1507"/>
    <w:rsid w:val="00CC2DA7"/>
    <w:rsid w:val="00CC61BC"/>
    <w:rsid w:val="00CD42AB"/>
    <w:rsid w:val="00CD4506"/>
    <w:rsid w:val="00CD624F"/>
    <w:rsid w:val="00CF01B7"/>
    <w:rsid w:val="00CF657E"/>
    <w:rsid w:val="00CF72FD"/>
    <w:rsid w:val="00D0119F"/>
    <w:rsid w:val="00D0288C"/>
    <w:rsid w:val="00D146EA"/>
    <w:rsid w:val="00D213D5"/>
    <w:rsid w:val="00D267F4"/>
    <w:rsid w:val="00D34E18"/>
    <w:rsid w:val="00D35EAD"/>
    <w:rsid w:val="00D506A0"/>
    <w:rsid w:val="00D50FF5"/>
    <w:rsid w:val="00D53650"/>
    <w:rsid w:val="00D615A9"/>
    <w:rsid w:val="00D6503C"/>
    <w:rsid w:val="00D729B5"/>
    <w:rsid w:val="00D73FB5"/>
    <w:rsid w:val="00D80535"/>
    <w:rsid w:val="00D87A82"/>
    <w:rsid w:val="00D93E4A"/>
    <w:rsid w:val="00DA252F"/>
    <w:rsid w:val="00DA77C6"/>
    <w:rsid w:val="00DB3D9E"/>
    <w:rsid w:val="00DD7EB8"/>
    <w:rsid w:val="00DE1625"/>
    <w:rsid w:val="00DE24A6"/>
    <w:rsid w:val="00DF0582"/>
    <w:rsid w:val="00DF14CC"/>
    <w:rsid w:val="00DF3235"/>
    <w:rsid w:val="00E12D03"/>
    <w:rsid w:val="00E12D0E"/>
    <w:rsid w:val="00E309BE"/>
    <w:rsid w:val="00E3508F"/>
    <w:rsid w:val="00E46AF5"/>
    <w:rsid w:val="00E51351"/>
    <w:rsid w:val="00E55C23"/>
    <w:rsid w:val="00E67666"/>
    <w:rsid w:val="00E719B3"/>
    <w:rsid w:val="00E75A1B"/>
    <w:rsid w:val="00E848A9"/>
    <w:rsid w:val="00EB15F6"/>
    <w:rsid w:val="00EC1A38"/>
    <w:rsid w:val="00ED7330"/>
    <w:rsid w:val="00EE6774"/>
    <w:rsid w:val="00EF337C"/>
    <w:rsid w:val="00EF6CD3"/>
    <w:rsid w:val="00F11884"/>
    <w:rsid w:val="00F15AC3"/>
    <w:rsid w:val="00F16F0C"/>
    <w:rsid w:val="00F20E0B"/>
    <w:rsid w:val="00F26B67"/>
    <w:rsid w:val="00F3258F"/>
    <w:rsid w:val="00F42B98"/>
    <w:rsid w:val="00F440D4"/>
    <w:rsid w:val="00F64450"/>
    <w:rsid w:val="00F813D5"/>
    <w:rsid w:val="00F8596C"/>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15:docId w15:val="{3546473D-3582-4FEF-A298-17E416B6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Puesto">
    <w:name w:val="Title"/>
    <w:basedOn w:val="Prrafodelista"/>
    <w:next w:val="Normal"/>
    <w:link w:val="PuestoCar"/>
    <w:uiPriority w:val="10"/>
    <w:qFormat/>
    <w:rsid w:val="00041DFE"/>
    <w:pPr>
      <w:numPr>
        <w:numId w:val="3"/>
      </w:numPr>
      <w:spacing w:line="276" w:lineRule="auto"/>
    </w:pPr>
    <w:rPr>
      <w:rFonts w:asciiTheme="minorHAnsi" w:hAnsiTheme="minorHAnsi" w:cstheme="minorHAnsi"/>
      <w:b/>
    </w:rPr>
  </w:style>
  <w:style w:type="character" w:customStyle="1" w:styleId="PuestoCar">
    <w:name w:val="Puesto Car"/>
    <w:basedOn w:val="Fuentedeprrafopredeter"/>
    <w:link w:val="Puest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978C-44F6-48AB-9D95-3F6DE62E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231</Words>
  <Characters>1273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Claudia Pastore Herrera</cp:lastModifiedBy>
  <cp:revision>15</cp:revision>
  <cp:lastPrinted>2016-06-30T15:16:00Z</cp:lastPrinted>
  <dcterms:created xsi:type="dcterms:W3CDTF">2016-09-07T13:06:00Z</dcterms:created>
  <dcterms:modified xsi:type="dcterms:W3CDTF">2017-11-06T18:08:00Z</dcterms:modified>
</cp:coreProperties>
</file>