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91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3"/>
        <w:gridCol w:w="3347"/>
        <w:gridCol w:w="3846"/>
        <w:gridCol w:w="3324"/>
      </w:tblGrid>
      <w:tr w:rsidR="00BA12AD" w:rsidRPr="00BA12AD" w14:paraId="074F3B16" w14:textId="77777777" w:rsidTr="00BC01D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A1C5F" w14:textId="77777777" w:rsidR="00EC42CE" w:rsidRPr="00BA12AD" w:rsidRDefault="00EC42CE" w:rsidP="00BC01D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BA12AD" w:rsidRPr="00BA12AD" w14:paraId="0ED373B1" w14:textId="77777777" w:rsidTr="00BC01DE">
        <w:trPr>
          <w:trHeight w:val="280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74EA" w14:textId="77777777" w:rsidR="00BA12AD" w:rsidRPr="00BA12AD" w:rsidRDefault="00065FA7" w:rsidP="00BC01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5FBCF828" wp14:editId="58E8861B">
                  <wp:extent cx="4495940" cy="22479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940" cy="224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F826" w14:textId="77777777" w:rsidR="00BA12AD" w:rsidRPr="00BA12AD" w:rsidRDefault="00065FA7" w:rsidP="00BC01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2605F226" wp14:editId="16B8371E">
                  <wp:extent cx="3916800" cy="1958400"/>
                  <wp:effectExtent l="0" t="0" r="7620" b="381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6800" cy="19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2AD" w:rsidRPr="00BA12AD" w14:paraId="22F65CA3" w14:textId="77777777" w:rsidTr="00BC01DE">
        <w:trPr>
          <w:trHeight w:val="300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A1561" w14:textId="77777777" w:rsidR="00BA12AD" w:rsidRPr="00BA12AD" w:rsidRDefault="00BA12AD" w:rsidP="00BC01DE">
            <w:pPr>
              <w:pStyle w:val="Descripcin"/>
              <w:rPr>
                <w:rFonts w:asciiTheme="minorHAnsi" w:eastAsia="Times New Roman" w:hAnsiTheme="minorHAnsi"/>
                <w:color w:val="auto"/>
                <w:sz w:val="20"/>
                <w:lang w:eastAsia="es-CL"/>
              </w:rPr>
            </w:pPr>
            <w:bookmarkStart w:id="0" w:name="_Toc353998127"/>
            <w:bookmarkStart w:id="1" w:name="_Toc353998200"/>
            <w:bookmarkStart w:id="2" w:name="_Toc382383551"/>
            <w:bookmarkStart w:id="3" w:name="_Toc382472373"/>
            <w:bookmarkStart w:id="4" w:name="_Toc390184283"/>
            <w:bookmarkStart w:id="5" w:name="_Toc390360014"/>
            <w:bookmarkStart w:id="6" w:name="_Toc390777035"/>
            <w:bookmarkStart w:id="7" w:name="_Toc391299722"/>
            <w:bookmarkStart w:id="8" w:name="_Toc449429700"/>
            <w:r w:rsidRPr="00BA12A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BA12AD">
              <w:rPr>
                <w:rFonts w:asciiTheme="minorHAnsi" w:hAnsiTheme="minorHAnsi"/>
                <w:color w:val="auto"/>
                <w:sz w:val="20"/>
              </w:rPr>
              <w:t>1.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32066" w14:textId="6C9F02F9" w:rsidR="00BA12AD" w:rsidRPr="00BA12AD" w:rsidRDefault="00BA12AD" w:rsidP="00BC01DE">
            <w:pPr>
              <w:jc w:val="left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="00C453E2" w:rsidRPr="00C453E2">
              <w:rPr>
                <w:rFonts w:eastAsia="Times New Roman" w:cstheme="minorHAnsi"/>
                <w:sz w:val="20"/>
                <w:szCs w:val="20"/>
                <w:lang w:eastAsia="es-CL"/>
              </w:rPr>
              <w:t>09</w:t>
            </w:r>
            <w:r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/0</w:t>
            </w:r>
            <w:r w:rsidR="00C453E2">
              <w:rPr>
                <w:rFonts w:eastAsia="Times New Roman" w:cstheme="minorHAnsi"/>
                <w:sz w:val="20"/>
                <w:szCs w:val="20"/>
                <w:lang w:eastAsia="es-CL"/>
              </w:rPr>
              <w:t>5</w:t>
            </w:r>
            <w:r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/201</w:t>
            </w:r>
            <w:r w:rsidR="00C453E2">
              <w:rPr>
                <w:rFonts w:eastAsia="Times New Roman" w:cstheme="minorHAnsi"/>
                <w:sz w:val="20"/>
                <w:szCs w:val="20"/>
                <w:lang w:eastAsia="es-CL"/>
              </w:rPr>
              <w:t>9</w:t>
            </w:r>
            <w:r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ED40D" w14:textId="77777777" w:rsidR="00BA12AD" w:rsidRPr="00BA12AD" w:rsidRDefault="00BA12AD" w:rsidP="00BC01DE">
            <w:pPr>
              <w:pStyle w:val="Descripcin"/>
              <w:rPr>
                <w:rFonts w:asciiTheme="minorHAnsi" w:hAnsiTheme="minorHAnsi"/>
                <w:color w:val="auto"/>
                <w:sz w:val="20"/>
              </w:rPr>
            </w:pPr>
            <w:bookmarkStart w:id="9" w:name="_Toc353998128"/>
            <w:bookmarkStart w:id="10" w:name="_Toc353998201"/>
            <w:bookmarkStart w:id="11" w:name="_Toc382383552"/>
            <w:bookmarkStart w:id="12" w:name="_Toc382472374"/>
            <w:bookmarkStart w:id="13" w:name="_Toc390184284"/>
            <w:bookmarkStart w:id="14" w:name="_Toc390360015"/>
            <w:bookmarkStart w:id="15" w:name="_Toc390777036"/>
            <w:bookmarkStart w:id="16" w:name="_Toc391299723"/>
            <w:bookmarkStart w:id="17" w:name="_Toc449429701"/>
            <w:r w:rsidRPr="00BA12A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BA12AD">
              <w:rPr>
                <w:rFonts w:asciiTheme="minorHAnsi" w:hAnsiTheme="minorHAnsi"/>
                <w:color w:val="auto"/>
                <w:sz w:val="20"/>
              </w:rPr>
              <w:t>2.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DF40" w14:textId="56BE3A3D" w:rsidR="00BA12AD" w:rsidRPr="00BA12AD" w:rsidRDefault="006D2442" w:rsidP="00BC01DE">
            <w:pPr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="00C453E2" w:rsidRPr="00C453E2">
              <w:rPr>
                <w:rFonts w:eastAsia="Times New Roman" w:cstheme="minorHAnsi"/>
                <w:sz w:val="20"/>
                <w:szCs w:val="20"/>
                <w:lang w:eastAsia="es-CL"/>
              </w:rPr>
              <w:t>09</w:t>
            </w:r>
            <w:r w:rsidR="00C453E2"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/0</w:t>
            </w:r>
            <w:r w:rsidR="00C453E2">
              <w:rPr>
                <w:rFonts w:eastAsia="Times New Roman" w:cstheme="minorHAnsi"/>
                <w:sz w:val="20"/>
                <w:szCs w:val="20"/>
                <w:lang w:eastAsia="es-CL"/>
              </w:rPr>
              <w:t>5</w:t>
            </w:r>
            <w:r w:rsidR="00C453E2"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/201</w:t>
            </w:r>
            <w:r w:rsidR="00C453E2">
              <w:rPr>
                <w:rFonts w:eastAsia="Times New Roman" w:cstheme="minorHAnsi"/>
                <w:sz w:val="20"/>
                <w:szCs w:val="20"/>
                <w:lang w:eastAsia="es-CL"/>
              </w:rPr>
              <w:t>9</w:t>
            </w:r>
            <w:r w:rsidR="00C453E2" w:rsidRPr="00BA12AD">
              <w:rPr>
                <w:rFonts w:eastAsia="Times New Roman" w:cstheme="minorHAnsi"/>
                <w:sz w:val="20"/>
                <w:szCs w:val="20"/>
                <w:lang w:eastAsia="es-CL"/>
              </w:rPr>
              <w:t>.</w:t>
            </w:r>
          </w:p>
        </w:tc>
      </w:tr>
      <w:tr w:rsidR="00BA12AD" w:rsidRPr="00BA12AD" w14:paraId="1B97C331" w14:textId="77777777" w:rsidTr="00BC01DE">
        <w:trPr>
          <w:trHeight w:val="82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4CB081" w14:textId="7C1E2BB8" w:rsidR="00706A05" w:rsidRDefault="00BA12AD" w:rsidP="00BC01DE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Descripción medio de prueba:</w:t>
            </w:r>
            <w:r w:rsidRPr="00BA12A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B03FA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la fotografía se observa </w:t>
            </w:r>
            <w:r w:rsidR="00B71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el frontis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de la Unidad fiscalizable “Leñería </w:t>
            </w:r>
            <w:r w:rsidR="00EF39D1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Jorge Martinez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”</w:t>
            </w:r>
            <w:r w:rsidR="00B71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, ubicado en calle Pablo Neruda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N°</w:t>
            </w:r>
            <w:r w:rsidR="003D499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0911</w:t>
            </w:r>
            <w:r w:rsidR="00B71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</w:t>
            </w:r>
            <w:r w:rsidR="00B71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la comuna de Temuco. </w:t>
            </w:r>
            <w:r w:rsidR="003D499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</w:t>
            </w:r>
            <w:r w:rsidR="00B71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local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además</w:t>
            </w:r>
            <w:r w:rsidR="00B71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F39D1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tiene a la venta </w:t>
            </w:r>
            <w:r w:rsidR="00B71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astillas y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carbón</w:t>
            </w:r>
            <w:r w:rsidR="00B71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  <w:p w14:paraId="72636473" w14:textId="77777777" w:rsidR="00065FA7" w:rsidRPr="00BA12AD" w:rsidRDefault="00065FA7" w:rsidP="00EB03FA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11882F" w14:textId="1F716626" w:rsidR="00065FA7" w:rsidRDefault="00BA12AD" w:rsidP="00BC01DE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Descripción medio de prueba:</w:t>
            </w:r>
            <w:r w:rsidR="00A031F4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155C1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la fotografía se observa </w:t>
            </w:r>
            <w:r w:rsidR="00FF0BA1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la leña apilada en sacos</w:t>
            </w:r>
            <w:r w:rsidR="00B71E7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la UF “Leñería </w:t>
            </w:r>
            <w:r w:rsidR="00FF0BA1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Jorge Martinez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”. De acuerdo al volumen de leña en saco </w:t>
            </w:r>
            <w:r w:rsidR="00B0731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disponible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para </w:t>
            </w:r>
            <w:r w:rsidR="00B0731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la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venta inmediata</w:t>
            </w:r>
            <w:r w:rsidR="00FF0BA1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(4 m</w:t>
            </w:r>
            <w:r w:rsidR="00FF0BA1" w:rsidRPr="00FF0BA1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  <w:lang w:eastAsia="es-CL"/>
              </w:rPr>
              <w:t>3</w:t>
            </w:r>
            <w:r w:rsidR="00FF0BA1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aprox.)</w:t>
            </w:r>
            <w:r w:rsidR="00B0731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,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se tomaron 10 muestras y </w:t>
            </w:r>
            <w:r w:rsidR="00FD24C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se efectuaron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las </w:t>
            </w:r>
            <w:r w:rsidR="00FD24C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respectivas 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mediciones de hume</w:t>
            </w:r>
            <w:bookmarkStart w:id="18" w:name="_GoBack"/>
            <w:bookmarkEnd w:id="18"/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dad de la leña</w:t>
            </w:r>
            <w:r w:rsidR="00FD24C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en base seca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, arrojando un promedio igual a 1</w:t>
            </w:r>
            <w:r w:rsidR="00FF0BA1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</w:t>
            </w:r>
            <w:r w:rsidR="00FD24C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,</w:t>
            </w:r>
            <w:r w:rsidR="00EB53C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3%, </w:t>
            </w:r>
            <w:r w:rsidR="00FD24C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todas bajo el 25% de humedad, por lo </w:t>
            </w:r>
            <w:r w:rsidR="00B0731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tanto,</w:t>
            </w:r>
            <w:r w:rsidR="00FD24C2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corresponde a leña seca.</w:t>
            </w:r>
          </w:p>
          <w:p w14:paraId="3DA26F61" w14:textId="77777777" w:rsidR="00BE3CA2" w:rsidRPr="00BE3CA2" w:rsidRDefault="00BE3CA2" w:rsidP="00BC01DE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2827F84F" w14:textId="08C8F5DF" w:rsidR="006A5364" w:rsidRDefault="00BA12AD" w:rsidP="00BA12AD">
      <w:pPr>
        <w:jc w:val="center"/>
        <w:rPr>
          <w:b/>
        </w:rPr>
      </w:pPr>
      <w:r w:rsidRPr="00BA12AD">
        <w:rPr>
          <w:b/>
        </w:rPr>
        <w:t>Anexo</w:t>
      </w:r>
      <w:r w:rsidR="005E55EC">
        <w:rPr>
          <w:b/>
        </w:rPr>
        <w:t>s</w:t>
      </w:r>
      <w:r w:rsidRPr="00BA12AD">
        <w:rPr>
          <w:b/>
        </w:rPr>
        <w:t xml:space="preserve"> fotográfico</w:t>
      </w:r>
      <w:r w:rsidR="00EC42CE">
        <w:rPr>
          <w:b/>
        </w:rPr>
        <w:t>s</w:t>
      </w:r>
      <w:r w:rsidR="005E55EC">
        <w:rPr>
          <w:b/>
        </w:rPr>
        <w:t xml:space="preserve"> UF </w:t>
      </w:r>
      <w:r w:rsidR="000C19E9">
        <w:rPr>
          <w:b/>
        </w:rPr>
        <w:t xml:space="preserve">Leñería </w:t>
      </w:r>
      <w:r w:rsidR="00BD7E4E">
        <w:rPr>
          <w:b/>
        </w:rPr>
        <w:t>Jorge Martinez</w:t>
      </w:r>
      <w:r w:rsidR="00451417">
        <w:rPr>
          <w:b/>
        </w:rPr>
        <w:t xml:space="preserve"> </w:t>
      </w:r>
      <w:r w:rsidR="005E55EC">
        <w:rPr>
          <w:b/>
        </w:rPr>
        <w:t xml:space="preserve">– </w:t>
      </w:r>
      <w:r w:rsidR="00065FA7">
        <w:rPr>
          <w:b/>
        </w:rPr>
        <w:t>Temuco</w:t>
      </w:r>
      <w:r w:rsidRPr="00BA12AD">
        <w:rPr>
          <w:b/>
        </w:rPr>
        <w:t>.</w:t>
      </w:r>
    </w:p>
    <w:p w14:paraId="13A64620" w14:textId="77777777" w:rsidR="00BC01DE" w:rsidRDefault="00BC01DE" w:rsidP="00BA12AD">
      <w:pPr>
        <w:jc w:val="center"/>
        <w:rPr>
          <w:b/>
        </w:rPr>
      </w:pPr>
    </w:p>
    <w:p w14:paraId="206DA972" w14:textId="4D877F6B" w:rsidR="00EC42CE" w:rsidRPr="00BA12AD" w:rsidRDefault="00B71E75" w:rsidP="00BA12AD">
      <w:pPr>
        <w:jc w:val="center"/>
        <w:rPr>
          <w:b/>
        </w:rPr>
      </w:pPr>
      <w:r w:rsidRPr="00B71E75">
        <w:rPr>
          <w:b/>
        </w:rPr>
        <w:tab/>
      </w:r>
      <w:r w:rsidR="00EF39D1" w:rsidRPr="00EF39D1">
        <w:rPr>
          <w:b/>
        </w:rPr>
        <w:t>DFZ-2019-739-IX-PPDA</w:t>
      </w:r>
    </w:p>
    <w:sectPr w:rsidR="00EC42CE" w:rsidRPr="00BA12AD" w:rsidSect="00EC42C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AD"/>
    <w:rsid w:val="00065FA7"/>
    <w:rsid w:val="000C19E9"/>
    <w:rsid w:val="000D69F7"/>
    <w:rsid w:val="00122D4B"/>
    <w:rsid w:val="00155C1D"/>
    <w:rsid w:val="00194216"/>
    <w:rsid w:val="002345CC"/>
    <w:rsid w:val="002B4ACC"/>
    <w:rsid w:val="00341206"/>
    <w:rsid w:val="003869CD"/>
    <w:rsid w:val="003D4992"/>
    <w:rsid w:val="0041519F"/>
    <w:rsid w:val="00416814"/>
    <w:rsid w:val="0044418E"/>
    <w:rsid w:val="00451417"/>
    <w:rsid w:val="004A76E6"/>
    <w:rsid w:val="004C7080"/>
    <w:rsid w:val="005B5906"/>
    <w:rsid w:val="005E55EC"/>
    <w:rsid w:val="0067227E"/>
    <w:rsid w:val="006D2442"/>
    <w:rsid w:val="006F5F86"/>
    <w:rsid w:val="00706A05"/>
    <w:rsid w:val="00781634"/>
    <w:rsid w:val="00805CBD"/>
    <w:rsid w:val="00821617"/>
    <w:rsid w:val="008225E8"/>
    <w:rsid w:val="00834E23"/>
    <w:rsid w:val="00885C5A"/>
    <w:rsid w:val="008F1695"/>
    <w:rsid w:val="009F093E"/>
    <w:rsid w:val="00A031F4"/>
    <w:rsid w:val="00B07310"/>
    <w:rsid w:val="00B26B84"/>
    <w:rsid w:val="00B70672"/>
    <w:rsid w:val="00B71E75"/>
    <w:rsid w:val="00BA12AD"/>
    <w:rsid w:val="00BB2905"/>
    <w:rsid w:val="00BC01DE"/>
    <w:rsid w:val="00BD7E4E"/>
    <w:rsid w:val="00BE3CA2"/>
    <w:rsid w:val="00C453E2"/>
    <w:rsid w:val="00C67CBE"/>
    <w:rsid w:val="00CC5F9B"/>
    <w:rsid w:val="00D51742"/>
    <w:rsid w:val="00E02D72"/>
    <w:rsid w:val="00EB03FA"/>
    <w:rsid w:val="00EB2AAC"/>
    <w:rsid w:val="00EB53C5"/>
    <w:rsid w:val="00EC42CE"/>
    <w:rsid w:val="00ED55AE"/>
    <w:rsid w:val="00EE19BC"/>
    <w:rsid w:val="00EF39D1"/>
    <w:rsid w:val="00FC5630"/>
    <w:rsid w:val="00FD24C2"/>
    <w:rsid w:val="00F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6ABA"/>
  <w15:chartTrackingRefBased/>
  <w15:docId w15:val="{1BDEFB52-16AD-4674-BA6B-F39BE8B7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AD"/>
    <w:pPr>
      <w:spacing w:after="0" w:line="240" w:lineRule="auto"/>
      <w:jc w:val="both"/>
    </w:pPr>
    <w:rPr>
      <w:rFonts w:eastAsia="Calibri" w:cs="Times New Roma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12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BA12AD"/>
    <w:pPr>
      <w:keepNext w:val="0"/>
      <w:keepLines w:val="0"/>
      <w:spacing w:before="0"/>
      <w:contextualSpacing/>
      <w:jc w:val="left"/>
    </w:pPr>
    <w:rPr>
      <w:rFonts w:eastAsia="Calibri" w:cstheme="minorHAnsi"/>
      <w:b/>
      <w:sz w:val="18"/>
      <w:szCs w:val="20"/>
    </w:r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BA12AD"/>
    <w:rPr>
      <w:rFonts w:asciiTheme="majorHAnsi" w:eastAsia="Calibri" w:hAnsiTheme="majorHAnsi" w:cstheme="minorHAnsi"/>
      <w:b/>
      <w:color w:val="2E74B5" w:themeColor="accent1" w:themeShade="BF"/>
      <w:sz w:val="18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12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4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Maldonado Bravo</dc:creator>
  <cp:keywords/>
  <dc:description/>
  <cp:lastModifiedBy>Miguel Angel Morales Lagos</cp:lastModifiedBy>
  <cp:revision>22</cp:revision>
  <cp:lastPrinted>2018-10-25T19:12:00Z</cp:lastPrinted>
  <dcterms:created xsi:type="dcterms:W3CDTF">2019-05-27T19:33:00Z</dcterms:created>
  <dcterms:modified xsi:type="dcterms:W3CDTF">2019-05-27T20:40:00Z</dcterms:modified>
</cp:coreProperties>
</file>