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615C51" w14:textId="2C833F2A" w:rsidR="00366977" w:rsidRDefault="00366977" w:rsidP="00366977">
      <w:pPr>
        <w:spacing w:before="28"/>
        <w:ind w:left="2694" w:right="3028"/>
        <w:jc w:val="center"/>
        <w:rPr>
          <w:b/>
          <w:sz w:val="36"/>
        </w:rPr>
      </w:pPr>
      <w:r>
        <w:rPr>
          <w:noProof/>
          <w:lang w:eastAsia="es-CL"/>
        </w:rPr>
        <w:drawing>
          <wp:anchor distT="0" distB="0" distL="0" distR="0" simplePos="0" relativeHeight="251661312" behindDoc="1" locked="0" layoutInCell="1" allowOverlap="1" wp14:anchorId="025D22FD" wp14:editId="4299D2CC">
            <wp:simplePos x="0" y="0"/>
            <wp:positionH relativeFrom="page">
              <wp:posOffset>154964</wp:posOffset>
            </wp:positionH>
            <wp:positionV relativeFrom="paragraph">
              <wp:posOffset>27126</wp:posOffset>
            </wp:positionV>
            <wp:extent cx="7004050" cy="3252158"/>
            <wp:effectExtent l="0" t="0" r="6350" b="5715"/>
            <wp:wrapNone/>
            <wp:docPr id="6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04050" cy="32521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35818E5" w14:textId="0A221C82" w:rsidR="00366977" w:rsidRDefault="00366977" w:rsidP="00366977">
      <w:pPr>
        <w:spacing w:before="28"/>
        <w:ind w:left="2694" w:right="3028"/>
        <w:jc w:val="center"/>
        <w:rPr>
          <w:b/>
          <w:sz w:val="36"/>
        </w:rPr>
      </w:pPr>
    </w:p>
    <w:p w14:paraId="177680A4" w14:textId="37365FD3" w:rsidR="00366977" w:rsidRDefault="00366977" w:rsidP="00366977">
      <w:pPr>
        <w:spacing w:before="28"/>
        <w:ind w:left="2694" w:right="3028"/>
        <w:jc w:val="center"/>
        <w:rPr>
          <w:b/>
          <w:sz w:val="36"/>
        </w:rPr>
      </w:pPr>
    </w:p>
    <w:p w14:paraId="6AB39E7A" w14:textId="4614D609" w:rsidR="00366977" w:rsidRDefault="00366977" w:rsidP="00366977">
      <w:pPr>
        <w:spacing w:before="28"/>
        <w:ind w:left="2694" w:right="3028"/>
        <w:jc w:val="center"/>
        <w:rPr>
          <w:b/>
          <w:sz w:val="36"/>
        </w:rPr>
      </w:pPr>
    </w:p>
    <w:p w14:paraId="5CDB735F" w14:textId="0FD9BD21" w:rsidR="00366977" w:rsidRDefault="00366977" w:rsidP="00366977">
      <w:pPr>
        <w:spacing w:before="28"/>
        <w:ind w:left="2694" w:right="3028"/>
        <w:jc w:val="center"/>
        <w:rPr>
          <w:b/>
          <w:sz w:val="36"/>
        </w:rPr>
      </w:pPr>
    </w:p>
    <w:p w14:paraId="1E9D2097" w14:textId="77777777" w:rsidR="00366977" w:rsidRDefault="00366977" w:rsidP="00366977">
      <w:pPr>
        <w:spacing w:before="28"/>
        <w:ind w:left="2694" w:right="3028"/>
        <w:jc w:val="center"/>
        <w:rPr>
          <w:b/>
          <w:sz w:val="36"/>
        </w:rPr>
      </w:pPr>
    </w:p>
    <w:p w14:paraId="1FD26DA3" w14:textId="77777777" w:rsidR="00366977" w:rsidRDefault="00366977" w:rsidP="00366977">
      <w:pPr>
        <w:spacing w:before="28"/>
        <w:ind w:left="2694" w:right="3028"/>
        <w:jc w:val="center"/>
        <w:rPr>
          <w:b/>
          <w:sz w:val="36"/>
        </w:rPr>
      </w:pPr>
    </w:p>
    <w:p w14:paraId="294A50F8" w14:textId="77777777" w:rsidR="00366977" w:rsidRDefault="00366977" w:rsidP="00366977">
      <w:pPr>
        <w:spacing w:before="28"/>
        <w:ind w:left="2694" w:right="3028"/>
        <w:jc w:val="center"/>
        <w:rPr>
          <w:b/>
          <w:sz w:val="36"/>
        </w:rPr>
      </w:pPr>
    </w:p>
    <w:p w14:paraId="5C4B8224" w14:textId="77777777" w:rsidR="00366977" w:rsidRDefault="00366977" w:rsidP="00366977">
      <w:pPr>
        <w:spacing w:before="28"/>
        <w:ind w:left="2694" w:right="3028"/>
        <w:jc w:val="center"/>
        <w:rPr>
          <w:b/>
          <w:sz w:val="36"/>
        </w:rPr>
      </w:pPr>
    </w:p>
    <w:p w14:paraId="5A811E75" w14:textId="77777777" w:rsidR="00366977" w:rsidRDefault="00366977" w:rsidP="00366977">
      <w:pPr>
        <w:spacing w:before="28"/>
        <w:ind w:left="2694" w:right="3028"/>
        <w:jc w:val="center"/>
        <w:rPr>
          <w:b/>
          <w:sz w:val="36"/>
        </w:rPr>
      </w:pPr>
    </w:p>
    <w:p w14:paraId="36BBA413" w14:textId="77777777" w:rsidR="00366977" w:rsidRDefault="00366977" w:rsidP="00366977">
      <w:pPr>
        <w:spacing w:before="28"/>
        <w:ind w:left="1418" w:right="1467"/>
        <w:jc w:val="center"/>
        <w:rPr>
          <w:b/>
          <w:sz w:val="36"/>
        </w:rPr>
      </w:pPr>
      <w:r>
        <w:rPr>
          <w:b/>
          <w:sz w:val="36"/>
        </w:rPr>
        <w:t>REGISTROS OPERACIONALES 06.05.2020</w:t>
      </w:r>
    </w:p>
    <w:p w14:paraId="5025BEFA" w14:textId="16DCFBFC" w:rsidR="00366977" w:rsidRPr="00397B5D" w:rsidRDefault="00366977" w:rsidP="00366977">
      <w:pPr>
        <w:spacing w:before="28"/>
        <w:ind w:left="1418" w:right="1467"/>
        <w:jc w:val="center"/>
        <w:rPr>
          <w:b/>
          <w:sz w:val="36"/>
        </w:rPr>
      </w:pPr>
      <w:r w:rsidRPr="00397B5D">
        <w:rPr>
          <w:b/>
          <w:sz w:val="36"/>
        </w:rPr>
        <w:t>FUNDICION HERNAN VIDELA LIRA</w:t>
      </w:r>
    </w:p>
    <w:p w14:paraId="3A3B6AEA" w14:textId="531C6798" w:rsidR="007D73DB" w:rsidRDefault="007D73DB">
      <w:pPr>
        <w:rPr>
          <w:rFonts w:ascii="Arial" w:hAnsi="Arial" w:cs="Arial"/>
          <w:b/>
          <w:bCs/>
          <w:sz w:val="24"/>
          <w:szCs w:val="24"/>
        </w:rPr>
      </w:pPr>
    </w:p>
    <w:p w14:paraId="5C18C2BA" w14:textId="77777777" w:rsidR="00366977" w:rsidRDefault="00366977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page"/>
      </w:r>
    </w:p>
    <w:p w14:paraId="148155EC" w14:textId="524FD7DB" w:rsidR="0086714E" w:rsidRPr="00C42292" w:rsidRDefault="0086714E">
      <w:pPr>
        <w:rPr>
          <w:rFonts w:ascii="Arial" w:hAnsi="Arial" w:cs="Arial"/>
          <w:b/>
          <w:bCs/>
          <w:sz w:val="24"/>
          <w:szCs w:val="24"/>
        </w:rPr>
      </w:pPr>
      <w:r w:rsidRPr="00C42292">
        <w:rPr>
          <w:rFonts w:ascii="Arial" w:hAnsi="Arial" w:cs="Arial"/>
          <w:b/>
          <w:bCs/>
          <w:sz w:val="24"/>
          <w:szCs w:val="24"/>
        </w:rPr>
        <w:lastRenderedPageBreak/>
        <w:t>CONVERTIDOR TENIENTE</w:t>
      </w:r>
    </w:p>
    <w:p w14:paraId="40C9FA14" w14:textId="77777777" w:rsidR="00C42292" w:rsidRPr="00C42292" w:rsidRDefault="00C42292">
      <w:pPr>
        <w:rPr>
          <w:rFonts w:ascii="Arial" w:hAnsi="Arial" w:cs="Arial"/>
          <w:b/>
          <w:bCs/>
          <w:sz w:val="24"/>
          <w:szCs w:val="24"/>
        </w:rPr>
      </w:pPr>
      <w:r w:rsidRPr="00C42292">
        <w:rPr>
          <w:rFonts w:ascii="Arial" w:hAnsi="Arial" w:cs="Arial"/>
          <w:b/>
          <w:bCs/>
          <w:sz w:val="24"/>
          <w:szCs w:val="24"/>
        </w:rPr>
        <w:t>Flujo de Soplado y enriquecimiento, día 05.05.2020 y 06.05.2020.</w:t>
      </w:r>
    </w:p>
    <w:p w14:paraId="1F8BA5B6" w14:textId="77777777" w:rsidR="0086714E" w:rsidRPr="00C42292" w:rsidRDefault="0086714E">
      <w:pPr>
        <w:rPr>
          <w:rFonts w:ascii="Arial" w:hAnsi="Arial" w:cs="Arial"/>
          <w:sz w:val="24"/>
          <w:szCs w:val="24"/>
        </w:rPr>
      </w:pPr>
      <w:r w:rsidRPr="00C42292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235082DE" wp14:editId="62B947ED">
            <wp:extent cx="2794406" cy="1704756"/>
            <wp:effectExtent l="0" t="0" r="635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0655" cy="173907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42292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90941A9" wp14:editId="7328E62E">
            <wp:extent cx="2779209" cy="1697710"/>
            <wp:effectExtent l="0" t="0" r="2540" b="0"/>
            <wp:docPr id="18" name="Marcador de contenido 9">
              <a:extLst xmlns:a="http://schemas.openxmlformats.org/drawingml/2006/main">
                <a:ext uri="{FF2B5EF4-FFF2-40B4-BE49-F238E27FC236}">
                  <a16:creationId xmlns:a16="http://schemas.microsoft.com/office/drawing/2014/main" id="{E0D74B3B-8D33-4F5F-97AC-5870073F01D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Marcador de contenido 9">
                      <a:extLst>
                        <a:ext uri="{FF2B5EF4-FFF2-40B4-BE49-F238E27FC236}">
                          <a16:creationId xmlns:a16="http://schemas.microsoft.com/office/drawing/2014/main" id="{E0D74B3B-8D33-4F5F-97AC-5870073F01D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81403" cy="1760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6105CB" w14:textId="77777777" w:rsidR="00C42292" w:rsidRDefault="0086714E" w:rsidP="0086714E">
      <w:pPr>
        <w:jc w:val="both"/>
        <w:rPr>
          <w:rFonts w:ascii="Arial" w:hAnsi="Arial" w:cs="Arial"/>
          <w:sz w:val="24"/>
          <w:szCs w:val="24"/>
        </w:rPr>
      </w:pPr>
      <w:r w:rsidRPr="00C42292">
        <w:rPr>
          <w:rFonts w:ascii="Arial" w:hAnsi="Arial" w:cs="Arial"/>
          <w:sz w:val="24"/>
          <w:szCs w:val="24"/>
          <w:lang w:val="es-MX"/>
        </w:rPr>
        <w:t xml:space="preserve">No se observan variaciones significativas en el flujo de soplado y enriquecimiento del Convertidor Teniente, </w:t>
      </w:r>
      <w:r w:rsidRPr="00C42292">
        <w:rPr>
          <w:rFonts w:ascii="Arial" w:hAnsi="Arial" w:cs="Arial"/>
          <w:sz w:val="24"/>
          <w:szCs w:val="24"/>
        </w:rPr>
        <w:t>flujo a P</w:t>
      </w:r>
      <w:r w:rsidR="00C42292">
        <w:rPr>
          <w:rFonts w:ascii="Arial" w:hAnsi="Arial" w:cs="Arial"/>
          <w:sz w:val="24"/>
          <w:szCs w:val="24"/>
        </w:rPr>
        <w:t xml:space="preserve">lanta de Acido </w:t>
      </w:r>
      <w:r w:rsidRPr="00C42292">
        <w:rPr>
          <w:rFonts w:ascii="Arial" w:hAnsi="Arial" w:cs="Arial"/>
          <w:sz w:val="24"/>
          <w:szCs w:val="24"/>
        </w:rPr>
        <w:t>2 en 400 Nm3/min con un enriquecimiento de O</w:t>
      </w:r>
      <w:r w:rsidRPr="00C42292">
        <w:rPr>
          <w:rFonts w:ascii="Arial" w:hAnsi="Arial" w:cs="Arial"/>
          <w:sz w:val="24"/>
          <w:szCs w:val="24"/>
          <w:vertAlign w:val="subscript"/>
        </w:rPr>
        <w:t>2</w:t>
      </w:r>
      <w:r w:rsidRPr="00C42292">
        <w:rPr>
          <w:rFonts w:ascii="Arial" w:hAnsi="Arial" w:cs="Arial"/>
          <w:sz w:val="24"/>
          <w:szCs w:val="24"/>
        </w:rPr>
        <w:t xml:space="preserve"> entre 37 y 40%, manteniendo la campana con tiraje siempre negativo </w:t>
      </w:r>
      <w:r w:rsidR="00C42292">
        <w:rPr>
          <w:rFonts w:ascii="Arial" w:hAnsi="Arial" w:cs="Arial"/>
          <w:sz w:val="24"/>
          <w:szCs w:val="24"/>
        </w:rPr>
        <w:t>(</w:t>
      </w:r>
      <w:r w:rsidRPr="00C42292">
        <w:rPr>
          <w:rFonts w:ascii="Arial" w:hAnsi="Arial" w:cs="Arial"/>
          <w:sz w:val="24"/>
          <w:szCs w:val="24"/>
        </w:rPr>
        <w:t>-20 mmCa</w:t>
      </w:r>
      <w:r w:rsidR="00C42292">
        <w:rPr>
          <w:rFonts w:ascii="Arial" w:hAnsi="Arial" w:cs="Arial"/>
          <w:sz w:val="24"/>
          <w:szCs w:val="24"/>
        </w:rPr>
        <w:t>)</w:t>
      </w:r>
      <w:r w:rsidRPr="00C42292">
        <w:rPr>
          <w:rFonts w:ascii="Arial" w:hAnsi="Arial" w:cs="Arial"/>
          <w:sz w:val="24"/>
          <w:szCs w:val="24"/>
        </w:rPr>
        <w:t xml:space="preserve">. Tal condición mantiene el equilibrio térmico (coeficiente de </w:t>
      </w:r>
      <w:r w:rsidR="00C42292" w:rsidRPr="00C42292">
        <w:rPr>
          <w:rFonts w:ascii="Arial" w:hAnsi="Arial" w:cs="Arial"/>
          <w:sz w:val="24"/>
          <w:szCs w:val="24"/>
        </w:rPr>
        <w:t>O</w:t>
      </w:r>
      <w:r w:rsidR="00C42292" w:rsidRPr="00C42292">
        <w:rPr>
          <w:rFonts w:ascii="Arial" w:hAnsi="Arial" w:cs="Arial"/>
          <w:sz w:val="24"/>
          <w:szCs w:val="24"/>
          <w:vertAlign w:val="subscript"/>
        </w:rPr>
        <w:t>2</w:t>
      </w:r>
      <w:r w:rsidRPr="00C42292">
        <w:rPr>
          <w:rFonts w:ascii="Arial" w:hAnsi="Arial" w:cs="Arial"/>
          <w:sz w:val="24"/>
          <w:szCs w:val="24"/>
        </w:rPr>
        <w:t xml:space="preserve">) para obtener una ley de metal blanco de 72-73% Cu. </w:t>
      </w:r>
    </w:p>
    <w:p w14:paraId="64280BF2" w14:textId="77777777" w:rsidR="0086714E" w:rsidRPr="00C42292" w:rsidRDefault="0086714E" w:rsidP="0086714E">
      <w:pPr>
        <w:jc w:val="both"/>
        <w:rPr>
          <w:rFonts w:ascii="Arial" w:hAnsi="Arial" w:cs="Arial"/>
          <w:sz w:val="24"/>
          <w:szCs w:val="24"/>
        </w:rPr>
      </w:pPr>
      <w:r w:rsidRPr="00C42292">
        <w:rPr>
          <w:rFonts w:ascii="Arial" w:hAnsi="Arial" w:cs="Arial"/>
          <w:sz w:val="24"/>
          <w:szCs w:val="24"/>
        </w:rPr>
        <w:t>La tasa de inyección de concentrado se mantiene en promedio de 48 t/h.</w:t>
      </w:r>
    </w:p>
    <w:p w14:paraId="6F5F1C87" w14:textId="77777777" w:rsidR="0086714E" w:rsidRPr="00C42292" w:rsidRDefault="0086714E" w:rsidP="0086714E">
      <w:pPr>
        <w:rPr>
          <w:rFonts w:ascii="Arial" w:hAnsi="Arial" w:cs="Arial"/>
          <w:sz w:val="24"/>
          <w:szCs w:val="24"/>
        </w:rPr>
      </w:pPr>
      <w:r w:rsidRPr="00C42292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313613C" wp14:editId="1985EB47">
            <wp:extent cx="2893925" cy="1760855"/>
            <wp:effectExtent l="0" t="0" r="1905" b="0"/>
            <wp:docPr id="9" name="Marcador de contenido 4">
              <a:extLst xmlns:a="http://schemas.openxmlformats.org/drawingml/2006/main">
                <a:ext uri="{FF2B5EF4-FFF2-40B4-BE49-F238E27FC236}">
                  <a16:creationId xmlns:a16="http://schemas.microsoft.com/office/drawing/2014/main" id="{13490752-27EC-45FD-9FE2-BDAE034018F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Marcador de contenido 4">
                      <a:extLst>
                        <a:ext uri="{FF2B5EF4-FFF2-40B4-BE49-F238E27FC236}">
                          <a16:creationId xmlns:a16="http://schemas.microsoft.com/office/drawing/2014/main" id="{13490752-27EC-45FD-9FE2-BDAE034018F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15033" cy="1834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42292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19FCA47" wp14:editId="2A1FDB36">
            <wp:extent cx="2672862" cy="1762125"/>
            <wp:effectExtent l="0" t="0" r="0" b="0"/>
            <wp:docPr id="10" name="Marcador de contenido 7">
              <a:extLst xmlns:a="http://schemas.openxmlformats.org/drawingml/2006/main">
                <a:ext uri="{FF2B5EF4-FFF2-40B4-BE49-F238E27FC236}">
                  <a16:creationId xmlns:a16="http://schemas.microsoft.com/office/drawing/2014/main" id="{DCA3FE34-1654-4A05-9425-206CF6C4307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Marcador de contenido 7">
                      <a:extLst>
                        <a:ext uri="{FF2B5EF4-FFF2-40B4-BE49-F238E27FC236}">
                          <a16:creationId xmlns:a16="http://schemas.microsoft.com/office/drawing/2014/main" id="{DCA3FE34-1654-4A05-9425-206CF6C4307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82534" cy="19003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D64A2D" w14:textId="77777777" w:rsidR="00995C95" w:rsidRPr="00C42292" w:rsidRDefault="00C42292">
      <w:pPr>
        <w:rPr>
          <w:rFonts w:ascii="Arial" w:hAnsi="Arial" w:cs="Arial"/>
          <w:sz w:val="24"/>
          <w:szCs w:val="24"/>
        </w:rPr>
      </w:pPr>
      <w:r w:rsidRPr="00C42292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23298328" wp14:editId="0A995586">
            <wp:extent cx="2903855" cy="1649653"/>
            <wp:effectExtent l="0" t="0" r="0" b="8255"/>
            <wp:docPr id="3" name="Marcador de contenido 12">
              <a:extLst xmlns:a="http://schemas.openxmlformats.org/drawingml/2006/main">
                <a:ext uri="{FF2B5EF4-FFF2-40B4-BE49-F238E27FC236}">
                  <a16:creationId xmlns:a16="http://schemas.microsoft.com/office/drawing/2014/main" id="{8AB2B53F-D312-4A40-B595-D2A01EB1B7E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Marcador de contenido 12">
                      <a:extLst>
                        <a:ext uri="{FF2B5EF4-FFF2-40B4-BE49-F238E27FC236}">
                          <a16:creationId xmlns:a16="http://schemas.microsoft.com/office/drawing/2014/main" id="{8AB2B53F-D312-4A40-B595-D2A01EB1B7E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97520" cy="17028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6714E" w:rsidRPr="00C42292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3772ADCD" wp14:editId="45826D2F">
            <wp:extent cx="2654501" cy="1648795"/>
            <wp:effectExtent l="0" t="0" r="0" b="8890"/>
            <wp:docPr id="15" name="Marcador de contenido 12">
              <a:extLst xmlns:a="http://schemas.openxmlformats.org/drawingml/2006/main">
                <a:ext uri="{FF2B5EF4-FFF2-40B4-BE49-F238E27FC236}">
                  <a16:creationId xmlns:a16="http://schemas.microsoft.com/office/drawing/2014/main" id="{8AB2B53F-D312-4A40-B595-D2A01EB1B7E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Marcador de contenido 12">
                      <a:extLst>
                        <a:ext uri="{FF2B5EF4-FFF2-40B4-BE49-F238E27FC236}">
                          <a16:creationId xmlns:a16="http://schemas.microsoft.com/office/drawing/2014/main" id="{8AB2B53F-D312-4A40-B595-D2A01EB1B7E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49655" cy="17078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6714E" w:rsidRPr="00C42292">
        <w:rPr>
          <w:rFonts w:ascii="Arial" w:hAnsi="Arial" w:cs="Arial"/>
          <w:noProof/>
          <w:sz w:val="24"/>
          <w:szCs w:val="24"/>
        </w:rPr>
        <w:t xml:space="preserve"> </w:t>
      </w:r>
    </w:p>
    <w:p w14:paraId="6DE85FCF" w14:textId="77777777" w:rsidR="00995C95" w:rsidRPr="00C42292" w:rsidRDefault="00995C95">
      <w:pPr>
        <w:rPr>
          <w:rFonts w:ascii="Arial" w:hAnsi="Arial" w:cs="Arial"/>
          <w:sz w:val="24"/>
          <w:szCs w:val="24"/>
        </w:rPr>
      </w:pPr>
    </w:p>
    <w:p w14:paraId="06B082A3" w14:textId="77777777" w:rsidR="00C42292" w:rsidRDefault="00C42292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page"/>
      </w:r>
    </w:p>
    <w:p w14:paraId="3C905333" w14:textId="77777777" w:rsidR="00A8220E" w:rsidRPr="00C42292" w:rsidRDefault="0086714E">
      <w:pPr>
        <w:rPr>
          <w:rFonts w:ascii="Arial" w:hAnsi="Arial" w:cs="Arial"/>
          <w:b/>
          <w:bCs/>
          <w:sz w:val="24"/>
          <w:szCs w:val="24"/>
        </w:rPr>
      </w:pPr>
      <w:r w:rsidRPr="00C42292">
        <w:rPr>
          <w:rFonts w:ascii="Arial" w:hAnsi="Arial" w:cs="Arial"/>
          <w:b/>
          <w:bCs/>
          <w:sz w:val="24"/>
          <w:szCs w:val="24"/>
        </w:rPr>
        <w:lastRenderedPageBreak/>
        <w:t>CONDICION OPERACIONAL CPS</w:t>
      </w:r>
    </w:p>
    <w:p w14:paraId="07D496E9" w14:textId="77777777" w:rsidR="00FB3F96" w:rsidRDefault="00FB3F96" w:rsidP="00995C95">
      <w:pPr>
        <w:jc w:val="both"/>
        <w:rPr>
          <w:rFonts w:ascii="Arial" w:hAnsi="Arial" w:cs="Arial"/>
          <w:sz w:val="24"/>
          <w:szCs w:val="24"/>
        </w:rPr>
      </w:pPr>
    </w:p>
    <w:p w14:paraId="01AE11C9" w14:textId="77777777" w:rsidR="0086714E" w:rsidRDefault="00FB3F96" w:rsidP="00995C9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el día 06.05.2020, d</w:t>
      </w:r>
      <w:r w:rsidR="00995C95" w:rsidRPr="00C42292">
        <w:rPr>
          <w:rFonts w:ascii="Arial" w:hAnsi="Arial" w:cs="Arial"/>
          <w:sz w:val="24"/>
          <w:szCs w:val="24"/>
        </w:rPr>
        <w:t xml:space="preserve">urante el período de condición extrema, </w:t>
      </w:r>
      <w:r w:rsidRPr="0025386D">
        <w:rPr>
          <w:rFonts w:ascii="Arial" w:hAnsi="Arial" w:cs="Arial"/>
          <w:sz w:val="24"/>
          <w:szCs w:val="24"/>
          <w:lang w:val="es-MX"/>
        </w:rPr>
        <w:t>se disminuye actividad de conversión</w:t>
      </w:r>
      <w:r>
        <w:rPr>
          <w:rFonts w:ascii="Arial" w:hAnsi="Arial" w:cs="Arial"/>
          <w:sz w:val="24"/>
          <w:szCs w:val="24"/>
          <w:lang w:val="es-MX"/>
        </w:rPr>
        <w:t>, con f</w:t>
      </w:r>
      <w:r w:rsidRPr="0025386D">
        <w:rPr>
          <w:rFonts w:ascii="Arial" w:hAnsi="Arial" w:cs="Arial"/>
          <w:sz w:val="24"/>
          <w:szCs w:val="24"/>
          <w:lang w:val="es-MX"/>
        </w:rPr>
        <w:t>lujos de soplado de convertidores en rango aceptable</w:t>
      </w:r>
      <w:r>
        <w:rPr>
          <w:rFonts w:ascii="Arial" w:hAnsi="Arial" w:cs="Arial"/>
          <w:sz w:val="24"/>
          <w:szCs w:val="24"/>
          <w:lang w:val="es-MX"/>
        </w:rPr>
        <w:t xml:space="preserve"> </w:t>
      </w:r>
      <w:r w:rsidR="00995C95" w:rsidRPr="00C42292">
        <w:rPr>
          <w:rFonts w:ascii="Arial" w:hAnsi="Arial" w:cs="Arial"/>
          <w:sz w:val="24"/>
          <w:szCs w:val="24"/>
        </w:rPr>
        <w:t>según Plan Operacional</w:t>
      </w:r>
      <w:r>
        <w:rPr>
          <w:rFonts w:ascii="Arial" w:hAnsi="Arial" w:cs="Arial"/>
          <w:sz w:val="24"/>
          <w:szCs w:val="24"/>
        </w:rPr>
        <w:t>,</w:t>
      </w:r>
      <w:r w:rsidR="00995C95" w:rsidRPr="00C42292">
        <w:rPr>
          <w:rFonts w:ascii="Arial" w:hAnsi="Arial" w:cs="Arial"/>
          <w:sz w:val="24"/>
          <w:szCs w:val="24"/>
        </w:rPr>
        <w:t xml:space="preserve"> hasta </w:t>
      </w:r>
      <w:r w:rsidR="0086714E" w:rsidRPr="00C42292">
        <w:rPr>
          <w:rFonts w:ascii="Arial" w:hAnsi="Arial" w:cs="Arial"/>
          <w:sz w:val="24"/>
          <w:szCs w:val="24"/>
        </w:rPr>
        <w:t>lograr</w:t>
      </w:r>
      <w:r w:rsidR="00995C95" w:rsidRPr="00C42292">
        <w:rPr>
          <w:rFonts w:ascii="Arial" w:hAnsi="Arial" w:cs="Arial"/>
          <w:sz w:val="24"/>
          <w:szCs w:val="24"/>
        </w:rPr>
        <w:t xml:space="preserve"> condición normal. </w:t>
      </w:r>
      <w:r w:rsidRPr="00C42292">
        <w:rPr>
          <w:rFonts w:ascii="Arial" w:hAnsi="Arial" w:cs="Arial"/>
          <w:sz w:val="24"/>
          <w:szCs w:val="24"/>
        </w:rPr>
        <w:t xml:space="preserve">De acuerdo </w:t>
      </w:r>
      <w:r>
        <w:rPr>
          <w:rFonts w:ascii="Arial" w:hAnsi="Arial" w:cs="Arial"/>
          <w:sz w:val="24"/>
          <w:szCs w:val="24"/>
        </w:rPr>
        <w:t xml:space="preserve">con eso, </w:t>
      </w:r>
      <w:r w:rsidR="00995C95" w:rsidRPr="00C42292">
        <w:rPr>
          <w:rFonts w:ascii="Arial" w:hAnsi="Arial" w:cs="Arial"/>
          <w:sz w:val="24"/>
          <w:szCs w:val="24"/>
        </w:rPr>
        <w:t>se genera una reducción importante de gases a P</w:t>
      </w:r>
      <w:r>
        <w:rPr>
          <w:rFonts w:ascii="Arial" w:hAnsi="Arial" w:cs="Arial"/>
          <w:sz w:val="24"/>
          <w:szCs w:val="24"/>
        </w:rPr>
        <w:t>lanta de Acido 1</w:t>
      </w:r>
      <w:r w:rsidR="00995C95" w:rsidRPr="00C42292">
        <w:rPr>
          <w:rFonts w:ascii="Arial" w:hAnsi="Arial" w:cs="Arial"/>
          <w:sz w:val="24"/>
          <w:szCs w:val="24"/>
        </w:rPr>
        <w:t>, llega</w:t>
      </w:r>
      <w:r>
        <w:rPr>
          <w:rFonts w:ascii="Arial" w:hAnsi="Arial" w:cs="Arial"/>
          <w:sz w:val="24"/>
          <w:szCs w:val="24"/>
        </w:rPr>
        <w:t>n</w:t>
      </w:r>
      <w:r w:rsidR="00995C95" w:rsidRPr="00C42292">
        <w:rPr>
          <w:rFonts w:ascii="Arial" w:hAnsi="Arial" w:cs="Arial"/>
          <w:sz w:val="24"/>
          <w:szCs w:val="24"/>
        </w:rPr>
        <w:t>do a</w:t>
      </w:r>
      <w:r>
        <w:rPr>
          <w:rFonts w:ascii="Arial" w:hAnsi="Arial" w:cs="Arial"/>
          <w:sz w:val="24"/>
          <w:szCs w:val="24"/>
        </w:rPr>
        <w:t xml:space="preserve"> </w:t>
      </w:r>
      <w:r w:rsidR="00995C95" w:rsidRPr="00C42292">
        <w:rPr>
          <w:rFonts w:ascii="Arial" w:hAnsi="Arial" w:cs="Arial"/>
          <w:sz w:val="24"/>
          <w:szCs w:val="24"/>
        </w:rPr>
        <w:t>flujo</w:t>
      </w:r>
      <w:r>
        <w:rPr>
          <w:rFonts w:ascii="Arial" w:hAnsi="Arial" w:cs="Arial"/>
          <w:sz w:val="24"/>
          <w:szCs w:val="24"/>
        </w:rPr>
        <w:t xml:space="preserve"> mínimo</w:t>
      </w:r>
      <w:r w:rsidR="00995C95" w:rsidRPr="00C42292">
        <w:rPr>
          <w:rFonts w:ascii="Arial" w:hAnsi="Arial" w:cs="Arial"/>
          <w:sz w:val="24"/>
          <w:szCs w:val="24"/>
        </w:rPr>
        <w:t xml:space="preserve"> entre las 08:30 y 10:00 hrs.</w:t>
      </w:r>
    </w:p>
    <w:p w14:paraId="0DECF4C9" w14:textId="77777777" w:rsidR="00FB3F96" w:rsidRDefault="00FB3F96" w:rsidP="00FB3F96">
      <w:pPr>
        <w:jc w:val="both"/>
        <w:rPr>
          <w:rFonts w:ascii="Arial" w:hAnsi="Arial" w:cs="Arial"/>
          <w:b/>
          <w:bCs/>
          <w:noProof/>
          <w:sz w:val="24"/>
          <w:szCs w:val="24"/>
        </w:rPr>
      </w:pPr>
    </w:p>
    <w:p w14:paraId="56776F4E" w14:textId="3EFDF9C1" w:rsidR="00FB3F96" w:rsidRPr="00C42292" w:rsidRDefault="00FB3F96" w:rsidP="00FB3F96">
      <w:pPr>
        <w:jc w:val="both"/>
        <w:rPr>
          <w:rFonts w:ascii="Arial" w:hAnsi="Arial" w:cs="Arial"/>
          <w:b/>
          <w:bCs/>
          <w:noProof/>
          <w:sz w:val="24"/>
          <w:szCs w:val="24"/>
        </w:rPr>
      </w:pPr>
      <w:r w:rsidRPr="00C42292">
        <w:rPr>
          <w:rFonts w:ascii="Arial" w:hAnsi="Arial" w:cs="Arial"/>
          <w:b/>
          <w:bCs/>
          <w:noProof/>
          <w:sz w:val="24"/>
          <w:szCs w:val="24"/>
        </w:rPr>
        <w:t xml:space="preserve">FLUJO DE </w:t>
      </w:r>
      <w:r>
        <w:rPr>
          <w:rFonts w:ascii="Arial" w:hAnsi="Arial" w:cs="Arial"/>
          <w:b/>
          <w:bCs/>
          <w:noProof/>
          <w:sz w:val="24"/>
          <w:szCs w:val="24"/>
        </w:rPr>
        <w:t>SOPLADO Y ENRIQUECIMIENTO DE O</w:t>
      </w:r>
      <w:r w:rsidRPr="00FB3F96">
        <w:rPr>
          <w:rFonts w:ascii="Arial" w:hAnsi="Arial" w:cs="Arial"/>
          <w:b/>
          <w:bCs/>
          <w:noProof/>
          <w:sz w:val="24"/>
          <w:szCs w:val="24"/>
          <w:vertAlign w:val="subscript"/>
        </w:rPr>
        <w:t>2</w:t>
      </w:r>
      <w:r>
        <w:rPr>
          <w:rFonts w:ascii="Arial" w:hAnsi="Arial" w:cs="Arial"/>
          <w:b/>
          <w:bCs/>
          <w:noProof/>
          <w:sz w:val="24"/>
          <w:szCs w:val="24"/>
        </w:rPr>
        <w:t xml:space="preserve"> CPS 2 Y 3</w:t>
      </w:r>
      <w:r w:rsidR="00366977">
        <w:rPr>
          <w:rFonts w:ascii="Arial" w:hAnsi="Arial" w:cs="Arial"/>
          <w:b/>
          <w:bCs/>
          <w:noProof/>
          <w:sz w:val="24"/>
          <w:szCs w:val="24"/>
        </w:rPr>
        <w:t>, 05 Y 06.05.2020</w:t>
      </w:r>
    </w:p>
    <w:p w14:paraId="3EF5DB3A" w14:textId="77777777" w:rsidR="00995C95" w:rsidRPr="00C42292" w:rsidRDefault="0086714E" w:rsidP="00995C95">
      <w:pPr>
        <w:jc w:val="both"/>
        <w:rPr>
          <w:rFonts w:ascii="Arial" w:hAnsi="Arial" w:cs="Arial"/>
          <w:noProof/>
          <w:sz w:val="24"/>
          <w:szCs w:val="24"/>
        </w:rPr>
      </w:pPr>
      <w:r w:rsidRPr="00C42292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37A38A81" wp14:editId="180535F5">
            <wp:extent cx="2724150" cy="1656715"/>
            <wp:effectExtent l="0" t="0" r="0" b="635"/>
            <wp:docPr id="4" name="Marcador de contenido 7">
              <a:extLst xmlns:a="http://schemas.openxmlformats.org/drawingml/2006/main">
                <a:ext uri="{FF2B5EF4-FFF2-40B4-BE49-F238E27FC236}">
                  <a16:creationId xmlns:a16="http://schemas.microsoft.com/office/drawing/2014/main" id="{4C192903-BDF8-4B49-B539-19CD65C44B0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Marcador de contenido 7">
                      <a:extLst>
                        <a:ext uri="{FF2B5EF4-FFF2-40B4-BE49-F238E27FC236}">
                          <a16:creationId xmlns:a16="http://schemas.microsoft.com/office/drawing/2014/main" id="{4C192903-BDF8-4B49-B539-19CD65C44B0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54172" cy="16749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42292">
        <w:rPr>
          <w:rFonts w:ascii="Arial" w:hAnsi="Arial" w:cs="Arial"/>
          <w:noProof/>
          <w:sz w:val="24"/>
          <w:szCs w:val="24"/>
        </w:rPr>
        <w:t xml:space="preserve"> </w:t>
      </w:r>
      <w:r w:rsidRPr="00C42292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1AF3A93C" wp14:editId="10B0233D">
            <wp:extent cx="2715413" cy="1645285"/>
            <wp:effectExtent l="0" t="0" r="8890" b="0"/>
            <wp:docPr id="8" name="Marcador de contenido 10">
              <a:extLst xmlns:a="http://schemas.openxmlformats.org/drawingml/2006/main">
                <a:ext uri="{FF2B5EF4-FFF2-40B4-BE49-F238E27FC236}">
                  <a16:creationId xmlns:a16="http://schemas.microsoft.com/office/drawing/2014/main" id="{A1AC38A6-082D-4347-8AF4-4C27BB02063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Marcador de contenido 10">
                      <a:extLst>
                        <a:ext uri="{FF2B5EF4-FFF2-40B4-BE49-F238E27FC236}">
                          <a16:creationId xmlns:a16="http://schemas.microsoft.com/office/drawing/2014/main" id="{A1AC38A6-082D-4347-8AF4-4C27BB02063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07245" cy="1700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E81C61" w14:textId="77777777" w:rsidR="00FB3F96" w:rsidRDefault="00FB3F96" w:rsidP="00995C95">
      <w:pPr>
        <w:jc w:val="both"/>
        <w:rPr>
          <w:rFonts w:ascii="Arial" w:hAnsi="Arial" w:cs="Arial"/>
          <w:b/>
          <w:bCs/>
          <w:noProof/>
          <w:sz w:val="24"/>
          <w:szCs w:val="24"/>
        </w:rPr>
      </w:pPr>
    </w:p>
    <w:p w14:paraId="7B95AD0C" w14:textId="586919E7" w:rsidR="0025386D" w:rsidRPr="00C42292" w:rsidRDefault="0025386D" w:rsidP="00995C95">
      <w:pPr>
        <w:jc w:val="both"/>
        <w:rPr>
          <w:rFonts w:ascii="Arial" w:hAnsi="Arial" w:cs="Arial"/>
          <w:b/>
          <w:bCs/>
          <w:noProof/>
          <w:sz w:val="24"/>
          <w:szCs w:val="24"/>
        </w:rPr>
      </w:pPr>
      <w:r w:rsidRPr="00C42292">
        <w:rPr>
          <w:rFonts w:ascii="Arial" w:hAnsi="Arial" w:cs="Arial"/>
          <w:b/>
          <w:bCs/>
          <w:noProof/>
          <w:sz w:val="24"/>
          <w:szCs w:val="24"/>
        </w:rPr>
        <w:t>FLUJOS DE GASES A PLANTAS ACIDO 1 Y 2</w:t>
      </w:r>
      <w:r w:rsidR="00366977">
        <w:rPr>
          <w:rFonts w:ascii="Arial" w:hAnsi="Arial" w:cs="Arial"/>
          <w:b/>
          <w:bCs/>
          <w:noProof/>
          <w:sz w:val="24"/>
          <w:szCs w:val="24"/>
        </w:rPr>
        <w:t xml:space="preserve">, </w:t>
      </w:r>
      <w:r w:rsidR="00366977">
        <w:rPr>
          <w:rFonts w:ascii="Arial" w:hAnsi="Arial" w:cs="Arial"/>
          <w:b/>
          <w:bCs/>
          <w:noProof/>
          <w:sz w:val="24"/>
          <w:szCs w:val="24"/>
        </w:rPr>
        <w:t>05 Y 06.05.2020</w:t>
      </w:r>
    </w:p>
    <w:p w14:paraId="381C9048" w14:textId="77777777" w:rsidR="0025386D" w:rsidRPr="00C42292" w:rsidRDefault="0025386D" w:rsidP="00995C95">
      <w:pPr>
        <w:jc w:val="both"/>
        <w:rPr>
          <w:rFonts w:ascii="Arial" w:hAnsi="Arial" w:cs="Arial"/>
          <w:noProof/>
          <w:sz w:val="24"/>
          <w:szCs w:val="24"/>
        </w:rPr>
      </w:pPr>
      <w:r w:rsidRPr="00C42292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504496BA" wp14:editId="725746EB">
            <wp:extent cx="2724150" cy="1660751"/>
            <wp:effectExtent l="0" t="0" r="0" b="0"/>
            <wp:docPr id="14" name="Marcador de contenido 11">
              <a:extLst xmlns:a="http://schemas.openxmlformats.org/drawingml/2006/main">
                <a:ext uri="{FF2B5EF4-FFF2-40B4-BE49-F238E27FC236}">
                  <a16:creationId xmlns:a16="http://schemas.microsoft.com/office/drawing/2014/main" id="{9D000CEF-8ED9-4202-8532-9D1C8A0C8B0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Marcador de contenido 11">
                      <a:extLst>
                        <a:ext uri="{FF2B5EF4-FFF2-40B4-BE49-F238E27FC236}">
                          <a16:creationId xmlns:a16="http://schemas.microsoft.com/office/drawing/2014/main" id="{9D000CEF-8ED9-4202-8532-9D1C8A0C8B0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46947" cy="1674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42292">
        <w:rPr>
          <w:rFonts w:ascii="Arial" w:hAnsi="Arial" w:cs="Arial"/>
          <w:noProof/>
          <w:sz w:val="24"/>
          <w:szCs w:val="24"/>
        </w:rPr>
        <w:t xml:space="preserve"> </w:t>
      </w:r>
      <w:r w:rsidRPr="00C42292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19488E0C" wp14:editId="0F7E32C3">
            <wp:extent cx="2683510" cy="1649335"/>
            <wp:effectExtent l="0" t="0" r="2540" b="8255"/>
            <wp:docPr id="11" name="Marcador de contenido 14">
              <a:extLst xmlns:a="http://schemas.openxmlformats.org/drawingml/2006/main">
                <a:ext uri="{FF2B5EF4-FFF2-40B4-BE49-F238E27FC236}">
                  <a16:creationId xmlns:a16="http://schemas.microsoft.com/office/drawing/2014/main" id="{24CFF0B9-FCF7-48E4-BBB3-6C8A1936DBF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Marcador de contenido 14">
                      <a:extLst>
                        <a:ext uri="{FF2B5EF4-FFF2-40B4-BE49-F238E27FC236}">
                          <a16:creationId xmlns:a16="http://schemas.microsoft.com/office/drawing/2014/main" id="{24CFF0B9-FCF7-48E4-BBB3-6C8A1936DBF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12859" cy="16673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D7FBCA" w14:textId="77777777" w:rsidR="00FB3F96" w:rsidRDefault="00FB3F96" w:rsidP="0025386D">
      <w:pPr>
        <w:jc w:val="both"/>
        <w:rPr>
          <w:rFonts w:ascii="Arial" w:hAnsi="Arial" w:cs="Arial"/>
          <w:sz w:val="24"/>
          <w:szCs w:val="24"/>
          <w:lang w:val="es-MX"/>
        </w:rPr>
      </w:pPr>
    </w:p>
    <w:p w14:paraId="0AE341DD" w14:textId="77777777" w:rsidR="0025386D" w:rsidRPr="0025386D" w:rsidRDefault="0025386D" w:rsidP="0025386D">
      <w:pPr>
        <w:jc w:val="both"/>
        <w:rPr>
          <w:rFonts w:ascii="Arial" w:hAnsi="Arial" w:cs="Arial"/>
          <w:sz w:val="24"/>
          <w:szCs w:val="24"/>
        </w:rPr>
      </w:pPr>
      <w:r w:rsidRPr="0025386D">
        <w:rPr>
          <w:rFonts w:ascii="Arial" w:hAnsi="Arial" w:cs="Arial"/>
          <w:sz w:val="24"/>
          <w:szCs w:val="24"/>
          <w:lang w:val="es-MX"/>
        </w:rPr>
        <w:t>Succión de gases se encuentra sobre los valores nominales en ambas plantas de ácido, a saber 50.000 Nm3/h PAS 1 y 80.000 Nm3/h PAS 2</w:t>
      </w:r>
    </w:p>
    <w:p w14:paraId="4B6267B8" w14:textId="77777777" w:rsidR="00FB3F96" w:rsidRDefault="00FB3F96" w:rsidP="00995C95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1931CCAC" w14:textId="77777777" w:rsidR="00FB3F96" w:rsidRDefault="00FB3F96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page"/>
      </w:r>
    </w:p>
    <w:p w14:paraId="26859942" w14:textId="56FC6831" w:rsidR="0025386D" w:rsidRPr="00C42292" w:rsidRDefault="0025386D" w:rsidP="00995C95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C42292">
        <w:rPr>
          <w:rFonts w:ascii="Arial" w:hAnsi="Arial" w:cs="Arial"/>
          <w:b/>
          <w:bCs/>
          <w:sz w:val="24"/>
          <w:szCs w:val="24"/>
        </w:rPr>
        <w:lastRenderedPageBreak/>
        <w:t>SO2 EN ENTRADA Y SALIDA PLANTA ACIDO 1</w:t>
      </w:r>
      <w:r w:rsidR="00366977">
        <w:rPr>
          <w:rFonts w:ascii="Arial" w:hAnsi="Arial" w:cs="Arial"/>
          <w:b/>
          <w:bCs/>
          <w:sz w:val="24"/>
          <w:szCs w:val="24"/>
        </w:rPr>
        <w:t xml:space="preserve">, </w:t>
      </w:r>
      <w:r w:rsidR="00366977">
        <w:rPr>
          <w:rFonts w:ascii="Arial" w:hAnsi="Arial" w:cs="Arial"/>
          <w:b/>
          <w:bCs/>
          <w:noProof/>
          <w:sz w:val="24"/>
          <w:szCs w:val="24"/>
        </w:rPr>
        <w:t>05 Y 06.05.2020</w:t>
      </w:r>
    </w:p>
    <w:p w14:paraId="6E554A59" w14:textId="77777777" w:rsidR="0025386D" w:rsidRPr="00C42292" w:rsidRDefault="0025386D" w:rsidP="00995C95">
      <w:pPr>
        <w:jc w:val="both"/>
        <w:rPr>
          <w:rFonts w:ascii="Arial" w:hAnsi="Arial" w:cs="Arial"/>
          <w:noProof/>
          <w:sz w:val="24"/>
          <w:szCs w:val="24"/>
        </w:rPr>
      </w:pPr>
      <w:r w:rsidRPr="00C42292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76E127E" wp14:editId="54C859B1">
            <wp:extent cx="2761277" cy="1678075"/>
            <wp:effectExtent l="0" t="0" r="1270" b="0"/>
            <wp:docPr id="12" name="Marcador de contenido 7">
              <a:extLst xmlns:a="http://schemas.openxmlformats.org/drawingml/2006/main">
                <a:ext uri="{FF2B5EF4-FFF2-40B4-BE49-F238E27FC236}">
                  <a16:creationId xmlns:a16="http://schemas.microsoft.com/office/drawing/2014/main" id="{6FBED8D9-24BB-4383-B8AB-C632A5DE8E4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Marcador de contenido 7">
                      <a:extLst>
                        <a:ext uri="{FF2B5EF4-FFF2-40B4-BE49-F238E27FC236}">
                          <a16:creationId xmlns:a16="http://schemas.microsoft.com/office/drawing/2014/main" id="{6FBED8D9-24BB-4383-B8AB-C632A5DE8E4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17272" cy="17121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42292">
        <w:rPr>
          <w:rFonts w:ascii="Arial" w:hAnsi="Arial" w:cs="Arial"/>
          <w:noProof/>
          <w:sz w:val="24"/>
          <w:szCs w:val="24"/>
        </w:rPr>
        <w:t xml:space="preserve"> </w:t>
      </w:r>
      <w:r w:rsidRPr="00C42292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2525C720" wp14:editId="3554D8B6">
            <wp:extent cx="2739191" cy="1656660"/>
            <wp:effectExtent l="0" t="0" r="4445" b="1270"/>
            <wp:docPr id="13" name="Marcador de contenido 10">
              <a:extLst xmlns:a="http://schemas.openxmlformats.org/drawingml/2006/main">
                <a:ext uri="{FF2B5EF4-FFF2-40B4-BE49-F238E27FC236}">
                  <a16:creationId xmlns:a16="http://schemas.microsoft.com/office/drawing/2014/main" id="{DFFE5550-6293-4794-A3F1-00F1A021ABF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Marcador de contenido 10">
                      <a:extLst>
                        <a:ext uri="{FF2B5EF4-FFF2-40B4-BE49-F238E27FC236}">
                          <a16:creationId xmlns:a16="http://schemas.microsoft.com/office/drawing/2014/main" id="{DFFE5550-6293-4794-A3F1-00F1A021ABF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75591" cy="167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121C36" w14:textId="1D4F3C80" w:rsidR="00FB3F96" w:rsidRDefault="0025386D" w:rsidP="0025386D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25386D">
        <w:rPr>
          <w:rFonts w:ascii="Arial" w:hAnsi="Arial" w:cs="Arial"/>
          <w:sz w:val="24"/>
          <w:szCs w:val="24"/>
          <w:lang w:val="es-MX"/>
        </w:rPr>
        <w:t xml:space="preserve">Concentración de SO2 en entrada y salida en PAS 1 en rangos óptimos. </w:t>
      </w:r>
      <w:r w:rsidR="006C10C9">
        <w:rPr>
          <w:rFonts w:ascii="Arial" w:hAnsi="Arial" w:cs="Arial"/>
          <w:sz w:val="24"/>
          <w:szCs w:val="24"/>
          <w:lang w:val="es-MX"/>
        </w:rPr>
        <w:t>Relevante m</w:t>
      </w:r>
      <w:r w:rsidRPr="00C42292">
        <w:rPr>
          <w:rFonts w:ascii="Arial" w:hAnsi="Arial" w:cs="Arial"/>
          <w:sz w:val="24"/>
          <w:szCs w:val="24"/>
          <w:lang w:val="es-MX"/>
        </w:rPr>
        <w:t xml:space="preserve">encionar que </w:t>
      </w:r>
      <w:r w:rsidRPr="0025386D">
        <w:rPr>
          <w:rFonts w:ascii="Arial" w:hAnsi="Arial" w:cs="Arial"/>
          <w:sz w:val="24"/>
          <w:szCs w:val="24"/>
          <w:lang w:val="es-MX"/>
        </w:rPr>
        <w:t>los gases de salida de estas plantas se dirigen a una planta de tratamiento de gases de cola (PTGC)</w:t>
      </w:r>
      <w:r w:rsidRPr="00C42292">
        <w:rPr>
          <w:rFonts w:ascii="Arial" w:hAnsi="Arial" w:cs="Arial"/>
          <w:sz w:val="24"/>
          <w:szCs w:val="24"/>
          <w:lang w:val="es-MX"/>
        </w:rPr>
        <w:t>.</w:t>
      </w:r>
    </w:p>
    <w:p w14:paraId="26D12267" w14:textId="1D7BBE86" w:rsidR="0025386D" w:rsidRPr="00C42292" w:rsidRDefault="0025386D" w:rsidP="0025386D">
      <w:pPr>
        <w:jc w:val="both"/>
        <w:rPr>
          <w:rFonts w:ascii="Arial" w:hAnsi="Arial" w:cs="Arial"/>
          <w:sz w:val="24"/>
          <w:szCs w:val="24"/>
        </w:rPr>
      </w:pPr>
      <w:r w:rsidRPr="00C42292">
        <w:rPr>
          <w:rFonts w:ascii="Arial" w:hAnsi="Arial" w:cs="Arial"/>
          <w:b/>
          <w:bCs/>
          <w:sz w:val="24"/>
          <w:szCs w:val="24"/>
        </w:rPr>
        <w:t>SO2 EN ENTRADA Y SALIDA PLANTA ACIDO 2</w:t>
      </w:r>
      <w:r w:rsidR="00366977">
        <w:rPr>
          <w:rFonts w:ascii="Arial" w:hAnsi="Arial" w:cs="Arial"/>
          <w:b/>
          <w:bCs/>
          <w:sz w:val="24"/>
          <w:szCs w:val="24"/>
        </w:rPr>
        <w:t xml:space="preserve">, </w:t>
      </w:r>
      <w:r w:rsidR="00366977">
        <w:rPr>
          <w:rFonts w:ascii="Arial" w:hAnsi="Arial" w:cs="Arial"/>
          <w:b/>
          <w:bCs/>
          <w:noProof/>
          <w:sz w:val="24"/>
          <w:szCs w:val="24"/>
        </w:rPr>
        <w:t>05 Y 06.05.2020</w:t>
      </w:r>
    </w:p>
    <w:p w14:paraId="40219AA4" w14:textId="77777777" w:rsidR="0025386D" w:rsidRPr="00C42292" w:rsidRDefault="0025386D" w:rsidP="0025386D">
      <w:pPr>
        <w:jc w:val="both"/>
        <w:rPr>
          <w:rFonts w:ascii="Arial" w:hAnsi="Arial" w:cs="Arial"/>
          <w:sz w:val="24"/>
          <w:szCs w:val="24"/>
        </w:rPr>
      </w:pPr>
      <w:r w:rsidRPr="00C42292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130A9FE7" wp14:editId="19A515F8">
            <wp:extent cx="2760980" cy="1672895"/>
            <wp:effectExtent l="0" t="0" r="1270" b="3810"/>
            <wp:docPr id="16" name="Marcador de contenido 11">
              <a:extLst xmlns:a="http://schemas.openxmlformats.org/drawingml/2006/main">
                <a:ext uri="{FF2B5EF4-FFF2-40B4-BE49-F238E27FC236}">
                  <a16:creationId xmlns:a16="http://schemas.microsoft.com/office/drawing/2014/main" id="{3FA02B9F-5CC0-4098-8F1C-374F04615BF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Marcador de contenido 11">
                      <a:extLst>
                        <a:ext uri="{FF2B5EF4-FFF2-40B4-BE49-F238E27FC236}">
                          <a16:creationId xmlns:a16="http://schemas.microsoft.com/office/drawing/2014/main" id="{3FA02B9F-5CC0-4098-8F1C-374F04615BF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17393" cy="1707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42292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6D4895A5" wp14:editId="14A1D0E2">
            <wp:extent cx="2753248" cy="1678179"/>
            <wp:effectExtent l="0" t="0" r="0" b="0"/>
            <wp:docPr id="19" name="Marcador de contenido 14">
              <a:extLst xmlns:a="http://schemas.openxmlformats.org/drawingml/2006/main">
                <a:ext uri="{FF2B5EF4-FFF2-40B4-BE49-F238E27FC236}">
                  <a16:creationId xmlns:a16="http://schemas.microsoft.com/office/drawing/2014/main" id="{27762963-0D54-40EE-8300-23FC0FF4527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Marcador de contenido 14">
                      <a:extLst>
                        <a:ext uri="{FF2B5EF4-FFF2-40B4-BE49-F238E27FC236}">
                          <a16:creationId xmlns:a16="http://schemas.microsoft.com/office/drawing/2014/main" id="{27762963-0D54-40EE-8300-23FC0FF4527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41926" cy="1732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365B85" w14:textId="77777777" w:rsidR="00FB3F96" w:rsidRDefault="0025386D" w:rsidP="007D73DB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25386D">
        <w:rPr>
          <w:rFonts w:ascii="Arial" w:hAnsi="Arial" w:cs="Arial"/>
          <w:sz w:val="24"/>
          <w:szCs w:val="24"/>
          <w:lang w:val="es-MX"/>
        </w:rPr>
        <w:t xml:space="preserve">Concentración de SO2 en entrada y salida en PAS </w:t>
      </w:r>
      <w:r w:rsidRPr="00C42292">
        <w:rPr>
          <w:rFonts w:ascii="Arial" w:hAnsi="Arial" w:cs="Arial"/>
          <w:sz w:val="24"/>
          <w:szCs w:val="24"/>
          <w:lang w:val="es-MX"/>
        </w:rPr>
        <w:t>2</w:t>
      </w:r>
      <w:r w:rsidRPr="0025386D">
        <w:rPr>
          <w:rFonts w:ascii="Arial" w:hAnsi="Arial" w:cs="Arial"/>
          <w:sz w:val="24"/>
          <w:szCs w:val="24"/>
          <w:lang w:val="es-MX"/>
        </w:rPr>
        <w:t xml:space="preserve"> en rangos óptimos. </w:t>
      </w:r>
      <w:r w:rsidR="007D73DB">
        <w:rPr>
          <w:rFonts w:ascii="Arial" w:hAnsi="Arial" w:cs="Arial"/>
          <w:sz w:val="24"/>
          <w:szCs w:val="24"/>
          <w:lang w:val="es-MX"/>
        </w:rPr>
        <w:t>L</w:t>
      </w:r>
      <w:r w:rsidRPr="0025386D">
        <w:rPr>
          <w:rFonts w:ascii="Arial" w:hAnsi="Arial" w:cs="Arial"/>
          <w:sz w:val="24"/>
          <w:szCs w:val="24"/>
          <w:lang w:val="es-MX"/>
        </w:rPr>
        <w:t xml:space="preserve">os gases de salida de </w:t>
      </w:r>
      <w:r w:rsidR="007D73DB">
        <w:rPr>
          <w:rFonts w:ascii="Arial" w:hAnsi="Arial" w:cs="Arial"/>
          <w:sz w:val="24"/>
          <w:szCs w:val="24"/>
          <w:lang w:val="es-MX"/>
        </w:rPr>
        <w:t xml:space="preserve">ambas </w:t>
      </w:r>
      <w:r w:rsidRPr="0025386D">
        <w:rPr>
          <w:rFonts w:ascii="Arial" w:hAnsi="Arial" w:cs="Arial"/>
          <w:sz w:val="24"/>
          <w:szCs w:val="24"/>
          <w:lang w:val="es-MX"/>
        </w:rPr>
        <w:t xml:space="preserve">plantas se dirigen a </w:t>
      </w:r>
      <w:r w:rsidR="007D73DB">
        <w:rPr>
          <w:rFonts w:ascii="Arial" w:hAnsi="Arial" w:cs="Arial"/>
          <w:sz w:val="24"/>
          <w:szCs w:val="24"/>
          <w:lang w:val="es-MX"/>
        </w:rPr>
        <w:t>la</w:t>
      </w:r>
      <w:r w:rsidRPr="0025386D">
        <w:rPr>
          <w:rFonts w:ascii="Arial" w:hAnsi="Arial" w:cs="Arial"/>
          <w:sz w:val="24"/>
          <w:szCs w:val="24"/>
          <w:lang w:val="es-MX"/>
        </w:rPr>
        <w:t xml:space="preserve"> planta de tratamiento de gases de cola (PTGC)</w:t>
      </w:r>
      <w:r w:rsidRPr="00C42292">
        <w:rPr>
          <w:rFonts w:ascii="Arial" w:hAnsi="Arial" w:cs="Arial"/>
          <w:sz w:val="24"/>
          <w:szCs w:val="24"/>
          <w:lang w:val="es-MX"/>
        </w:rPr>
        <w:t>.</w:t>
      </w:r>
    </w:p>
    <w:p w14:paraId="1461E445" w14:textId="49A0989E" w:rsidR="0025386D" w:rsidRPr="00C42292" w:rsidRDefault="0025386D" w:rsidP="0025386D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C42292">
        <w:rPr>
          <w:rFonts w:ascii="Arial" w:hAnsi="Arial" w:cs="Arial"/>
          <w:b/>
          <w:bCs/>
          <w:sz w:val="24"/>
          <w:szCs w:val="24"/>
        </w:rPr>
        <w:t>SO2 EN ENTRADA Y SALIDA PLANTA TRATAMIENTO DE GASES DE COLA (PTGC)</w:t>
      </w:r>
      <w:r w:rsidR="00366977">
        <w:rPr>
          <w:rFonts w:ascii="Arial" w:hAnsi="Arial" w:cs="Arial"/>
          <w:b/>
          <w:bCs/>
          <w:sz w:val="24"/>
          <w:szCs w:val="24"/>
        </w:rPr>
        <w:t xml:space="preserve">, </w:t>
      </w:r>
      <w:r w:rsidR="00366977">
        <w:rPr>
          <w:rFonts w:ascii="Arial" w:hAnsi="Arial" w:cs="Arial"/>
          <w:b/>
          <w:bCs/>
          <w:noProof/>
          <w:sz w:val="24"/>
          <w:szCs w:val="24"/>
        </w:rPr>
        <w:t>05 Y 06.05.2020</w:t>
      </w:r>
    </w:p>
    <w:p w14:paraId="0A7EF493" w14:textId="77777777" w:rsidR="0025386D" w:rsidRPr="00C42292" w:rsidRDefault="0025386D" w:rsidP="0025386D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C42292">
        <w:rPr>
          <w:rFonts w:ascii="Arial" w:hAnsi="Arial" w:cs="Arial"/>
          <w:b/>
          <w:bCs/>
          <w:noProof/>
          <w:sz w:val="24"/>
          <w:szCs w:val="24"/>
        </w:rPr>
        <w:drawing>
          <wp:inline distT="0" distB="0" distL="0" distR="0" wp14:anchorId="1ED71DFC" wp14:editId="3DA602A5">
            <wp:extent cx="2793044" cy="1652193"/>
            <wp:effectExtent l="0" t="0" r="7620" b="5715"/>
            <wp:docPr id="20" name="Marcador de contenido 4">
              <a:extLst xmlns:a="http://schemas.openxmlformats.org/drawingml/2006/main">
                <a:ext uri="{FF2B5EF4-FFF2-40B4-BE49-F238E27FC236}">
                  <a16:creationId xmlns:a16="http://schemas.microsoft.com/office/drawing/2014/main" id="{6B8275F5-531D-4984-A8FA-3D762C328D8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Marcador de contenido 4">
                      <a:extLst>
                        <a:ext uri="{FF2B5EF4-FFF2-40B4-BE49-F238E27FC236}">
                          <a16:creationId xmlns:a16="http://schemas.microsoft.com/office/drawing/2014/main" id="{6B8275F5-531D-4984-A8FA-3D762C328D8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847235" cy="16842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42292">
        <w:rPr>
          <w:rFonts w:ascii="Arial" w:hAnsi="Arial" w:cs="Arial"/>
          <w:noProof/>
          <w:sz w:val="24"/>
          <w:szCs w:val="24"/>
        </w:rPr>
        <w:t xml:space="preserve"> </w:t>
      </w:r>
      <w:r w:rsidRPr="00C42292">
        <w:rPr>
          <w:rFonts w:ascii="Arial" w:hAnsi="Arial" w:cs="Arial"/>
          <w:b/>
          <w:bCs/>
          <w:noProof/>
          <w:sz w:val="24"/>
          <w:szCs w:val="24"/>
        </w:rPr>
        <w:drawing>
          <wp:inline distT="0" distB="0" distL="0" distR="0" wp14:anchorId="24C05354" wp14:editId="014979C3">
            <wp:extent cx="2690233" cy="1678036"/>
            <wp:effectExtent l="0" t="0" r="0" b="0"/>
            <wp:docPr id="21" name="Marcador de contenido 7">
              <a:extLst xmlns:a="http://schemas.openxmlformats.org/drawingml/2006/main">
                <a:ext uri="{FF2B5EF4-FFF2-40B4-BE49-F238E27FC236}">
                  <a16:creationId xmlns:a16="http://schemas.microsoft.com/office/drawing/2014/main" id="{B5B537EF-596E-4F01-B153-97EBEBC0045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Marcador de contenido 7">
                      <a:extLst>
                        <a:ext uri="{FF2B5EF4-FFF2-40B4-BE49-F238E27FC236}">
                          <a16:creationId xmlns:a16="http://schemas.microsoft.com/office/drawing/2014/main" id="{B5B537EF-596E-4F01-B153-97EBEBC0045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751963" cy="1716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796625" w14:textId="3C45A3E8" w:rsidR="00B507D4" w:rsidRDefault="0025386D" w:rsidP="007D73DB">
      <w:pPr>
        <w:jc w:val="both"/>
      </w:pPr>
      <w:r w:rsidRPr="0025386D">
        <w:rPr>
          <w:rFonts w:ascii="Arial" w:hAnsi="Arial" w:cs="Arial"/>
          <w:sz w:val="24"/>
          <w:szCs w:val="24"/>
          <w:lang w:val="es-MX"/>
        </w:rPr>
        <w:t>Concentración de SO2 en gases de salida en PTGC muy por debajo de la normativa vigente (600 ug/Nm3</w:t>
      </w:r>
      <w:r w:rsidRPr="00C42292">
        <w:rPr>
          <w:rFonts w:ascii="Arial" w:hAnsi="Arial" w:cs="Arial"/>
          <w:sz w:val="24"/>
          <w:szCs w:val="24"/>
          <w:lang w:val="es-MX"/>
        </w:rPr>
        <w:t>,</w:t>
      </w:r>
      <w:r w:rsidRPr="0025386D">
        <w:rPr>
          <w:rFonts w:ascii="Arial" w:hAnsi="Arial" w:cs="Arial"/>
          <w:sz w:val="24"/>
          <w:szCs w:val="24"/>
          <w:lang w:val="es-MX"/>
        </w:rPr>
        <w:t xml:space="preserve"> promedio hora)</w:t>
      </w:r>
      <w:r w:rsidR="007D73DB">
        <w:rPr>
          <w:rFonts w:ascii="Arial" w:hAnsi="Arial" w:cs="Arial"/>
          <w:sz w:val="24"/>
          <w:szCs w:val="24"/>
          <w:lang w:val="es-MX"/>
        </w:rPr>
        <w:t>.</w:t>
      </w:r>
    </w:p>
    <w:sectPr w:rsidR="00B507D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C95"/>
    <w:rsid w:val="00163094"/>
    <w:rsid w:val="00225063"/>
    <w:rsid w:val="0025386D"/>
    <w:rsid w:val="00366977"/>
    <w:rsid w:val="006C10C9"/>
    <w:rsid w:val="007D73DB"/>
    <w:rsid w:val="0086714E"/>
    <w:rsid w:val="00947614"/>
    <w:rsid w:val="00995C95"/>
    <w:rsid w:val="00A0043F"/>
    <w:rsid w:val="00B507D4"/>
    <w:rsid w:val="00B83017"/>
    <w:rsid w:val="00C42292"/>
    <w:rsid w:val="00FB3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A2F83"/>
  <w15:chartTrackingRefBased/>
  <w15:docId w15:val="{0F4D504E-DB00-48FB-94C0-B1ECEB2E4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3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4</Pages>
  <Words>301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PANIAGUA M. ERNESTO</dc:creator>
  <cp:keywords/>
  <dc:description/>
  <cp:lastModifiedBy>PANIAGUA M. ERNESTO</cp:lastModifiedBy>
  <cp:revision>7</cp:revision>
  <dcterms:created xsi:type="dcterms:W3CDTF">2020-05-07T15:01:00Z</dcterms:created>
  <dcterms:modified xsi:type="dcterms:W3CDTF">2020-05-08T13:23:00Z</dcterms:modified>
</cp:coreProperties>
</file>