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1FF4" w14:textId="5DE35096" w:rsidR="00963DDE" w:rsidRDefault="00DA7936">
      <w:r>
        <w:t xml:space="preserve">Dado </w:t>
      </w:r>
      <w:r w:rsidR="000B5D02">
        <w:t xml:space="preserve">que </w:t>
      </w:r>
      <w:r>
        <w:t>el campo sonoro no fue perceptible durante la inspecci</w:t>
      </w:r>
      <w:r w:rsidR="000B5D02">
        <w:t>ón</w:t>
      </w:r>
      <w:r w:rsidR="009176AD">
        <w:t>, no corresponde el Reporte técnico D:S 38/2011 MMA. Más detalle se describe en Informe de Fiscalización Ambiental.</w:t>
      </w:r>
    </w:p>
    <w:sectPr w:rsidR="00963D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36"/>
    <w:rsid w:val="000B5D02"/>
    <w:rsid w:val="009176AD"/>
    <w:rsid w:val="00963DDE"/>
    <w:rsid w:val="00DA7936"/>
    <w:rsid w:val="00F6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A658"/>
  <w15:chartTrackingRefBased/>
  <w15:docId w15:val="{656684E6-60F4-460C-8ACA-E6071CEB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Sepulveda Sandoval</dc:creator>
  <cp:keywords/>
  <dc:description/>
  <cp:lastModifiedBy>Marlies Sepulveda Sandoval</cp:lastModifiedBy>
  <cp:revision>1</cp:revision>
  <dcterms:created xsi:type="dcterms:W3CDTF">2022-01-17T19:40:00Z</dcterms:created>
  <dcterms:modified xsi:type="dcterms:W3CDTF">2022-01-17T22:15:00Z</dcterms:modified>
</cp:coreProperties>
</file>