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b6a90a3be4f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ac45aa390e409c"/>
      <w:footerReference w:type="even" r:id="Ra2150255f1934cc5"/>
      <w:footerReference w:type="first" r:id="R02ae672506d0483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67721df6104f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E INMOBILIARIA VICHICULEN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DFZ-2017-1237-V-NE-EI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dcc374ad0646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E INMOBILIARIA VICHICULEN S.A.”, en el marco de la norma de emisión DS.90/00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E INMOBILIARIA VICHICULEN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96828510-6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E INMOBILIARIA VICHICULEN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NORTE KM 84,5, LLAYLLAY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FELIPE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QUIMICAACONCAGUA@GMAIL.COM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3138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MASAS (LLAY LLAY)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LAS MASAS)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e91887865084f9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ae3f6380e84b83" /><Relationship Type="http://schemas.openxmlformats.org/officeDocument/2006/relationships/numbering" Target="/word/numbering.xml" Id="R120c4748e60745fc" /><Relationship Type="http://schemas.openxmlformats.org/officeDocument/2006/relationships/settings" Target="/word/settings.xml" Id="R2baf2b573e8b48a3" /><Relationship Type="http://schemas.openxmlformats.org/officeDocument/2006/relationships/image" Target="/word/media/6bd22f62-d031-40c8-bd6d-c37ad0283123.png" Id="R1f67721df6104f21" /><Relationship Type="http://schemas.openxmlformats.org/officeDocument/2006/relationships/image" Target="/word/media/fcaf4e8d-c251-45f5-b7f3-ff7a0ad76d7e.png" Id="R18dcc374ad0646ee" /><Relationship Type="http://schemas.openxmlformats.org/officeDocument/2006/relationships/footer" Target="/word/footer1.xml" Id="Refac45aa390e409c" /><Relationship Type="http://schemas.openxmlformats.org/officeDocument/2006/relationships/footer" Target="/word/footer2.xml" Id="Ra2150255f1934cc5" /><Relationship Type="http://schemas.openxmlformats.org/officeDocument/2006/relationships/footer" Target="/word/footer3.xml" Id="R02ae672506d048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91887865084f93" /></Relationships>
</file>