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600400a73c45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fb2d56b46848cc"/>
      <w:footerReference w:type="even" r:id="R117ae375b927428f"/>
      <w:footerReference w:type="first" r:id="Re641e403895043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5b2b254e9a4c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HORNOPIREN S.A. (PISC. LOS ARRAYANES)</w:t>
      </w:r>
    </w:p>
    <w:p>
      <w:pPr>
        <w:jc w:val="center"/>
      </w:pPr>
      <w:r>
        <w:rPr>
          <w:sz w:val="32"/>
          <w:szCs w:val="32"/>
          <w:b/>
        </w:rPr>
        <w:br/>
      </w:r>
      <w:r>
        <w:rPr>
          <w:sz w:val="32"/>
          <w:szCs w:val="32"/>
          <w:b/>
        </w:rPr>
        <w:t>DFZ-2017-1820-X-NE-EI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3e1bbeddcb4ff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HORNOPIREN S.A. (PISC. LOS ARRAYANES)”,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HORNOPIREN S.A.</w:t>
            </w:r>
          </w:p>
        </w:tc>
        <w:tc>
          <w:tcPr>
            <w:tcW w:w="2310" w:type="pct"/>
            <w:gridSpan w:val="2"/>
          </w:tcPr>
          <w:p>
            <w:pPr/>
            <w:r>
              <w:rPr>
                <w:b/>
              </w:rPr>
              <w:t>RUT o RUN:</w:t>
            </w:r>
            <w:r>
              <w:br/>
            </w:r>
            <w:r>
              <w:t>99556040-2</w:t>
            </w:r>
          </w:p>
        </w:tc>
      </w:tr>
      <w:tr>
        <w:tc>
          <w:tcPr>
            <w:tcW w:w="2310" w:type="pct"/>
            <w:gridSpan w:val="4"/>
          </w:tcPr>
          <w:p>
            <w:pPr/>
            <w:r>
              <w:rPr>
                <w:b/>
              </w:rPr>
              <w:t>Identificación de la actividad, proyecto o fuente fiscalizada:</w:t>
            </w:r>
            <w:r>
              <w:br/>
            </w:r>
            <w:r>
              <w:t>PISCICOLA HORNOPIREN S.A. (PISC. LOS ARRAYANES)</w:t>
            </w:r>
          </w:p>
        </w:tc>
      </w:tr>
      <w:tr>
        <w:tc>
          <w:tcPr>
            <w:tcW w:w="15000" w:type="dxa"/>
          </w:tcPr>
          <w:p>
            <w:pPr/>
            <w:r>
              <w:rPr>
                <w:b/>
              </w:rPr>
              <w:t>Dirección:</w:t>
            </w:r>
            <w:r>
              <w:br/>
            </w:r>
            <w:r>
              <w:t>LOTE C1 Y C2 LA CHALUPA, RIO NEGRO HORNOPIREN</w:t>
            </w:r>
          </w:p>
        </w:tc>
        <w:tc>
          <w:tcPr>
            <w:tcW w:w="15000" w:type="dxa"/>
          </w:tcPr>
          <w:p>
            <w:pPr/>
            <w:r>
              <w:rPr>
                <w:b/>
              </w:rPr>
              <w:t>Región:</w:t>
            </w:r>
            <w:r>
              <w:br/>
            </w:r>
            <w:r>
              <w:t>X REGIÓN DE LOS LAGOS</w:t>
            </w:r>
          </w:p>
        </w:tc>
        <w:tc>
          <w:tcPr>
            <w:tcW w:w="15000" w:type="dxa"/>
          </w:tcPr>
          <w:p>
            <w:pPr/>
            <w:r>
              <w:rPr>
                <w:b/>
              </w:rPr>
              <w:t>Provincia:</w:t>
            </w:r>
            <w:r>
              <w:br/>
            </w:r>
            <w:r>
              <w:t>PALENA</w:t>
            </w:r>
          </w:p>
        </w:tc>
        <w:tc>
          <w:tcPr>
            <w:tcW w:w="15000" w:type="dxa"/>
          </w:tcPr>
          <w:p>
            <w:pPr/>
            <w:r>
              <w:rPr>
                <w:b/>
              </w:rPr>
              <w:t>Comuna:</w:t>
            </w:r>
            <w:r>
              <w:br/>
            </w:r>
            <w:r>
              <w:t>HUALAIHUÉ</w:t>
            </w:r>
          </w:p>
        </w:tc>
      </w:tr>
      <w:tr>
        <w:tc>
          <w:tcPr>
            <w:tcW w:w="2310" w:type="pct"/>
            <w:gridSpan w:val="2"/>
          </w:tcPr>
          <w:p>
            <w:pPr/>
            <w:r>
              <w:rPr>
                <w:b/>
              </w:rPr>
              <w:t>Correo electrónico:</w:t>
            </w:r>
            <w:r>
              <w:br/>
            </w:r>
            <w:r>
              <w:t>VCATAN@PHORNOPIREN.CL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2779 de fecha 11-09-2007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ETAPA 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p>
        </w:tc>
      </w:tr>
      <w:tr>
        <w:tc>
          <w:tcPr>
            <w:tcW w:w="2310" w:type="auto"/>
          </w:tcPr>
          <w:p>
            <w:pPr/>
            <w:r>
              <w:rPr>
                <w:sz w:val="18"/>
                <w:szCs w:val="18"/>
              </w:rPr>
              <w:t>ETAPA II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(HUALAIHUE, X REG.)</w:t>
            </w:r>
          </w:p>
        </w:tc>
        <w:tc>
          <w:tcPr>
            <w:tcW w:w="2310" w:type="auto"/>
          </w:tcPr>
          <w:p>
            <w:pPr/>
            <w:r>
              <w:rPr>
                <w:sz w:val="18"/>
                <w:szCs w:val="18"/>
              </w:rPr>
              <w:t>13041</w:t>
            </w:r>
          </w:p>
        </w:tc>
        <w:tc>
          <w:tcPr>
            <w:tcW w:w="2310" w:type="auto"/>
          </w:tcPr>
          <w:p>
            <w:pPr/>
            <w:r>
              <w:rPr>
                <w:sz w:val="18"/>
                <w:szCs w:val="18"/>
              </w:rPr>
              <w:t>2779</w:t>
            </w:r>
          </w:p>
        </w:tc>
        <w:tc>
          <w:tcPr>
            <w:tcW w:w="2310" w:type="auto"/>
          </w:tcPr>
          <w:p>
            <w:pPr/>
            <w:r>
              <w:rPr>
                <w:sz w:val="18"/>
                <w:szCs w:val="18"/>
              </w:rPr>
              <w:t>11-09-2007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ETAPA 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ETAPA II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ETAPA I (ESTERO SIN NOMBRE)</w:t>
            </w:r>
          </w:p>
        </w:tc>
      </w:tr>
      <w:tr>
        <w:tc>
          <w:tcPr>
            <w:tcW w:w="2310" w:type="auto"/>
          </w:tcPr>
          <w:p>
            <w:pPr>
              <w:jc w:val="center"/>
            </w:pPr>
            <w:r>
              <w:t>2</w:t>
            </w:r>
          </w:p>
        </w:tc>
        <w:tc>
          <w:tcPr>
            <w:tcW w:w="2310" w:type="auto"/>
          </w:tcPr>
          <w:p>
            <w:pPr/>
            <w:r>
              <w:t>Ficha de resultados de autocontrol ETAPA II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7134a6dbb24f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8c643fd9474a08" /><Relationship Type="http://schemas.openxmlformats.org/officeDocument/2006/relationships/numbering" Target="/word/numbering.xml" Id="Ra6ef93baf6174483" /><Relationship Type="http://schemas.openxmlformats.org/officeDocument/2006/relationships/settings" Target="/word/settings.xml" Id="Rf958276fd2164bfe" /><Relationship Type="http://schemas.openxmlformats.org/officeDocument/2006/relationships/image" Target="/word/media/f0b7b3ac-1981-4013-b3cd-f73cb92fa7f4.png" Id="R895b2b254e9a4c4b" /><Relationship Type="http://schemas.openxmlformats.org/officeDocument/2006/relationships/image" Target="/word/media/ba8c5939-382c-458a-a0e1-f67f52fc9292.png" Id="R883e1bbeddcb4ff6" /><Relationship Type="http://schemas.openxmlformats.org/officeDocument/2006/relationships/footer" Target="/word/footer1.xml" Id="Rf2fb2d56b46848cc" /><Relationship Type="http://schemas.openxmlformats.org/officeDocument/2006/relationships/footer" Target="/word/footer2.xml" Id="R117ae375b927428f" /><Relationship Type="http://schemas.openxmlformats.org/officeDocument/2006/relationships/footer" Target="/word/footer3.xml" Id="Re641e403895043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7134a6dbb24f3a" /></Relationships>
</file>