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5c11bc106b4f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3c61266fdf4a15"/>
      <w:footerReference w:type="even" r:id="R56ff05cfe2874d7c"/>
      <w:footerReference w:type="first" r:id="R92cb9359431748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a9c1a6f37d4a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DFZ-2016-5362-X-NE-EI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50015cd5564b5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a6742d3dd444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842b7c15144411" /><Relationship Type="http://schemas.openxmlformats.org/officeDocument/2006/relationships/numbering" Target="/word/numbering.xml" Id="R445e9c55ecdb4bda" /><Relationship Type="http://schemas.openxmlformats.org/officeDocument/2006/relationships/settings" Target="/word/settings.xml" Id="R131deab5b48542e3" /><Relationship Type="http://schemas.openxmlformats.org/officeDocument/2006/relationships/image" Target="/word/media/1dd7386e-ccb7-4973-a56a-3d927262cdaf.png" Id="R1aa9c1a6f37d4ab1" /><Relationship Type="http://schemas.openxmlformats.org/officeDocument/2006/relationships/image" Target="/word/media/d565d01e-bcfb-4188-b532-f27877d8c6f5.png" Id="Rdd50015cd5564b56" /><Relationship Type="http://schemas.openxmlformats.org/officeDocument/2006/relationships/footer" Target="/word/footer1.xml" Id="Rb33c61266fdf4a15" /><Relationship Type="http://schemas.openxmlformats.org/officeDocument/2006/relationships/footer" Target="/word/footer2.xml" Id="R56ff05cfe2874d7c" /><Relationship Type="http://schemas.openxmlformats.org/officeDocument/2006/relationships/footer" Target="/word/footer3.xml" Id="R92cb9359431748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a6742d3dd444af" /></Relationships>
</file>