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0e1d42e5642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6e84e6defb143ec"/>
      <w:footerReference w:type="even" r:id="R5d88f3a24ecc4cb7"/>
      <w:footerReference w:type="first" r:id="Rab1203e2034942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153f1dfea347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DFZ-2016-5684-IV-NE-EI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a74763c8694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48eed199384da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78c3633f045b5" /><Relationship Type="http://schemas.openxmlformats.org/officeDocument/2006/relationships/numbering" Target="/word/numbering.xml" Id="Rbd65ff79303a4975" /><Relationship Type="http://schemas.openxmlformats.org/officeDocument/2006/relationships/settings" Target="/word/settings.xml" Id="R65f68bfc97c54ee6" /><Relationship Type="http://schemas.openxmlformats.org/officeDocument/2006/relationships/image" Target="/word/media/4650159a-0b8d-4c1b-a103-d39ecea9b992.png" Id="Raf153f1dfea3474f" /><Relationship Type="http://schemas.openxmlformats.org/officeDocument/2006/relationships/image" Target="/word/media/8e76d984-4d02-45e9-81b9-876143d44fbb.png" Id="R68a74763c8694000" /><Relationship Type="http://schemas.openxmlformats.org/officeDocument/2006/relationships/footer" Target="/word/footer1.xml" Id="Re6e84e6defb143ec" /><Relationship Type="http://schemas.openxmlformats.org/officeDocument/2006/relationships/footer" Target="/word/footer2.xml" Id="R5d88f3a24ecc4cb7" /><Relationship Type="http://schemas.openxmlformats.org/officeDocument/2006/relationships/footer" Target="/word/footer3.xml" Id="Rab1203e2034942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48eed199384dad" /></Relationships>
</file>