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41c599279b42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d9947e9f0b413c"/>
      <w:footerReference w:type="even" r:id="Rcd64883ed6584edf"/>
      <w:footerReference w:type="first" r:id="R38c5b6d768774e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897abf6e2a49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DFZ-2016-6228-XII-NE-EI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2169e2517842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7278c3414d40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34318c14b84172" /><Relationship Type="http://schemas.openxmlformats.org/officeDocument/2006/relationships/numbering" Target="/word/numbering.xml" Id="R43553c3012c749a1" /><Relationship Type="http://schemas.openxmlformats.org/officeDocument/2006/relationships/settings" Target="/word/settings.xml" Id="R6e20bfd3b2784862" /><Relationship Type="http://schemas.openxmlformats.org/officeDocument/2006/relationships/image" Target="/word/media/78ecfac2-a2fb-4d75-a2ee-f00da065d7f1.png" Id="R5e897abf6e2a49e4" /><Relationship Type="http://schemas.openxmlformats.org/officeDocument/2006/relationships/image" Target="/word/media/8cc26b96-5abf-45e2-8373-46e3e9ff4bf7.png" Id="R2e2169e25178422a" /><Relationship Type="http://schemas.openxmlformats.org/officeDocument/2006/relationships/footer" Target="/word/footer1.xml" Id="R36d9947e9f0b413c" /><Relationship Type="http://schemas.openxmlformats.org/officeDocument/2006/relationships/footer" Target="/word/footer2.xml" Id="Rcd64883ed6584edf" /><Relationship Type="http://schemas.openxmlformats.org/officeDocument/2006/relationships/footer" Target="/word/footer3.xml" Id="R38c5b6d768774e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7278c3414d402f" /></Relationships>
</file>