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791f62e961c491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b32fe28dce84c8f"/>
      <w:footerReference w:type="even" r:id="R607c5b7095774c6c"/>
      <w:footerReference w:type="first" r:id="R2ff811db6b594c7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33cafeb94c401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ASERRADEROS ARAUCO S.A. (EX ASERRADERO LOS COIGÜES)</w:t>
      </w:r>
    </w:p>
    <w:p>
      <w:pPr>
        <w:jc w:val="center"/>
      </w:pPr>
      <w:r>
        <w:rPr>
          <w:sz w:val="32"/>
          <w:szCs w:val="32"/>
          <w:b/>
        </w:rPr>
        <w:br/>
      </w:r>
      <w:r>
        <w:rPr>
          <w:sz w:val="32"/>
          <w:szCs w:val="32"/>
          <w:b/>
        </w:rPr>
        <w:t>DFZ-2016-6827-XIV-NE-EI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1b586362b546c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“ASERRADEROS ARAUCO S.A. (EX ASERRADERO LOS COIGÜES)”, en el marco de la norma de emisión DS.46/02 para el reporte del período correspondiente a ABRIL del año 2016.</w:t>
      </w:r>
    </w:p>
    <w:p>
      <w:pPr>
        <w:jc w:val="both"/>
      </w:pPr>
      <w:r>
        <w:br/>
      </w:r>
      <w:r>
        <w:t>Entre los principales hechos constatados como no conformidades se encuentran: El establecimiento industrial no presenta el autocontrol correspondiente al mes de ABRIL de 2016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ASERRADEROS ARAUCO S.A.</w:t>
            </w:r>
          </w:p>
        </w:tc>
        <w:tc>
          <w:tcPr>
            <w:tcW w:w="2310" w:type="pct"/>
            <w:gridSpan w:val="2"/>
          </w:tcPr>
          <w:p>
            <w:pPr/>
            <w:r>
              <w:rPr>
                <w:b/>
              </w:rPr>
              <w:t>RUT o RUN:</w:t>
            </w:r>
            <w:r>
              <w:br/>
            </w:r>
            <w:r>
              <w:t>96565750-9</w:t>
            </w:r>
          </w:p>
        </w:tc>
      </w:tr>
      <w:tr>
        <w:tc>
          <w:tcPr>
            <w:tcW w:w="2310" w:type="pct"/>
            <w:gridSpan w:val="4"/>
          </w:tcPr>
          <w:p>
            <w:pPr/>
            <w:r>
              <w:rPr>
                <w:b/>
              </w:rPr>
              <w:t>Identificación de la actividad, proyecto o fuente fiscalizada:</w:t>
            </w:r>
            <w:r>
              <w:br/>
            </w:r>
            <w:r>
              <w:t>ASERRADEROS ARAUCO S.A. (EX ASERRADERO LOS COIGÜES)</w:t>
            </w:r>
          </w:p>
        </w:tc>
      </w:tr>
      <w:tr>
        <w:tc>
          <w:tcPr>
            <w:tcW w:w="15000" w:type="dxa"/>
          </w:tcPr>
          <w:p>
            <w:pPr/>
            <w:r>
              <w:rPr>
                <w:b/>
              </w:rPr>
              <w:t>Dirección:</w:t>
            </w:r>
            <w:r>
              <w:br/>
            </w:r>
            <w:r>
              <w:t>RUTA 5 SUR KM 781</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MARIQUINA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1273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33111</w:t>
            </w:r>
          </w:p>
        </w:tc>
        <w:tc>
          <w:tcPr>
            <w:tcW w:w="2310" w:type="auto"/>
          </w:tcPr>
          <w:p>
            <w:pPr/>
            <w:r>
              <w:rPr>
                <w:sz w:val="18"/>
                <w:szCs w:val="18"/>
              </w:rPr>
              <w:t>1273</w:t>
            </w:r>
          </w:p>
        </w:tc>
        <w:tc>
          <w:tcPr>
            <w:tcW w:w="2310" w:type="auto"/>
          </w:tcPr>
          <w:p>
            <w:pPr/>
            <w:r>
              <w:rPr>
                <w:sz w:val="18"/>
                <w:szCs w:val="18"/>
              </w:rPr>
              <w:t>08-05-2007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2016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3fc4fe3e85e4a4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9601577d4e46b6" /><Relationship Type="http://schemas.openxmlformats.org/officeDocument/2006/relationships/numbering" Target="/word/numbering.xml" Id="R150af599ba9247f7" /><Relationship Type="http://schemas.openxmlformats.org/officeDocument/2006/relationships/settings" Target="/word/settings.xml" Id="R3f8cac06f96f4854" /><Relationship Type="http://schemas.openxmlformats.org/officeDocument/2006/relationships/image" Target="/word/media/d5711105-2cf0-43d4-b1f1-6e9c7341597b.png" Id="Ra733cafeb94c401b" /><Relationship Type="http://schemas.openxmlformats.org/officeDocument/2006/relationships/image" Target="/word/media/d947394b-4096-46ac-a729-693e1ffb67c6.png" Id="R421b586362b546cc" /><Relationship Type="http://schemas.openxmlformats.org/officeDocument/2006/relationships/footer" Target="/word/footer1.xml" Id="R1b32fe28dce84c8f" /><Relationship Type="http://schemas.openxmlformats.org/officeDocument/2006/relationships/footer" Target="/word/footer2.xml" Id="R607c5b7095774c6c" /><Relationship Type="http://schemas.openxmlformats.org/officeDocument/2006/relationships/footer" Target="/word/footer3.xml" Id="R2ff811db6b594c7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3fc4fe3e85e4a48" /></Relationships>
</file>