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ed0b3b1c39433e"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9cc340e0e4ca4d81"/>
      <w:footerReference w:type="even" r:id="R4d9325fce1fa42c1"/>
      <w:footerReference w:type="first" r:id="R601bacce5c8b400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1e822f35064b7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DFZ-2016-6830-V-NE-EI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b7ad0f8e61d4115"/>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ABRIL del año 2016.</w:t>
      </w:r>
    </w:p>
    <w:p>
      <w:pPr>
        <w:jc w:val="both"/>
      </w:pPr>
      <w:r>
        <w:br/>
      </w:r>
      <w:r>
        <w:t xml:space="preserve">Entre los principales hechos constatados como no conformidades se encuentran: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05-2015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ABRIL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177268f258d42c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df8dd681dd44b78" /><Relationship Type="http://schemas.openxmlformats.org/officeDocument/2006/relationships/numbering" Target="/word/numbering.xml" Id="R8592a5a0bb994779" /><Relationship Type="http://schemas.openxmlformats.org/officeDocument/2006/relationships/settings" Target="/word/settings.xml" Id="Rbf68d3b873c84adc" /><Relationship Type="http://schemas.openxmlformats.org/officeDocument/2006/relationships/image" Target="/word/media/5a246a81-55de-42b8-b2f3-f81068164676.png" Id="Re21e822f35064b72" /><Relationship Type="http://schemas.openxmlformats.org/officeDocument/2006/relationships/image" Target="/word/media/68c87d6f-31dd-4453-9315-39b85d2cbefd.png" Id="R8b7ad0f8e61d4115" /><Relationship Type="http://schemas.openxmlformats.org/officeDocument/2006/relationships/footer" Target="/word/footer1.xml" Id="R9cc340e0e4ca4d81" /><Relationship Type="http://schemas.openxmlformats.org/officeDocument/2006/relationships/footer" Target="/word/footer2.xml" Id="R4d9325fce1fa42c1" /><Relationship Type="http://schemas.openxmlformats.org/officeDocument/2006/relationships/footer" Target="/word/footer3.xml" Id="R601bacce5c8b400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177268f258d42c5" /></Relationships>
</file>