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3b0cdfc1e046b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dba0e399371417f"/>
      <w:footerReference w:type="even" r:id="R844e923ca33f4005"/>
      <w:footerReference w:type="first" r:id="R489608c8ca4d4e3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e00f43c30a54ef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CELULOSA ARAUCO Y CONSTITUCION (LICANCEL)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DFZ-2016-7534-VII-NE-EI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313d35ccf6f475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“CELULOSA ARAUCO Y CONSTITUCION (LICANCEL)”, en el marco de la norma de emisión DS.90/00 para el reporte del período correspondiente a MAYO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CELULOSA ARAUCO Y CONSTITUCIÓN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93458000-1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CELULOSA ARAUCO Y CONSTITUCION (LICANCEL)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ILOCA, KILÓMETRO 3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LICANTÉN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4063 de fecha 06-11-2009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MATAQUITO)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MATAQUITO (VII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4063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06-11-2009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MATAQUITO)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MATAQUITO)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87c86434d0d464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6c0d7171fe4ef2" /><Relationship Type="http://schemas.openxmlformats.org/officeDocument/2006/relationships/numbering" Target="/word/numbering.xml" Id="R3faa1a99264b4649" /><Relationship Type="http://schemas.openxmlformats.org/officeDocument/2006/relationships/settings" Target="/word/settings.xml" Id="Re83dba0f20b14e0b" /><Relationship Type="http://schemas.openxmlformats.org/officeDocument/2006/relationships/image" Target="/word/media/5f8acd63-6176-4340-8ae1-ab05f3e8a749.png" Id="R9e00f43c30a54ef9" /><Relationship Type="http://schemas.openxmlformats.org/officeDocument/2006/relationships/image" Target="/word/media/af81bf5a-3199-4810-b66f-a8432b9239f5.png" Id="Re313d35ccf6f4756" /><Relationship Type="http://schemas.openxmlformats.org/officeDocument/2006/relationships/footer" Target="/word/footer1.xml" Id="R5dba0e399371417f" /><Relationship Type="http://schemas.openxmlformats.org/officeDocument/2006/relationships/footer" Target="/word/footer2.xml" Id="R844e923ca33f4005" /><Relationship Type="http://schemas.openxmlformats.org/officeDocument/2006/relationships/footer" Target="/word/footer3.xml" Id="R489608c8ca4d4e3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87c86434d0d4645" /></Relationships>
</file>