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566d38a9db4d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f0a3b2f62924431b"/>
      <w:footerReference w:type="even" r:id="Rf789fa0ce65547c7"/>
      <w:footerReference w:type="first" r:id="R885f1eebb9be43b9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13b607559c8e48e5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CELULOSA ARAUCO Y CONSTITUCION (LICANCEL)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DFZ-2016-7949-VII-NE-EI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8ce83383ecd0497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31-12-2016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“CELULOSA ARAUCO Y CONSTITUCION (LICANCEL)”, en el marco de la norma de emisión DS.90/00 para el reporte del período correspondiente a JUNIO del año 2016.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CELULOSA ARAUCO Y CONSTITUCIÓN S.A.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93458000-1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CELULOSA ARAUCO Y CONSTITUCION (LICANCEL)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CAMINO A ILOCA, KILÓMETRO 3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VII REGIÓN DEL MAULE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CURICÓ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LICANTÉN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JUNIO del 2016.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4063 de fecha 06-11-2009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(RIO MATAQUITO)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SEPTIEMBRE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MATAQUITO (VII REGION)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34111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4063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06-11-2009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08-2015</w:t>
            </w:r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(RIO MATAQUITO)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La información aportada por el titular no presenta inconformidades a la Norma de Emisión DS.90/00  respecto de la materia objeto de la fiscalización.</w:t>
      </w:r>
    </w:p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(RIO MATAQUITO)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09078a45ec254623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e907333c4b437e" /><Relationship Type="http://schemas.openxmlformats.org/officeDocument/2006/relationships/numbering" Target="/word/numbering.xml" Id="R81add342dcbc4e16" /><Relationship Type="http://schemas.openxmlformats.org/officeDocument/2006/relationships/settings" Target="/word/settings.xml" Id="R7507bf4c42924973" /><Relationship Type="http://schemas.openxmlformats.org/officeDocument/2006/relationships/image" Target="/word/media/a47aafc3-13ca-4258-8eed-e55c173977f0.png" Id="R13b607559c8e48e5" /><Relationship Type="http://schemas.openxmlformats.org/officeDocument/2006/relationships/image" Target="/word/media/4e35352e-cc3a-4bd3-82d7-629472b89c63.png" Id="R8ce83383ecd04971" /><Relationship Type="http://schemas.openxmlformats.org/officeDocument/2006/relationships/footer" Target="/word/footer1.xml" Id="Rf0a3b2f62924431b" /><Relationship Type="http://schemas.openxmlformats.org/officeDocument/2006/relationships/footer" Target="/word/footer2.xml" Id="Rf789fa0ce65547c7" /><Relationship Type="http://schemas.openxmlformats.org/officeDocument/2006/relationships/footer" Target="/word/footer3.xml" Id="R885f1eebb9be43b9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09078a45ec254623" /></Relationships>
</file>