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95e57ad52949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3606bd4e8d4885"/>
      <w:footerReference w:type="even" r:id="Rffc8803471524d89"/>
      <w:footerReference w:type="first" r:id="R1a5d3a645b7b44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a24467732042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(IGNAO)</w:t>
      </w:r>
    </w:p>
    <w:p>
      <w:pPr>
        <w:jc w:val="center"/>
      </w:pPr>
      <w:r>
        <w:rPr>
          <w:sz w:val="32"/>
          <w:szCs w:val="32"/>
          <w:b/>
        </w:rPr>
        <w:br/>
      </w:r>
      <w:r>
        <w:rPr>
          <w:sz w:val="32"/>
          <w:szCs w:val="32"/>
          <w:b/>
        </w:rPr>
        <w:t>DFZ-2016-8674-XIV-NE-EI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4f731084494bb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(IGNAO)”,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(IGNAO)</w:t>
            </w:r>
          </w:p>
        </w:tc>
      </w:tr>
      <w:tr>
        <w:tc>
          <w:tcPr>
            <w:tcW w:w="15000" w:type="dxa"/>
          </w:tcPr>
          <w:p>
            <w:pPr/>
            <w:r>
              <w:rPr>
                <w:b/>
              </w:rPr>
              <w:t>Dirección:</w:t>
            </w:r>
            <w:r>
              <w:br/>
            </w:r>
            <w:r>
              <w:t>FUNDO HUACAMALAL,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IGNAO (CURILELFU XR)</w:t>
            </w:r>
          </w:p>
        </w:tc>
        <w:tc>
          <w:tcPr>
            <w:tcW w:w="2310" w:type="auto"/>
          </w:tcPr>
          <w:p>
            <w:pPr/>
          </w:p>
        </w:tc>
        <w:tc>
          <w:tcPr>
            <w:tcW w:w="2310" w:type="auto"/>
          </w:tcPr>
          <w:p>
            <w:pPr/>
            <w:r>
              <w:rPr>
                <w:sz w:val="18"/>
                <w:szCs w:val="18"/>
              </w:rPr>
              <w:t>23</w:t>
            </w:r>
          </w:p>
        </w:tc>
        <w:tc>
          <w:tcPr>
            <w:tcW w:w="2310" w:type="auto"/>
          </w:tcPr>
          <w:p>
            <w:pPr/>
            <w:r>
              <w:rPr>
                <w:sz w:val="18"/>
                <w:szCs w:val="18"/>
              </w:rPr>
              <w:t>06-01-2010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160497b4194a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5c11ede42840fb" /><Relationship Type="http://schemas.openxmlformats.org/officeDocument/2006/relationships/numbering" Target="/word/numbering.xml" Id="Ra574bbd927394f89" /><Relationship Type="http://schemas.openxmlformats.org/officeDocument/2006/relationships/settings" Target="/word/settings.xml" Id="Rf974a359d8bd4a6c" /><Relationship Type="http://schemas.openxmlformats.org/officeDocument/2006/relationships/image" Target="/word/media/4527a97e-ae2b-436b-bb35-258e71f8265e.png" Id="Rb1a24467732042b8" /><Relationship Type="http://schemas.openxmlformats.org/officeDocument/2006/relationships/image" Target="/word/media/b70992d7-a824-4b27-89ce-17aeaf61af87.png" Id="R474f731084494bb2" /><Relationship Type="http://schemas.openxmlformats.org/officeDocument/2006/relationships/footer" Target="/word/footer1.xml" Id="R2e3606bd4e8d4885" /><Relationship Type="http://schemas.openxmlformats.org/officeDocument/2006/relationships/footer" Target="/word/footer2.xml" Id="Rffc8803471524d89" /><Relationship Type="http://schemas.openxmlformats.org/officeDocument/2006/relationships/footer" Target="/word/footer3.xml" Id="R1a5d3a645b7b44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160497b4194a54" /></Relationships>
</file>