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d926805e3544a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1eaa88db1044233"/>
      <w:footerReference w:type="even" r:id="Rb3b2813fa78944a8"/>
      <w:footerReference w:type="first" r:id="Re506250902b1464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5b7013f1bb24427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ANGLO AMERICAN SUR S.A. - DIVISION CHAGRES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DFZ-2016-7983-V-NE-EI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82517aa53a24a1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“ANGLO AMERICAN SUR S.A. - DIVISION CHAGRES”, en el marco de la norma de emisión DS.90/00 para el reporte del período correspondiente a JUNIO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ANGLO AMERICAN SUR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77762940-9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ANGLO AMERICAN SUR S.A. - DIVISION CHAGRES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TRONCAL S/N, CHAGRES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SAN FELIPE DE ACONCAGUA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CATEMU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3892 de fecha 06-12-2007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ACONCAGUA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3892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06-12-2007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ACONCAGUA)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a2539b1d851a403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ae43e3bfaca4549" /><Relationship Type="http://schemas.openxmlformats.org/officeDocument/2006/relationships/numbering" Target="/word/numbering.xml" Id="Radf68103576e4690" /><Relationship Type="http://schemas.openxmlformats.org/officeDocument/2006/relationships/settings" Target="/word/settings.xml" Id="Rad9e06c57d5640eb" /><Relationship Type="http://schemas.openxmlformats.org/officeDocument/2006/relationships/image" Target="/word/media/305b7966-6a23-41a0-9646-be86e84de941.png" Id="Ra5b7013f1bb24427" /><Relationship Type="http://schemas.openxmlformats.org/officeDocument/2006/relationships/image" Target="/word/media/10b8c1a9-0307-4735-bc5b-dfb798a13320.png" Id="Rc82517aa53a24a19" /><Relationship Type="http://schemas.openxmlformats.org/officeDocument/2006/relationships/footer" Target="/word/footer1.xml" Id="Rd1eaa88db1044233" /><Relationship Type="http://schemas.openxmlformats.org/officeDocument/2006/relationships/footer" Target="/word/footer2.xml" Id="Rb3b2813fa78944a8" /><Relationship Type="http://schemas.openxmlformats.org/officeDocument/2006/relationships/footer" Target="/word/footer3.xml" Id="Re506250902b1464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2539b1d851a4037" /></Relationships>
</file>