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0a522046147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c11f5a1345c4e87"/>
      <w:footerReference w:type="even" r:id="R95e0fbc1ee2148e5"/>
      <w:footerReference w:type="first" r:id="R265485982b984fe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ead144d7f44cb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DFZ-2016-8469-VI-NE-EI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f3a417c51a48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6ff983bd4a242f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f0fc4eda0c4d56" /><Relationship Type="http://schemas.openxmlformats.org/officeDocument/2006/relationships/numbering" Target="/word/numbering.xml" Id="Re079f536b2834f9b" /><Relationship Type="http://schemas.openxmlformats.org/officeDocument/2006/relationships/settings" Target="/word/settings.xml" Id="R627801586f564777" /><Relationship Type="http://schemas.openxmlformats.org/officeDocument/2006/relationships/image" Target="/word/media/236e244b-8fe4-4031-ab99-e37ca113f33e.png" Id="R9bead144d7f44cbc" /><Relationship Type="http://schemas.openxmlformats.org/officeDocument/2006/relationships/image" Target="/word/media/6a917c69-a63d-4b01-9b76-b25d646ff77e.png" Id="R5cf3a417c51a4826" /><Relationship Type="http://schemas.openxmlformats.org/officeDocument/2006/relationships/footer" Target="/word/footer1.xml" Id="Rcc11f5a1345c4e87" /><Relationship Type="http://schemas.openxmlformats.org/officeDocument/2006/relationships/footer" Target="/word/footer2.xml" Id="R95e0fbc1ee2148e5" /><Relationship Type="http://schemas.openxmlformats.org/officeDocument/2006/relationships/footer" Target="/word/footer3.xml" Id="R265485982b984f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6ff983bd4a242fd" /></Relationships>
</file>