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57" w:rsidRDefault="00F845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22D57" w:rsidRDefault="00F8458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22D57" w:rsidRDefault="00F845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22D57" w:rsidRPr="001C77F9" w:rsidRDefault="00F8458E">
      <w:pPr>
        <w:jc w:val="center"/>
        <w:rPr>
          <w:lang w:val="en-US"/>
        </w:rPr>
      </w:pPr>
      <w:r w:rsidRPr="001C77F9">
        <w:rPr>
          <w:b/>
          <w:sz w:val="32"/>
          <w:szCs w:val="32"/>
          <w:lang w:val="en-US"/>
        </w:rPr>
        <w:br/>
        <w:t>CARNES PAINE LTDA. (PAINE)</w:t>
      </w:r>
    </w:p>
    <w:p w:rsidR="00622D57" w:rsidRPr="001C77F9" w:rsidRDefault="00F8458E">
      <w:pPr>
        <w:jc w:val="center"/>
        <w:rPr>
          <w:lang w:val="en-US"/>
        </w:rPr>
      </w:pPr>
      <w:r w:rsidRPr="001C77F9">
        <w:rPr>
          <w:b/>
          <w:sz w:val="32"/>
          <w:szCs w:val="32"/>
          <w:lang w:val="en-US"/>
        </w:rPr>
        <w:br/>
        <w:t>DFZ-2016-2997-XIII-NE-EI</w:t>
      </w:r>
    </w:p>
    <w:p w:rsidR="00622D57" w:rsidRPr="001C77F9" w:rsidRDefault="00622D5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22D57">
        <w:trPr>
          <w:jc w:val="center"/>
        </w:trPr>
        <w:tc>
          <w:tcPr>
            <w:tcW w:w="1500" w:type="dxa"/>
          </w:tcPr>
          <w:p w:rsidR="00622D57" w:rsidRPr="001C77F9" w:rsidRDefault="00622D5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22D57">
        <w:trPr>
          <w:jc w:val="center"/>
        </w:trPr>
        <w:tc>
          <w:tcPr>
            <w:tcW w:w="231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622D57" w:rsidRDefault="00F8458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11-07-2016</w:t>
            </w:r>
          </w:p>
        </w:tc>
      </w:tr>
    </w:tbl>
    <w:p w:rsidR="00622D57" w:rsidRDefault="00F8458E">
      <w:r>
        <w:br w:type="page"/>
      </w:r>
    </w:p>
    <w:p w:rsidR="00622D57" w:rsidRDefault="00F8458E">
      <w:r>
        <w:rPr>
          <w:b/>
        </w:rPr>
        <w:lastRenderedPageBreak/>
        <w:br/>
        <w:t>1. RESUMEN.</w:t>
      </w:r>
    </w:p>
    <w:p w:rsidR="00622D57" w:rsidRDefault="00F8458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“CARNES PAINE LTDA. (PAINE)”, en el marco de la norma de emisión DS.46/02 para el reporte del período correspondiente a NOVIEMBRE del año 2015.</w:t>
      </w:r>
    </w:p>
    <w:p w:rsidR="00622D57" w:rsidRDefault="00F8458E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NOVIEMBRE de 2015 para el(los) siguien</w:t>
      </w:r>
      <w:r w:rsidR="002B6AD9">
        <w:t xml:space="preserve">te(s) punto(s) de descarga(s): </w:t>
      </w:r>
      <w:r>
        <w:t>PUNTO 1 (INFILTRACION);</w:t>
      </w:r>
      <w:r w:rsidR="002B6AD9">
        <w:t xml:space="preserve"> La actividad de medición y análisis realizada en e</w:t>
      </w:r>
      <w:r>
        <w:t>l pe</w:t>
      </w:r>
      <w:r>
        <w:t xml:space="preserve">ríodo controlado presenta parámetros que exceden el valor límite indicado en la norma; </w:t>
      </w:r>
    </w:p>
    <w:p w:rsidR="00622D57" w:rsidRDefault="00F8458E">
      <w:r>
        <w:rPr>
          <w:b/>
        </w:rPr>
        <w:br/>
        <w:t>2. IDENTIFICACIÓN DEL PROYECTO, ACTIVIDAD O FUENTE FISCALIZADA</w:t>
      </w:r>
    </w:p>
    <w:p w:rsidR="00622D57" w:rsidRDefault="00622D5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22D57">
        <w:trPr>
          <w:jc w:val="center"/>
        </w:trPr>
        <w:tc>
          <w:tcPr>
            <w:tcW w:w="2310" w:type="pct"/>
            <w:gridSpan w:val="2"/>
          </w:tcPr>
          <w:p w:rsidR="00622D57" w:rsidRDefault="00F8458E">
            <w:r>
              <w:rPr>
                <w:b/>
              </w:rPr>
              <w:t>Titular de la actividad, proyecto o fuente fiscalizada:</w:t>
            </w:r>
            <w:r>
              <w:br/>
              <w:t>CARNES PAINE LTDA.</w:t>
            </w:r>
          </w:p>
        </w:tc>
        <w:tc>
          <w:tcPr>
            <w:tcW w:w="2310" w:type="pct"/>
            <w:gridSpan w:val="2"/>
          </w:tcPr>
          <w:p w:rsidR="00622D57" w:rsidRDefault="00F8458E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622D57">
        <w:trPr>
          <w:jc w:val="center"/>
        </w:trPr>
        <w:tc>
          <w:tcPr>
            <w:tcW w:w="2310" w:type="pct"/>
            <w:gridSpan w:val="4"/>
          </w:tcPr>
          <w:p w:rsidR="00622D57" w:rsidRDefault="00F8458E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622D57">
        <w:trPr>
          <w:jc w:val="center"/>
        </w:trPr>
        <w:tc>
          <w:tcPr>
            <w:tcW w:w="15000" w:type="dxa"/>
          </w:tcPr>
          <w:p w:rsidR="00622D57" w:rsidRDefault="00F8458E">
            <w:r>
              <w:rPr>
                <w:b/>
              </w:rPr>
              <w:t>Dirección:</w:t>
            </w:r>
            <w:r>
              <w:br/>
              <w:t>RUTA 5 SUR, PARCELA 141, PAINE, RM</w:t>
            </w:r>
          </w:p>
        </w:tc>
        <w:tc>
          <w:tcPr>
            <w:tcW w:w="15000" w:type="dxa"/>
          </w:tcPr>
          <w:p w:rsidR="00622D57" w:rsidRDefault="00F8458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22D57" w:rsidRDefault="00F8458E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622D57" w:rsidRDefault="00F8458E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622D57">
        <w:trPr>
          <w:jc w:val="center"/>
        </w:trPr>
        <w:tc>
          <w:tcPr>
            <w:tcW w:w="2310" w:type="pct"/>
            <w:gridSpan w:val="2"/>
          </w:tcPr>
          <w:p w:rsidR="00622D57" w:rsidRDefault="00F8458E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622D57" w:rsidRDefault="00F8458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22D57" w:rsidRDefault="00F8458E">
      <w:r>
        <w:rPr>
          <w:b/>
        </w:rPr>
        <w:br/>
        <w:t>3. ANTECEDENTES DE LA AC</w:t>
      </w:r>
      <w:r>
        <w:rPr>
          <w:b/>
        </w:rPr>
        <w:t>TIVIDAD DE FISCALIZACIÓN</w:t>
      </w:r>
    </w:p>
    <w:p w:rsidR="00622D57" w:rsidRDefault="00622D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622D57">
        <w:trPr>
          <w:jc w:val="center"/>
        </w:trPr>
        <w:tc>
          <w:tcPr>
            <w:tcW w:w="12000" w:type="dxa"/>
          </w:tcPr>
          <w:p w:rsidR="00622D57" w:rsidRDefault="00F8458E">
            <w:r>
              <w:t>Motivo de la Actividad de Fiscalización:</w:t>
            </w:r>
          </w:p>
        </w:tc>
        <w:tc>
          <w:tcPr>
            <w:tcW w:w="30000" w:type="dxa"/>
          </w:tcPr>
          <w:p w:rsidR="00622D57" w:rsidRDefault="00F8458E">
            <w:r>
              <w:t>Actividad Programada de Seguimiento Ambiental de Normas de Emisión referentes a la descarga de Residuos Líquidos para el período de NOVIEMBRE del 2015.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22D57" w:rsidRDefault="00F8458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3221 de fecha 19-08-2011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22D57" w:rsidRDefault="00F8458E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622D57" w:rsidRDefault="00F8458E">
      <w:r>
        <w:rPr>
          <w:b/>
        </w:rPr>
        <w:lastRenderedPageBreak/>
        <w:br/>
        <w:t>4. ACTIVIDADES DE FISCALIZACIÓN REALIZADAS Y RESULTADOS</w:t>
      </w:r>
    </w:p>
    <w:p w:rsidR="00622D57" w:rsidRDefault="00F8458E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622D57" w:rsidRDefault="00622D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425"/>
        <w:gridCol w:w="2066"/>
        <w:gridCol w:w="1640"/>
        <w:gridCol w:w="1401"/>
        <w:gridCol w:w="1433"/>
        <w:gridCol w:w="1247"/>
        <w:gridCol w:w="1138"/>
        <w:gridCol w:w="1300"/>
        <w:gridCol w:w="1298"/>
      </w:tblGrid>
      <w:tr w:rsidR="00622D57">
        <w:trPr>
          <w:jc w:val="center"/>
        </w:trPr>
        <w:tc>
          <w:tcPr>
            <w:tcW w:w="6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622D57" w:rsidRDefault="00F8458E">
            <w:r>
              <w:rPr>
                <w:sz w:val="18"/>
                <w:szCs w:val="18"/>
              </w:rPr>
              <w:t>11-2015</w:t>
            </w:r>
          </w:p>
        </w:tc>
      </w:tr>
    </w:tbl>
    <w:p w:rsidR="00622D57" w:rsidRDefault="00F8458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22D57" w:rsidRDefault="00622D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52"/>
        <w:gridCol w:w="1356"/>
        <w:gridCol w:w="1407"/>
        <w:gridCol w:w="1344"/>
        <w:gridCol w:w="1557"/>
        <w:gridCol w:w="1493"/>
        <w:gridCol w:w="1515"/>
        <w:gridCol w:w="1556"/>
        <w:gridCol w:w="1568"/>
      </w:tblGrid>
      <w:tr w:rsidR="00622D57">
        <w:trPr>
          <w:jc w:val="center"/>
        </w:trPr>
        <w:tc>
          <w:tcPr>
            <w:tcW w:w="2310" w:type="auto"/>
          </w:tcPr>
          <w:p w:rsidR="00622D57" w:rsidRDefault="00622D57"/>
        </w:tc>
        <w:tc>
          <w:tcPr>
            <w:tcW w:w="2310" w:type="auto"/>
          </w:tcPr>
          <w:p w:rsidR="00622D57" w:rsidRDefault="00622D57"/>
        </w:tc>
        <w:tc>
          <w:tcPr>
            <w:tcW w:w="2310" w:type="auto"/>
            <w:gridSpan w:val="7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622D57"/>
        </w:tc>
        <w:tc>
          <w:tcPr>
            <w:tcW w:w="2310" w:type="auto"/>
          </w:tcPr>
          <w:p w:rsidR="00622D57" w:rsidRDefault="00622D57"/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622D57">
        <w:trPr>
          <w:jc w:val="center"/>
        </w:trPr>
        <w:tc>
          <w:tcPr>
            <w:tcW w:w="45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22D57" w:rsidRDefault="00F84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22D57" w:rsidRDefault="00F8458E">
      <w:r>
        <w:rPr>
          <w:b/>
        </w:rPr>
        <w:br/>
      </w:r>
      <w:r>
        <w:rPr>
          <w:b/>
        </w:rPr>
        <w:tab/>
        <w:t>4.3. Otros hechos</w:t>
      </w:r>
    </w:p>
    <w:p w:rsidR="00622D57" w:rsidRDefault="00F8458E"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 w:rsidR="002B6AD9" w:rsidRDefault="002B6AD9">
      <w:pPr>
        <w:rPr>
          <w:b/>
        </w:rPr>
      </w:pPr>
      <w:bookmarkStart w:id="0" w:name="_GoBack"/>
      <w:bookmarkEnd w:id="0"/>
    </w:p>
    <w:p w:rsidR="002B6AD9" w:rsidRPr="002B6AD9" w:rsidRDefault="002B6AD9" w:rsidP="002B6AD9">
      <w:pPr>
        <w:ind w:firstLine="720"/>
        <w:jc w:val="both"/>
      </w:pPr>
      <w:r w:rsidRPr="002B6AD9">
        <w:t>Cabe mencionar que</w:t>
      </w:r>
      <w:r w:rsidRPr="002B6AD9">
        <w:t xml:space="preserve"> en la actividad de medición y análisis ejecutada por la S</w:t>
      </w:r>
      <w:r w:rsidRPr="002B6AD9">
        <w:t>MA</w:t>
      </w:r>
      <w:r w:rsidRPr="002B6AD9">
        <w:t xml:space="preserve"> con fecha </w:t>
      </w:r>
      <w:r w:rsidRPr="002B6AD9">
        <w:t>18/11/2015</w:t>
      </w:r>
      <w:r w:rsidRPr="002B6AD9">
        <w:t xml:space="preserve">, se verifica la </w:t>
      </w:r>
      <w:r w:rsidRPr="002B6AD9">
        <w:t xml:space="preserve">infiltración </w:t>
      </w:r>
      <w:r w:rsidRPr="002B6AD9">
        <w:t xml:space="preserve">de residuos líquidos, excediendo el valor límite normativo de los parámetros </w:t>
      </w:r>
      <w:r w:rsidRPr="002B6AD9">
        <w:t xml:space="preserve">Nitrógeno Total </w:t>
      </w:r>
      <w:proofErr w:type="spellStart"/>
      <w:r w:rsidRPr="002B6AD9">
        <w:t>Kjeldahl</w:t>
      </w:r>
      <w:proofErr w:type="spellEnd"/>
      <w:r w:rsidRPr="002B6AD9">
        <w:t xml:space="preserve"> y Sulfatos</w:t>
      </w:r>
      <w:r w:rsidRPr="002B6AD9">
        <w:t>.</w:t>
      </w:r>
    </w:p>
    <w:p w:rsidR="002B6AD9" w:rsidRPr="002B6AD9" w:rsidRDefault="002B6AD9" w:rsidP="002B6AD9">
      <w:pPr>
        <w:rPr>
          <w:b/>
        </w:rPr>
      </w:pPr>
    </w:p>
    <w:p w:rsidR="002B6AD9" w:rsidRPr="002B6AD9" w:rsidRDefault="002B6AD9" w:rsidP="002B6AD9">
      <w:pPr>
        <w:jc w:val="both"/>
        <w:rPr>
          <w:b/>
        </w:rPr>
      </w:pPr>
      <w:r w:rsidRPr="002B6AD9">
        <w:rPr>
          <w:b/>
        </w:rPr>
        <w:t>Resultados Analíticos de Parámetros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6"/>
        <w:gridCol w:w="1630"/>
        <w:gridCol w:w="1628"/>
        <w:gridCol w:w="1627"/>
        <w:gridCol w:w="1625"/>
        <w:gridCol w:w="1631"/>
        <w:gridCol w:w="2201"/>
      </w:tblGrid>
      <w:tr w:rsidR="002B6AD9" w:rsidRPr="002B6AD9" w:rsidTr="002B6AD9">
        <w:tc>
          <w:tcPr>
            <w:tcW w:w="3606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Parámetro</w:t>
            </w:r>
          </w:p>
        </w:tc>
        <w:tc>
          <w:tcPr>
            <w:tcW w:w="1630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Unidad</w:t>
            </w:r>
          </w:p>
        </w:tc>
        <w:tc>
          <w:tcPr>
            <w:tcW w:w="1628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Muestra</w:t>
            </w:r>
          </w:p>
        </w:tc>
        <w:tc>
          <w:tcPr>
            <w:tcW w:w="1627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Tipo de Control</w:t>
            </w:r>
          </w:p>
        </w:tc>
        <w:tc>
          <w:tcPr>
            <w:tcW w:w="1625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Límite Exigido</w:t>
            </w:r>
          </w:p>
        </w:tc>
        <w:tc>
          <w:tcPr>
            <w:tcW w:w="1631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Valor Obtenido</w:t>
            </w:r>
          </w:p>
        </w:tc>
        <w:tc>
          <w:tcPr>
            <w:tcW w:w="2201" w:type="dxa"/>
          </w:tcPr>
          <w:p w:rsidR="002B6AD9" w:rsidRPr="002B6AD9" w:rsidRDefault="002B6AD9" w:rsidP="002B6A37">
            <w:pPr>
              <w:jc w:val="center"/>
              <w:rPr>
                <w:sz w:val="20"/>
                <w:szCs w:val="20"/>
              </w:rPr>
            </w:pPr>
            <w:r w:rsidRPr="002B6AD9">
              <w:rPr>
                <w:sz w:val="20"/>
                <w:szCs w:val="20"/>
              </w:rPr>
              <w:t>Comentario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ACEITES Y GRASAS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mg/l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&lt;4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 xml:space="preserve">Valor </w:t>
            </w:r>
            <w:r w:rsidRPr="002B6AD9">
              <w:rPr>
                <w:sz w:val="20"/>
                <w:szCs w:val="20"/>
              </w:rPr>
              <w:t xml:space="preserve">no </w:t>
            </w:r>
            <w:r w:rsidRPr="002B6AD9">
              <w:rPr>
                <w:sz w:val="20"/>
                <w:szCs w:val="20"/>
              </w:rPr>
              <w:t>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NITRITOS MAS NITRATOS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mg/l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4,93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NITROGENO TOTAL KJELDAHL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mg/l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  <w:rPr>
                <w:color w:val="FF0000"/>
              </w:rPr>
            </w:pPr>
            <w:r w:rsidRPr="002B6AD9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99,9</w:t>
            </w:r>
          </w:p>
        </w:tc>
        <w:tc>
          <w:tcPr>
            <w:tcW w:w="2201" w:type="dxa"/>
          </w:tcPr>
          <w:p w:rsidR="002B6AD9" w:rsidRPr="002B6AD9" w:rsidRDefault="002B6AD9" w:rsidP="002B6AD9">
            <w:pPr>
              <w:rPr>
                <w:color w:val="FF0000"/>
              </w:rPr>
            </w:pPr>
            <w:r w:rsidRPr="002B6AD9">
              <w:rPr>
                <w:color w:val="FF0000"/>
                <w:sz w:val="20"/>
                <w:szCs w:val="20"/>
              </w:rPr>
              <w:t>Valor excedido</w:t>
            </w:r>
            <w:r w:rsidRPr="002B6AD9">
              <w:rPr>
                <w:color w:val="FF0000"/>
                <w:sz w:val="20"/>
                <w:szCs w:val="20"/>
              </w:rPr>
              <w:t xml:space="preserve"> 899%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SULFATOS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mg/l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  <w:rPr>
                <w:color w:val="FF0000"/>
              </w:rPr>
            </w:pPr>
            <w:r w:rsidRPr="002B6AD9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250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2B6AD9">
              <w:rPr>
                <w:rFonts w:ascii="Calibri" w:hAnsi="Calibri"/>
                <w:color w:val="FF0000"/>
                <w:sz w:val="18"/>
                <w:szCs w:val="18"/>
              </w:rPr>
              <w:t>303</w:t>
            </w:r>
          </w:p>
        </w:tc>
        <w:tc>
          <w:tcPr>
            <w:tcW w:w="2201" w:type="dxa"/>
          </w:tcPr>
          <w:p w:rsidR="002B6AD9" w:rsidRPr="002B6AD9" w:rsidRDefault="002B6AD9" w:rsidP="002B6AD9">
            <w:pPr>
              <w:rPr>
                <w:color w:val="FF0000"/>
              </w:rPr>
            </w:pPr>
            <w:r w:rsidRPr="002B6AD9">
              <w:rPr>
                <w:color w:val="FF0000"/>
                <w:sz w:val="20"/>
                <w:szCs w:val="20"/>
              </w:rPr>
              <w:t xml:space="preserve">Valor excedido </w:t>
            </w:r>
            <w:r w:rsidRPr="002B6AD9">
              <w:rPr>
                <w:color w:val="FF0000"/>
                <w:sz w:val="20"/>
                <w:szCs w:val="20"/>
              </w:rPr>
              <w:t>21</w:t>
            </w:r>
            <w:r w:rsidRPr="002B6AD9">
              <w:rPr>
                <w:color w:val="FF0000"/>
                <w:sz w:val="20"/>
                <w:szCs w:val="20"/>
              </w:rPr>
              <w:t>%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lastRenderedPageBreak/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7,2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7,2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7,1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7,1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  <w:tr w:rsidR="002B6AD9" w:rsidRPr="002B6AD9" w:rsidTr="007806A7">
        <w:tc>
          <w:tcPr>
            <w:tcW w:w="3606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PH</w:t>
            </w:r>
          </w:p>
        </w:tc>
        <w:tc>
          <w:tcPr>
            <w:tcW w:w="1630" w:type="dxa"/>
            <w:vAlign w:val="bottom"/>
          </w:tcPr>
          <w:p w:rsidR="002B6AD9" w:rsidRPr="002B6AD9" w:rsidRDefault="002B6AD9" w:rsidP="002B6AD9">
            <w:pPr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unidades de pH</w:t>
            </w:r>
          </w:p>
        </w:tc>
        <w:tc>
          <w:tcPr>
            <w:tcW w:w="1628" w:type="dxa"/>
            <w:vAlign w:val="center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:rsidR="002B6AD9" w:rsidRPr="002B6AD9" w:rsidRDefault="002B6AD9" w:rsidP="002B6AD9">
            <w:pPr>
              <w:jc w:val="center"/>
            </w:pPr>
            <w:r w:rsidRPr="002B6AD9">
              <w:rPr>
                <w:sz w:val="20"/>
                <w:szCs w:val="20"/>
              </w:rPr>
              <w:t>CD</w:t>
            </w:r>
          </w:p>
        </w:tc>
        <w:tc>
          <w:tcPr>
            <w:tcW w:w="1625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</w:rPr>
              <w:t>6 - 8,5</w:t>
            </w:r>
          </w:p>
        </w:tc>
        <w:tc>
          <w:tcPr>
            <w:tcW w:w="1631" w:type="dxa"/>
            <w:vAlign w:val="bottom"/>
          </w:tcPr>
          <w:p w:rsidR="002B6AD9" w:rsidRPr="002B6AD9" w:rsidRDefault="002B6AD9" w:rsidP="002B6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B6AD9">
              <w:rPr>
                <w:rFonts w:ascii="Calibri" w:hAnsi="Calibri"/>
                <w:sz w:val="18"/>
                <w:szCs w:val="18"/>
                <w:lang w:val="en-US"/>
              </w:rPr>
              <w:t>7,3</w:t>
            </w:r>
          </w:p>
        </w:tc>
        <w:tc>
          <w:tcPr>
            <w:tcW w:w="2201" w:type="dxa"/>
          </w:tcPr>
          <w:p w:rsidR="002B6AD9" w:rsidRPr="002B6AD9" w:rsidRDefault="002B6AD9" w:rsidP="002B6AD9">
            <w:r w:rsidRPr="002B6AD9">
              <w:rPr>
                <w:sz w:val="20"/>
                <w:szCs w:val="20"/>
              </w:rPr>
              <w:t>Valor no excedido</w:t>
            </w:r>
          </w:p>
        </w:tc>
      </w:tr>
    </w:tbl>
    <w:p w:rsidR="002B6AD9" w:rsidRPr="002929C8" w:rsidRDefault="002B6AD9" w:rsidP="002B6AD9">
      <w:pPr>
        <w:rPr>
          <w:b/>
          <w:highlight w:val="yellow"/>
        </w:rPr>
      </w:pPr>
    </w:p>
    <w:p w:rsidR="00622D57" w:rsidRDefault="00F8458E">
      <w:r>
        <w:rPr>
          <w:b/>
        </w:rPr>
        <w:t xml:space="preserve">5. </w:t>
      </w:r>
      <w:r>
        <w:rPr>
          <w:b/>
        </w:rPr>
        <w:t>CONCLUSIONES</w:t>
      </w:r>
    </w:p>
    <w:p w:rsidR="00622D57" w:rsidRDefault="00F8458E">
      <w:r>
        <w:br/>
        <w:t>Del total de exigencias verificadas, se identificaron las siguientes no conformidades:</w:t>
      </w:r>
    </w:p>
    <w:p w:rsidR="00622D57" w:rsidRDefault="00622D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45"/>
        <w:gridCol w:w="4233"/>
        <w:gridCol w:w="7770"/>
      </w:tblGrid>
      <w:tr w:rsidR="00622D57">
        <w:trPr>
          <w:jc w:val="center"/>
        </w:trPr>
        <w:tc>
          <w:tcPr>
            <w:tcW w:w="4500" w:type="dxa"/>
          </w:tcPr>
          <w:p w:rsidR="00622D57" w:rsidRDefault="00F8458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22D57" w:rsidRDefault="00F8458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22D57" w:rsidRDefault="00F8458E">
            <w:pPr>
              <w:jc w:val="center"/>
            </w:pPr>
            <w:r>
              <w:t>Descripción de la No Conformidad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22D57" w:rsidRDefault="00F8458E">
            <w:r>
              <w:t>Informar autocontrol</w:t>
            </w:r>
          </w:p>
        </w:tc>
        <w:tc>
          <w:tcPr>
            <w:tcW w:w="2310" w:type="auto"/>
          </w:tcPr>
          <w:p w:rsidR="00622D57" w:rsidRDefault="00F8458E" w:rsidP="002B6AD9">
            <w:pPr>
              <w:jc w:val="both"/>
            </w:pPr>
            <w:r>
              <w:t>El establecimiento industrial no entrega el autocontrol</w:t>
            </w:r>
            <w:r>
              <w:t xml:space="preserve"> durante el período controlado de NOVIEMBRE de 2015 para el siguiente punto de descarga:</w:t>
            </w:r>
            <w:r>
              <w:br/>
              <w:t>PUNTO 1 (INFILTRACION)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22D57" w:rsidRDefault="00F8458E">
            <w:r>
              <w:t>Parámetros bajo norma</w:t>
            </w:r>
          </w:p>
        </w:tc>
        <w:tc>
          <w:tcPr>
            <w:tcW w:w="2310" w:type="auto"/>
          </w:tcPr>
          <w:p w:rsidR="00622D57" w:rsidRDefault="00F8458E" w:rsidP="002B6AD9">
            <w:pPr>
              <w:jc w:val="both"/>
            </w:pPr>
            <w:r>
              <w:t>El establecimiento industrial presenta una superación de los niveles de tolerancia respecto de contaminantes establecid</w:t>
            </w:r>
            <w:r>
              <w:t>os en la norma de emisión, durante el período controlado de NOVIEMBRE de 2015.</w:t>
            </w:r>
          </w:p>
        </w:tc>
      </w:tr>
    </w:tbl>
    <w:p w:rsidR="00622D57" w:rsidRDefault="00F8458E">
      <w:r>
        <w:rPr>
          <w:b/>
        </w:rPr>
        <w:br/>
        <w:t>6. ANEXOS</w:t>
      </w:r>
    </w:p>
    <w:p w:rsidR="00622D57" w:rsidRDefault="00622D5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293"/>
        <w:gridCol w:w="10655"/>
      </w:tblGrid>
      <w:tr w:rsidR="00622D57">
        <w:trPr>
          <w:jc w:val="center"/>
        </w:trPr>
        <w:tc>
          <w:tcPr>
            <w:tcW w:w="4500" w:type="dxa"/>
          </w:tcPr>
          <w:p w:rsidR="00622D57" w:rsidRDefault="00F8458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22D57" w:rsidRDefault="00F8458E">
            <w:pPr>
              <w:jc w:val="center"/>
            </w:pPr>
            <w:r>
              <w:t xml:space="preserve">Nombre Anexo 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22D57" w:rsidRDefault="00F8458E">
            <w:r>
              <w:t>Ficha de resultados de autocontrol PUNTO 1 (INFILTRACION)</w:t>
            </w:r>
          </w:p>
        </w:tc>
      </w:tr>
      <w:tr w:rsidR="00622D57">
        <w:trPr>
          <w:jc w:val="center"/>
        </w:trPr>
        <w:tc>
          <w:tcPr>
            <w:tcW w:w="2310" w:type="auto"/>
          </w:tcPr>
          <w:p w:rsidR="00622D57" w:rsidRDefault="00F8458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22D57" w:rsidRDefault="00F8458E">
            <w:r>
              <w:t>CONTROL DIRECTO 11-2015_Carnes Paine.pdf</w:t>
            </w:r>
          </w:p>
        </w:tc>
      </w:tr>
    </w:tbl>
    <w:p w:rsidR="00F8458E" w:rsidRDefault="00F8458E"/>
    <w:sectPr w:rsidR="00F8458E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8E" w:rsidRDefault="00F8458E">
      <w:r>
        <w:separator/>
      </w:r>
    </w:p>
  </w:endnote>
  <w:endnote w:type="continuationSeparator" w:id="0">
    <w:p w:rsidR="00F8458E" w:rsidRDefault="00F8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845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8458E"/>
  <w:p w:rsidR="00622D57" w:rsidRDefault="00F8458E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845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8E" w:rsidRDefault="00F8458E">
      <w:r>
        <w:separator/>
      </w:r>
    </w:p>
  </w:footnote>
  <w:footnote w:type="continuationSeparator" w:id="0">
    <w:p w:rsidR="00F8458E" w:rsidRDefault="00F8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C77F9"/>
    <w:rsid w:val="00217F62"/>
    <w:rsid w:val="002B6AD9"/>
    <w:rsid w:val="00622D57"/>
    <w:rsid w:val="00A906D8"/>
    <w:rsid w:val="00AB5A74"/>
    <w:rsid w:val="00F071AE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018C98E-E2A9-470C-92D6-789AC608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2016-07-11T21:46:00Z</dcterms:created>
  <dcterms:modified xsi:type="dcterms:W3CDTF">2016-07-11T21:46:00Z</dcterms:modified>
</cp:coreProperties>
</file>