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EF" w:rsidRDefault="004F31D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363EF" w:rsidRDefault="004F31DE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4363EF" w:rsidRDefault="004F31D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363EF" w:rsidRDefault="004F31DE">
      <w:pPr>
        <w:jc w:val="center"/>
      </w:pPr>
      <w:r>
        <w:rPr>
          <w:b/>
          <w:sz w:val="32"/>
          <w:szCs w:val="32"/>
        </w:rPr>
        <w:br/>
        <w:t>LESAFFRE INDUSTRIAL CHILE S.A. (EX GIST-BROCADES)</w:t>
      </w:r>
    </w:p>
    <w:p w:rsidR="004363EF" w:rsidRDefault="004F31DE">
      <w:pPr>
        <w:jc w:val="center"/>
      </w:pPr>
      <w:r>
        <w:rPr>
          <w:b/>
          <w:sz w:val="32"/>
          <w:szCs w:val="32"/>
        </w:rPr>
        <w:br/>
        <w:t>DFZ-2016-3001-XIII-NE-EI</w:t>
      </w:r>
    </w:p>
    <w:p w:rsidR="004363EF" w:rsidRDefault="004363E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363EF">
        <w:trPr>
          <w:jc w:val="center"/>
        </w:trPr>
        <w:tc>
          <w:tcPr>
            <w:tcW w:w="1500" w:type="dxa"/>
          </w:tcPr>
          <w:p w:rsidR="004363EF" w:rsidRDefault="004363EF"/>
        </w:tc>
        <w:tc>
          <w:tcPr>
            <w:tcW w:w="3750" w:type="dxa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363EF">
        <w:trPr>
          <w:jc w:val="center"/>
        </w:trPr>
        <w:tc>
          <w:tcPr>
            <w:tcW w:w="2310" w:type="dxa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4363EF" w:rsidRDefault="004F31DE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11-07-2016</w:t>
            </w:r>
          </w:p>
        </w:tc>
      </w:tr>
    </w:tbl>
    <w:p w:rsidR="004363EF" w:rsidRDefault="004F31DE">
      <w:r>
        <w:br w:type="page"/>
      </w:r>
    </w:p>
    <w:p w:rsidR="004363EF" w:rsidRDefault="004F31DE">
      <w:r>
        <w:rPr>
          <w:b/>
        </w:rPr>
        <w:lastRenderedPageBreak/>
        <w:br/>
        <w:t>1. RESUMEN.</w:t>
      </w:r>
    </w:p>
    <w:p w:rsidR="004363EF" w:rsidRDefault="004F31DE">
      <w:pPr>
        <w:jc w:val="both"/>
      </w:pPr>
      <w:r>
        <w:br/>
        <w:t>El presente documento da cuenta</w:t>
      </w:r>
      <w:r>
        <w:t xml:space="preserve"> del informe de examen de la información realizado por la Superintendencia del Medio Ambiente (SMA), al establecimiento industrial “LESAFFRE INDUSTRIAL CHILE S.A. (EX GIST-BROCADES)”, en el marco de la norma de emisión DS.90/00 para el reporte del período </w:t>
      </w:r>
      <w:r>
        <w:t>correspondiente a NOVIEMBRE del año 2015.</w:t>
      </w:r>
    </w:p>
    <w:p w:rsidR="00461DA2" w:rsidRDefault="004F31DE" w:rsidP="00461DA2">
      <w:pPr>
        <w:jc w:val="both"/>
      </w:pPr>
      <w:r>
        <w:br/>
        <w:t xml:space="preserve">Entre los principales hechos constatados como no conformidades se encuentran: El período controlado presenta parámetros que exceden el valor límite indicado en la norma; </w:t>
      </w:r>
      <w:r w:rsidR="00461DA2">
        <w:t>El titular remite información falsa o errónea al informar No Descarga para el período evaluado.</w:t>
      </w:r>
    </w:p>
    <w:p w:rsidR="004363EF" w:rsidRDefault="004F31DE">
      <w:r>
        <w:rPr>
          <w:b/>
        </w:rPr>
        <w:br/>
        <w:t>2. IDENTIFICACIÓN DEL PROYECTO, ACTIVIDAD</w:t>
      </w:r>
      <w:r>
        <w:rPr>
          <w:b/>
        </w:rPr>
        <w:t xml:space="preserve"> O FUENTE FISCALIZADA</w:t>
      </w:r>
    </w:p>
    <w:p w:rsidR="004363EF" w:rsidRDefault="004363E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4363EF">
        <w:trPr>
          <w:jc w:val="center"/>
        </w:trPr>
        <w:tc>
          <w:tcPr>
            <w:tcW w:w="2310" w:type="pct"/>
            <w:gridSpan w:val="2"/>
          </w:tcPr>
          <w:p w:rsidR="004363EF" w:rsidRDefault="004F31DE">
            <w:r>
              <w:rPr>
                <w:b/>
              </w:rPr>
              <w:t>Titular de la actividad, proyecto o fuente fiscalizada:</w:t>
            </w:r>
            <w:r>
              <w:br/>
              <w:t>LESAFFRE INDUSTRIAL CHILE S.A.</w:t>
            </w:r>
          </w:p>
        </w:tc>
        <w:tc>
          <w:tcPr>
            <w:tcW w:w="2310" w:type="pct"/>
            <w:gridSpan w:val="2"/>
          </w:tcPr>
          <w:p w:rsidR="004363EF" w:rsidRDefault="004F31DE">
            <w:r>
              <w:rPr>
                <w:b/>
              </w:rPr>
              <w:t>RUT o RUN:</w:t>
            </w:r>
            <w:r>
              <w:br/>
              <w:t>96825680-7</w:t>
            </w:r>
          </w:p>
        </w:tc>
      </w:tr>
      <w:tr w:rsidR="004363EF">
        <w:trPr>
          <w:jc w:val="center"/>
        </w:trPr>
        <w:tc>
          <w:tcPr>
            <w:tcW w:w="2310" w:type="pct"/>
            <w:gridSpan w:val="4"/>
          </w:tcPr>
          <w:p w:rsidR="004363EF" w:rsidRDefault="004F31DE">
            <w:r>
              <w:rPr>
                <w:b/>
              </w:rPr>
              <w:t>Identificación de la actividad, proyecto o fuente fiscalizada:</w:t>
            </w:r>
            <w:r>
              <w:br/>
              <w:t>LESAFFRE INDUSTRIAL CHILE S.A. (EX GIST-BROCADES)</w:t>
            </w:r>
          </w:p>
        </w:tc>
      </w:tr>
      <w:tr w:rsidR="004363EF">
        <w:trPr>
          <w:jc w:val="center"/>
        </w:trPr>
        <w:tc>
          <w:tcPr>
            <w:tcW w:w="15000" w:type="dxa"/>
          </w:tcPr>
          <w:p w:rsidR="004363EF" w:rsidRDefault="004F31DE">
            <w:r>
              <w:rPr>
                <w:b/>
              </w:rPr>
              <w:t>Dirección:</w:t>
            </w:r>
            <w:r>
              <w:br/>
              <w:t>LAS ESTERAS NORTE N°2751, QUILICURA, RM</w:t>
            </w:r>
          </w:p>
        </w:tc>
        <w:tc>
          <w:tcPr>
            <w:tcW w:w="15000" w:type="dxa"/>
          </w:tcPr>
          <w:p w:rsidR="004363EF" w:rsidRDefault="004F31DE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4363EF" w:rsidRDefault="004F31DE">
            <w:r>
              <w:rPr>
                <w:b/>
              </w:rPr>
              <w:t>Provincia:</w:t>
            </w:r>
            <w:r>
              <w:br/>
              <w:t>SANTIAGO</w:t>
            </w:r>
          </w:p>
        </w:tc>
        <w:tc>
          <w:tcPr>
            <w:tcW w:w="15000" w:type="dxa"/>
          </w:tcPr>
          <w:p w:rsidR="004363EF" w:rsidRDefault="004F31DE">
            <w:r>
              <w:rPr>
                <w:b/>
              </w:rPr>
              <w:t>Comuna:</w:t>
            </w:r>
            <w:r>
              <w:br/>
              <w:t>QUILICURA</w:t>
            </w:r>
          </w:p>
        </w:tc>
      </w:tr>
      <w:tr w:rsidR="004363EF">
        <w:trPr>
          <w:jc w:val="center"/>
        </w:trPr>
        <w:tc>
          <w:tcPr>
            <w:tcW w:w="2310" w:type="pct"/>
            <w:gridSpan w:val="2"/>
          </w:tcPr>
          <w:p w:rsidR="004363EF" w:rsidRDefault="004F31DE">
            <w:r>
              <w:rPr>
                <w:b/>
              </w:rPr>
              <w:t>Correo electrónico:</w:t>
            </w:r>
            <w:r>
              <w:br/>
              <w:t>ALEJANDRO.FUENZALIDA@LEFERSA.CL</w:t>
            </w:r>
          </w:p>
        </w:tc>
        <w:tc>
          <w:tcPr>
            <w:tcW w:w="2310" w:type="pct"/>
            <w:gridSpan w:val="2"/>
          </w:tcPr>
          <w:p w:rsidR="004363EF" w:rsidRDefault="004F31D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363EF" w:rsidRDefault="004F31DE">
      <w:r>
        <w:rPr>
          <w:b/>
        </w:rPr>
        <w:br/>
        <w:t>3. ANTECEDENTES DE LA ACTIVIDAD DE FISCALIZACIÓN</w:t>
      </w:r>
    </w:p>
    <w:p w:rsidR="004363EF" w:rsidRDefault="004363E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388"/>
        <w:gridCol w:w="9560"/>
      </w:tblGrid>
      <w:tr w:rsidR="004363EF">
        <w:trPr>
          <w:jc w:val="center"/>
        </w:trPr>
        <w:tc>
          <w:tcPr>
            <w:tcW w:w="12000" w:type="dxa"/>
          </w:tcPr>
          <w:p w:rsidR="004363EF" w:rsidRDefault="004F31DE">
            <w:r>
              <w:t>Motivo de la Actividad</w:t>
            </w:r>
            <w:r>
              <w:t xml:space="preserve"> de Fiscalización:</w:t>
            </w:r>
          </w:p>
        </w:tc>
        <w:tc>
          <w:tcPr>
            <w:tcW w:w="30000" w:type="dxa"/>
          </w:tcPr>
          <w:p w:rsidR="004363EF" w:rsidRDefault="004F31DE">
            <w:r>
              <w:t>Actividad Programada de Seguimiento Ambiental de Normas de Emisión referentes a la descarga de Residuos Líquidos para el período de NOVIEMBRE del 2015.</w:t>
            </w:r>
          </w:p>
        </w:tc>
      </w:tr>
      <w:tr w:rsidR="004363EF">
        <w:trPr>
          <w:jc w:val="center"/>
        </w:trPr>
        <w:tc>
          <w:tcPr>
            <w:tcW w:w="2310" w:type="auto"/>
          </w:tcPr>
          <w:p w:rsidR="004363EF" w:rsidRDefault="004F31DE">
            <w:r>
              <w:t>Materia Específica Objeto de la Fiscalización:</w:t>
            </w:r>
          </w:p>
        </w:tc>
        <w:tc>
          <w:tcPr>
            <w:tcW w:w="2310" w:type="auto"/>
          </w:tcPr>
          <w:p w:rsidR="004363EF" w:rsidRDefault="004F31DE">
            <w:r>
              <w:t>Analizar los resultados analíticos de</w:t>
            </w:r>
            <w:r>
              <w:t xml:space="preserve"> la calidad de los Residuos Líquidos descargados por la actividad industrial individualizada anteriormente, según la siguiente Resolución de Monitoreo (RPM):</w:t>
            </w:r>
            <w:r>
              <w:br/>
              <w:t>SISS N° 4929 de fecha 12-11-2012</w:t>
            </w:r>
          </w:p>
        </w:tc>
      </w:tr>
      <w:tr w:rsidR="004363EF">
        <w:trPr>
          <w:jc w:val="center"/>
        </w:trPr>
        <w:tc>
          <w:tcPr>
            <w:tcW w:w="2310" w:type="auto"/>
          </w:tcPr>
          <w:p w:rsidR="004363EF" w:rsidRDefault="004F31DE">
            <w:r>
              <w:t>Instrumentos de Gestión Ambiental que Regulan la Actividad Fisca</w:t>
            </w:r>
            <w:r>
              <w:t>lizada:</w:t>
            </w:r>
          </w:p>
        </w:tc>
        <w:tc>
          <w:tcPr>
            <w:tcW w:w="2310" w:type="auto"/>
          </w:tcPr>
          <w:p w:rsidR="004363EF" w:rsidRDefault="004F31DE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4363EF" w:rsidRDefault="004F31DE">
      <w:r>
        <w:rPr>
          <w:b/>
        </w:rPr>
        <w:lastRenderedPageBreak/>
        <w:br/>
        <w:t>4. ACTIVIDADES DE FISCALIZACIÓN</w:t>
      </w:r>
      <w:r>
        <w:rPr>
          <w:b/>
        </w:rPr>
        <w:t xml:space="preserve"> REALIZADAS Y RESULTADOS</w:t>
      </w:r>
    </w:p>
    <w:p w:rsidR="004363EF" w:rsidRDefault="004F31DE">
      <w:r>
        <w:rPr>
          <w:b/>
        </w:rPr>
        <w:br/>
      </w:r>
      <w:r>
        <w:rPr>
          <w:b/>
        </w:rPr>
        <w:tab/>
        <w:t>4.1. Identificación de la descarga</w:t>
      </w:r>
    </w:p>
    <w:p w:rsidR="004363EF" w:rsidRDefault="004363E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044"/>
        <w:gridCol w:w="2049"/>
        <w:gridCol w:w="1634"/>
        <w:gridCol w:w="1394"/>
        <w:gridCol w:w="1875"/>
        <w:gridCol w:w="1239"/>
        <w:gridCol w:w="1130"/>
        <w:gridCol w:w="1293"/>
        <w:gridCol w:w="1290"/>
      </w:tblGrid>
      <w:tr w:rsidR="004363EF">
        <w:trPr>
          <w:jc w:val="center"/>
        </w:trPr>
        <w:tc>
          <w:tcPr>
            <w:tcW w:w="6000" w:type="dxa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363EF">
        <w:trPr>
          <w:jc w:val="center"/>
        </w:trPr>
        <w:tc>
          <w:tcPr>
            <w:tcW w:w="2310" w:type="auto"/>
          </w:tcPr>
          <w:p w:rsidR="004363EF" w:rsidRDefault="004F31DE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4363EF" w:rsidRDefault="004F31D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363EF" w:rsidRDefault="004F31D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363EF" w:rsidRDefault="004F31DE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4363EF" w:rsidRDefault="004F31DE">
            <w:r>
              <w:rPr>
                <w:sz w:val="18"/>
                <w:szCs w:val="18"/>
              </w:rPr>
              <w:t>ESTERO LAS</w:t>
            </w:r>
            <w:r>
              <w:rPr>
                <w:sz w:val="18"/>
                <w:szCs w:val="18"/>
              </w:rPr>
              <w:t xml:space="preserve"> CRUCES (QUILICURA-FLUVIAL SIN DILUCION)</w:t>
            </w:r>
          </w:p>
        </w:tc>
        <w:tc>
          <w:tcPr>
            <w:tcW w:w="2310" w:type="auto"/>
          </w:tcPr>
          <w:p w:rsidR="004363EF" w:rsidRDefault="004F31DE">
            <w:r>
              <w:rPr>
                <w:sz w:val="18"/>
                <w:szCs w:val="18"/>
              </w:rPr>
              <w:t>31214</w:t>
            </w:r>
          </w:p>
        </w:tc>
        <w:tc>
          <w:tcPr>
            <w:tcW w:w="2310" w:type="auto"/>
          </w:tcPr>
          <w:p w:rsidR="004363EF" w:rsidRDefault="004F31DE">
            <w:r>
              <w:rPr>
                <w:sz w:val="18"/>
                <w:szCs w:val="18"/>
              </w:rPr>
              <w:t>4929</w:t>
            </w:r>
          </w:p>
        </w:tc>
        <w:tc>
          <w:tcPr>
            <w:tcW w:w="2310" w:type="auto"/>
          </w:tcPr>
          <w:p w:rsidR="004363EF" w:rsidRDefault="004F31DE"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 w:rsidR="004363EF" w:rsidRDefault="004F31DE">
            <w:r>
              <w:rPr>
                <w:sz w:val="18"/>
                <w:szCs w:val="18"/>
              </w:rPr>
              <w:t>11-2015</w:t>
            </w:r>
          </w:p>
        </w:tc>
      </w:tr>
    </w:tbl>
    <w:p w:rsidR="004363EF" w:rsidRDefault="004F31D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363EF" w:rsidRDefault="004363E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862"/>
        <w:gridCol w:w="1395"/>
        <w:gridCol w:w="1445"/>
        <w:gridCol w:w="1384"/>
        <w:gridCol w:w="1591"/>
        <w:gridCol w:w="1529"/>
        <w:gridCol w:w="1550"/>
        <w:gridCol w:w="1590"/>
        <w:gridCol w:w="1602"/>
      </w:tblGrid>
      <w:tr w:rsidR="004363EF">
        <w:trPr>
          <w:jc w:val="center"/>
        </w:trPr>
        <w:tc>
          <w:tcPr>
            <w:tcW w:w="2310" w:type="auto"/>
          </w:tcPr>
          <w:p w:rsidR="004363EF" w:rsidRDefault="004363EF"/>
        </w:tc>
        <w:tc>
          <w:tcPr>
            <w:tcW w:w="2310" w:type="auto"/>
          </w:tcPr>
          <w:p w:rsidR="004363EF" w:rsidRDefault="004363EF"/>
        </w:tc>
        <w:tc>
          <w:tcPr>
            <w:tcW w:w="2310" w:type="auto"/>
            <w:gridSpan w:val="7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363EF">
        <w:trPr>
          <w:jc w:val="center"/>
        </w:trPr>
        <w:tc>
          <w:tcPr>
            <w:tcW w:w="2310" w:type="auto"/>
          </w:tcPr>
          <w:p w:rsidR="004363EF" w:rsidRDefault="004363EF"/>
        </w:tc>
        <w:tc>
          <w:tcPr>
            <w:tcW w:w="2310" w:type="auto"/>
          </w:tcPr>
          <w:p w:rsidR="004363EF" w:rsidRDefault="004363EF"/>
        </w:tc>
        <w:tc>
          <w:tcPr>
            <w:tcW w:w="2310" w:type="auto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4363EF">
        <w:trPr>
          <w:jc w:val="center"/>
        </w:trPr>
        <w:tc>
          <w:tcPr>
            <w:tcW w:w="4500" w:type="dxa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3000" w:type="dxa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4363EF">
        <w:trPr>
          <w:jc w:val="center"/>
        </w:trPr>
        <w:tc>
          <w:tcPr>
            <w:tcW w:w="2310" w:type="auto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363EF" w:rsidRDefault="004F31D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363EF" w:rsidRDefault="004F31DE">
      <w:r>
        <w:rPr>
          <w:b/>
        </w:rPr>
        <w:br/>
      </w:r>
      <w:r>
        <w:rPr>
          <w:b/>
        </w:rPr>
        <w:tab/>
        <w:t>4.3. Otros hechos</w:t>
      </w:r>
    </w:p>
    <w:p w:rsidR="004363EF" w:rsidRDefault="004F31DE">
      <w:r>
        <w:br/>
      </w:r>
      <w:r>
        <w:t xml:space="preserve">     4.3.1. En el curso del período evaluado, el establecimiento industrial fue sometido a fiscalización a través de medición y análisis, realizado al punto de descarga PUNTO 1. Los resultados están incluidos en el presente informe.</w:t>
      </w:r>
    </w:p>
    <w:p w:rsidR="00461DA2" w:rsidRDefault="00461DA2" w:rsidP="00461DA2">
      <w:pPr>
        <w:ind w:firstLine="720"/>
        <w:jc w:val="both"/>
      </w:pPr>
      <w:r>
        <w:t xml:space="preserve">Cabe mencionar que existe una contradicción entre lo informado por el titular a través del Sistema de Autocontroles de Establecimientos Industriales, administrado por la SISS, donde con fecha </w:t>
      </w:r>
      <w:r>
        <w:t>15/12/2015</w:t>
      </w:r>
      <w:r>
        <w:t xml:space="preserve"> notifica a la autoridad que no ha efectuado descarga de riles al </w:t>
      </w:r>
      <w:r>
        <w:t>Estero Las Cruces en Quilicura</w:t>
      </w:r>
      <w:r>
        <w:t xml:space="preserve"> durante todo el período de </w:t>
      </w:r>
      <w:r>
        <w:t>noviembre de 2015</w:t>
      </w:r>
      <w:r>
        <w:t>, es decir, desde el 01 al 3</w:t>
      </w:r>
      <w:r>
        <w:t>0</w:t>
      </w:r>
      <w:r>
        <w:t xml:space="preserve"> de dicho mes. Sin embargo, en la actividad de medición y análisis ejecutada por la S</w:t>
      </w:r>
      <w:r>
        <w:t>MA</w:t>
      </w:r>
      <w:r>
        <w:t xml:space="preserve"> con fecha </w:t>
      </w:r>
      <w:r>
        <w:t>20/11/2015</w:t>
      </w:r>
      <w:r>
        <w:t>, se verifica la descarga de residuos líquidos, excediendo el valor límite normativo de</w:t>
      </w:r>
      <w:r>
        <w:t xml:space="preserve"> </w:t>
      </w:r>
      <w:r>
        <w:t>l</w:t>
      </w:r>
      <w:r>
        <w:t>os</w:t>
      </w:r>
      <w:r>
        <w:t xml:space="preserve"> parámetro</w:t>
      </w:r>
      <w:r>
        <w:t>s</w:t>
      </w:r>
      <w:r>
        <w:t xml:space="preserve"> DBO</w:t>
      </w:r>
      <w:r w:rsidRPr="00100B42">
        <w:rPr>
          <w:vertAlign w:val="subscript"/>
        </w:rPr>
        <w:t>5</w:t>
      </w:r>
      <w:r>
        <w:t xml:space="preserve">, Nitrógeno Total </w:t>
      </w:r>
      <w:proofErr w:type="spellStart"/>
      <w:r>
        <w:t>Kjeldahl</w:t>
      </w:r>
      <w:proofErr w:type="spellEnd"/>
      <w:r>
        <w:t xml:space="preserve"> y Sólidos Suspendidos Totales.</w:t>
      </w:r>
    </w:p>
    <w:p w:rsidR="00461DA2" w:rsidRDefault="00461DA2" w:rsidP="00461DA2">
      <w:pPr>
        <w:rPr>
          <w:b/>
        </w:rPr>
      </w:pPr>
    </w:p>
    <w:p w:rsidR="00461DA2" w:rsidRDefault="00461DA2" w:rsidP="00461DA2">
      <w:pPr>
        <w:jc w:val="both"/>
        <w:rPr>
          <w:b/>
        </w:rPr>
      </w:pPr>
      <w:r w:rsidRPr="003A3787">
        <w:rPr>
          <w:b/>
        </w:rPr>
        <w:t>Resultados Analíticos de 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05"/>
        <w:gridCol w:w="1629"/>
        <w:gridCol w:w="1629"/>
        <w:gridCol w:w="1627"/>
        <w:gridCol w:w="1626"/>
        <w:gridCol w:w="1631"/>
        <w:gridCol w:w="2201"/>
      </w:tblGrid>
      <w:tr w:rsidR="00461DA2" w:rsidRPr="00461DA2" w:rsidTr="00461DA2">
        <w:tc>
          <w:tcPr>
            <w:tcW w:w="3605" w:type="dxa"/>
          </w:tcPr>
          <w:p w:rsidR="00461DA2" w:rsidRPr="00461DA2" w:rsidRDefault="00461DA2" w:rsidP="002B6A37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Parámetro</w:t>
            </w:r>
          </w:p>
        </w:tc>
        <w:tc>
          <w:tcPr>
            <w:tcW w:w="1629" w:type="dxa"/>
          </w:tcPr>
          <w:p w:rsidR="00461DA2" w:rsidRPr="00461DA2" w:rsidRDefault="00461DA2" w:rsidP="002B6A37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Unidad</w:t>
            </w:r>
          </w:p>
        </w:tc>
        <w:tc>
          <w:tcPr>
            <w:tcW w:w="1629" w:type="dxa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Muestra</w:t>
            </w:r>
          </w:p>
        </w:tc>
        <w:tc>
          <w:tcPr>
            <w:tcW w:w="1627" w:type="dxa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Tipo de Control</w:t>
            </w:r>
          </w:p>
        </w:tc>
        <w:tc>
          <w:tcPr>
            <w:tcW w:w="1626" w:type="dxa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Límite Exigido</w:t>
            </w:r>
          </w:p>
        </w:tc>
        <w:tc>
          <w:tcPr>
            <w:tcW w:w="1631" w:type="dxa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Valor Obtenido</w:t>
            </w:r>
          </w:p>
        </w:tc>
        <w:tc>
          <w:tcPr>
            <w:tcW w:w="2201" w:type="dxa"/>
          </w:tcPr>
          <w:p w:rsidR="00461DA2" w:rsidRPr="00461DA2" w:rsidRDefault="00461DA2" w:rsidP="002B6A37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Comentario</w:t>
            </w:r>
          </w:p>
        </w:tc>
      </w:tr>
      <w:tr w:rsidR="00461DA2" w:rsidRPr="00461DA2" w:rsidTr="00FB70E7">
        <w:tc>
          <w:tcPr>
            <w:tcW w:w="3605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ACEITES Y GRASAS</w:t>
            </w:r>
          </w:p>
        </w:tc>
        <w:tc>
          <w:tcPr>
            <w:tcW w:w="1629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mg/l</w:t>
            </w:r>
          </w:p>
        </w:tc>
        <w:tc>
          <w:tcPr>
            <w:tcW w:w="1629" w:type="dxa"/>
            <w:vAlign w:val="center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CD</w:t>
            </w:r>
          </w:p>
        </w:tc>
        <w:tc>
          <w:tcPr>
            <w:tcW w:w="1626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20</w:t>
            </w:r>
          </w:p>
        </w:tc>
        <w:tc>
          <w:tcPr>
            <w:tcW w:w="1631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&lt;4</w:t>
            </w:r>
          </w:p>
        </w:tc>
        <w:tc>
          <w:tcPr>
            <w:tcW w:w="2201" w:type="dxa"/>
          </w:tcPr>
          <w:p w:rsidR="00461DA2" w:rsidRDefault="00461DA2" w:rsidP="00461DA2">
            <w:r w:rsidRPr="0031069D">
              <w:rPr>
                <w:sz w:val="20"/>
                <w:szCs w:val="20"/>
              </w:rPr>
              <w:t>Valor no excedido</w:t>
            </w:r>
          </w:p>
        </w:tc>
      </w:tr>
      <w:tr w:rsidR="00461DA2" w:rsidRPr="00461DA2" w:rsidTr="00FB70E7">
        <w:tc>
          <w:tcPr>
            <w:tcW w:w="3605" w:type="dxa"/>
            <w:vAlign w:val="bottom"/>
          </w:tcPr>
          <w:p w:rsidR="00461DA2" w:rsidRPr="00461DA2" w:rsidRDefault="00461DA2" w:rsidP="00461DA2">
            <w:pPr>
              <w:rPr>
                <w:color w:val="FF0000"/>
                <w:sz w:val="20"/>
                <w:szCs w:val="20"/>
              </w:rPr>
            </w:pPr>
            <w:r w:rsidRPr="00461DA2">
              <w:rPr>
                <w:color w:val="FF0000"/>
                <w:sz w:val="20"/>
                <w:szCs w:val="20"/>
              </w:rPr>
              <w:lastRenderedPageBreak/>
              <w:t>DBO5</w:t>
            </w:r>
          </w:p>
        </w:tc>
        <w:tc>
          <w:tcPr>
            <w:tcW w:w="1629" w:type="dxa"/>
            <w:vAlign w:val="bottom"/>
          </w:tcPr>
          <w:p w:rsidR="00461DA2" w:rsidRPr="00461DA2" w:rsidRDefault="00461DA2" w:rsidP="00461DA2">
            <w:pPr>
              <w:jc w:val="center"/>
              <w:rPr>
                <w:color w:val="FF0000"/>
                <w:sz w:val="20"/>
                <w:szCs w:val="20"/>
              </w:rPr>
            </w:pPr>
            <w:r w:rsidRPr="00461DA2">
              <w:rPr>
                <w:color w:val="FF0000"/>
                <w:sz w:val="20"/>
                <w:szCs w:val="20"/>
              </w:rPr>
              <w:t>mg/l</w:t>
            </w:r>
          </w:p>
        </w:tc>
        <w:tc>
          <w:tcPr>
            <w:tcW w:w="1629" w:type="dxa"/>
            <w:vAlign w:val="center"/>
          </w:tcPr>
          <w:p w:rsidR="00461DA2" w:rsidRPr="00461DA2" w:rsidRDefault="00461DA2" w:rsidP="00461DA2">
            <w:pPr>
              <w:jc w:val="center"/>
              <w:rPr>
                <w:color w:val="FF0000"/>
                <w:sz w:val="20"/>
                <w:szCs w:val="20"/>
              </w:rPr>
            </w:pPr>
            <w:r w:rsidRPr="00461DA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461DA2" w:rsidRPr="00461DA2" w:rsidRDefault="00461DA2" w:rsidP="00461DA2">
            <w:pPr>
              <w:jc w:val="center"/>
              <w:rPr>
                <w:color w:val="FF0000"/>
                <w:sz w:val="20"/>
                <w:szCs w:val="20"/>
              </w:rPr>
            </w:pPr>
            <w:r w:rsidRPr="00461DA2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26" w:type="dxa"/>
            <w:vAlign w:val="bottom"/>
          </w:tcPr>
          <w:p w:rsidR="00461DA2" w:rsidRPr="00461DA2" w:rsidRDefault="00461DA2" w:rsidP="00461DA2">
            <w:pPr>
              <w:jc w:val="center"/>
              <w:rPr>
                <w:color w:val="FF0000"/>
                <w:sz w:val="20"/>
                <w:szCs w:val="20"/>
              </w:rPr>
            </w:pPr>
            <w:r w:rsidRPr="00461DA2">
              <w:rPr>
                <w:color w:val="FF0000"/>
                <w:sz w:val="20"/>
                <w:szCs w:val="20"/>
              </w:rPr>
              <w:t>35</w:t>
            </w:r>
          </w:p>
        </w:tc>
        <w:tc>
          <w:tcPr>
            <w:tcW w:w="1631" w:type="dxa"/>
            <w:vAlign w:val="bottom"/>
          </w:tcPr>
          <w:p w:rsidR="00461DA2" w:rsidRPr="00461DA2" w:rsidRDefault="00461DA2" w:rsidP="00461DA2">
            <w:pPr>
              <w:jc w:val="center"/>
              <w:rPr>
                <w:color w:val="FF0000"/>
                <w:sz w:val="20"/>
                <w:szCs w:val="20"/>
              </w:rPr>
            </w:pPr>
            <w:r w:rsidRPr="00461DA2">
              <w:rPr>
                <w:color w:val="FF0000"/>
                <w:sz w:val="20"/>
                <w:szCs w:val="20"/>
              </w:rPr>
              <w:t>105</w:t>
            </w:r>
          </w:p>
        </w:tc>
        <w:tc>
          <w:tcPr>
            <w:tcW w:w="2201" w:type="dxa"/>
          </w:tcPr>
          <w:p w:rsidR="00461DA2" w:rsidRPr="00461DA2" w:rsidRDefault="00461DA2" w:rsidP="00461DA2">
            <w:pPr>
              <w:rPr>
                <w:color w:val="FF0000"/>
              </w:rPr>
            </w:pPr>
            <w:r w:rsidRPr="00461DA2">
              <w:rPr>
                <w:color w:val="FF0000"/>
                <w:sz w:val="20"/>
                <w:szCs w:val="20"/>
              </w:rPr>
              <w:t>Valor excedido</w:t>
            </w:r>
            <w:r w:rsidRPr="00461DA2">
              <w:rPr>
                <w:color w:val="FF0000"/>
                <w:sz w:val="20"/>
                <w:szCs w:val="20"/>
              </w:rPr>
              <w:t xml:space="preserve"> 200%</w:t>
            </w:r>
          </w:p>
        </w:tc>
      </w:tr>
      <w:tr w:rsidR="00461DA2" w:rsidRPr="00461DA2" w:rsidTr="00FB70E7">
        <w:tc>
          <w:tcPr>
            <w:tcW w:w="3605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FOSFORO</w:t>
            </w:r>
          </w:p>
        </w:tc>
        <w:tc>
          <w:tcPr>
            <w:tcW w:w="1629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mg/l</w:t>
            </w:r>
          </w:p>
        </w:tc>
        <w:tc>
          <w:tcPr>
            <w:tcW w:w="1629" w:type="dxa"/>
            <w:vAlign w:val="center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CD</w:t>
            </w:r>
          </w:p>
        </w:tc>
        <w:tc>
          <w:tcPr>
            <w:tcW w:w="1626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10</w:t>
            </w:r>
          </w:p>
        </w:tc>
        <w:tc>
          <w:tcPr>
            <w:tcW w:w="1631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&lt;0,6</w:t>
            </w:r>
          </w:p>
        </w:tc>
        <w:tc>
          <w:tcPr>
            <w:tcW w:w="2201" w:type="dxa"/>
          </w:tcPr>
          <w:p w:rsidR="00461DA2" w:rsidRDefault="00461DA2" w:rsidP="00461DA2">
            <w:r w:rsidRPr="0031069D">
              <w:rPr>
                <w:sz w:val="20"/>
                <w:szCs w:val="20"/>
              </w:rPr>
              <w:t>Valor no excedido</w:t>
            </w:r>
          </w:p>
        </w:tc>
      </w:tr>
      <w:tr w:rsidR="00461DA2" w:rsidRPr="00461DA2" w:rsidTr="00FB70E7">
        <w:tc>
          <w:tcPr>
            <w:tcW w:w="3605" w:type="dxa"/>
            <w:vAlign w:val="bottom"/>
          </w:tcPr>
          <w:p w:rsidR="00461DA2" w:rsidRPr="00461DA2" w:rsidRDefault="00461DA2" w:rsidP="00461DA2">
            <w:pPr>
              <w:rPr>
                <w:color w:val="FF0000"/>
                <w:sz w:val="20"/>
                <w:szCs w:val="20"/>
              </w:rPr>
            </w:pPr>
            <w:r w:rsidRPr="00461DA2">
              <w:rPr>
                <w:color w:val="FF0000"/>
                <w:sz w:val="20"/>
                <w:szCs w:val="20"/>
              </w:rPr>
              <w:t>NITROGENO TOTAL KJELDAHL</w:t>
            </w:r>
          </w:p>
        </w:tc>
        <w:tc>
          <w:tcPr>
            <w:tcW w:w="1629" w:type="dxa"/>
            <w:vAlign w:val="bottom"/>
          </w:tcPr>
          <w:p w:rsidR="00461DA2" w:rsidRPr="00461DA2" w:rsidRDefault="00461DA2" w:rsidP="00461DA2">
            <w:pPr>
              <w:jc w:val="center"/>
              <w:rPr>
                <w:color w:val="FF0000"/>
                <w:sz w:val="20"/>
                <w:szCs w:val="20"/>
              </w:rPr>
            </w:pPr>
            <w:r w:rsidRPr="00461DA2">
              <w:rPr>
                <w:color w:val="FF0000"/>
                <w:sz w:val="20"/>
                <w:szCs w:val="20"/>
              </w:rPr>
              <w:t>mg/l</w:t>
            </w:r>
          </w:p>
        </w:tc>
        <w:tc>
          <w:tcPr>
            <w:tcW w:w="1629" w:type="dxa"/>
            <w:vAlign w:val="center"/>
          </w:tcPr>
          <w:p w:rsidR="00461DA2" w:rsidRPr="00461DA2" w:rsidRDefault="00461DA2" w:rsidP="00461DA2">
            <w:pPr>
              <w:jc w:val="center"/>
              <w:rPr>
                <w:color w:val="FF0000"/>
                <w:sz w:val="20"/>
                <w:szCs w:val="20"/>
              </w:rPr>
            </w:pPr>
            <w:r w:rsidRPr="00461DA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461DA2" w:rsidRPr="00461DA2" w:rsidRDefault="00461DA2" w:rsidP="00461DA2">
            <w:pPr>
              <w:jc w:val="center"/>
              <w:rPr>
                <w:color w:val="FF0000"/>
                <w:sz w:val="20"/>
                <w:szCs w:val="20"/>
              </w:rPr>
            </w:pPr>
            <w:r w:rsidRPr="00461DA2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26" w:type="dxa"/>
            <w:vAlign w:val="bottom"/>
          </w:tcPr>
          <w:p w:rsidR="00461DA2" w:rsidRPr="00461DA2" w:rsidRDefault="00461DA2" w:rsidP="00461DA2">
            <w:pPr>
              <w:jc w:val="center"/>
              <w:rPr>
                <w:color w:val="FF0000"/>
                <w:sz w:val="20"/>
                <w:szCs w:val="20"/>
              </w:rPr>
            </w:pPr>
            <w:r w:rsidRPr="00461DA2">
              <w:rPr>
                <w:color w:val="FF0000"/>
                <w:sz w:val="20"/>
                <w:szCs w:val="20"/>
              </w:rPr>
              <w:t>50</w:t>
            </w:r>
          </w:p>
        </w:tc>
        <w:tc>
          <w:tcPr>
            <w:tcW w:w="1631" w:type="dxa"/>
            <w:vAlign w:val="bottom"/>
          </w:tcPr>
          <w:p w:rsidR="00461DA2" w:rsidRPr="00461DA2" w:rsidRDefault="00461DA2" w:rsidP="00461DA2">
            <w:pPr>
              <w:jc w:val="center"/>
              <w:rPr>
                <w:color w:val="FF0000"/>
                <w:sz w:val="20"/>
                <w:szCs w:val="20"/>
              </w:rPr>
            </w:pPr>
            <w:r w:rsidRPr="00461DA2">
              <w:rPr>
                <w:color w:val="FF0000"/>
                <w:sz w:val="20"/>
                <w:szCs w:val="20"/>
              </w:rPr>
              <w:t>61,5</w:t>
            </w:r>
          </w:p>
        </w:tc>
        <w:tc>
          <w:tcPr>
            <w:tcW w:w="2201" w:type="dxa"/>
          </w:tcPr>
          <w:p w:rsidR="00461DA2" w:rsidRPr="00461DA2" w:rsidRDefault="00461DA2" w:rsidP="00461DA2">
            <w:pPr>
              <w:rPr>
                <w:color w:val="FF0000"/>
              </w:rPr>
            </w:pPr>
            <w:r w:rsidRPr="00461DA2">
              <w:rPr>
                <w:color w:val="FF0000"/>
                <w:sz w:val="20"/>
                <w:szCs w:val="20"/>
              </w:rPr>
              <w:t>Valor excedido</w:t>
            </w:r>
            <w:r w:rsidRPr="00461DA2">
              <w:rPr>
                <w:color w:val="FF0000"/>
                <w:sz w:val="20"/>
                <w:szCs w:val="20"/>
              </w:rPr>
              <w:t xml:space="preserve"> 23%</w:t>
            </w:r>
          </w:p>
        </w:tc>
      </w:tr>
      <w:tr w:rsidR="00461DA2" w:rsidRPr="00461DA2" w:rsidTr="00FB70E7">
        <w:tc>
          <w:tcPr>
            <w:tcW w:w="3605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PODER ESPUMOGENO</w:t>
            </w:r>
          </w:p>
        </w:tc>
        <w:tc>
          <w:tcPr>
            <w:tcW w:w="1629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mm</w:t>
            </w:r>
          </w:p>
        </w:tc>
        <w:tc>
          <w:tcPr>
            <w:tcW w:w="1629" w:type="dxa"/>
            <w:vAlign w:val="center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CD</w:t>
            </w:r>
          </w:p>
        </w:tc>
        <w:tc>
          <w:tcPr>
            <w:tcW w:w="1626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7</w:t>
            </w:r>
          </w:p>
        </w:tc>
        <w:tc>
          <w:tcPr>
            <w:tcW w:w="1631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1</w:t>
            </w:r>
          </w:p>
        </w:tc>
        <w:tc>
          <w:tcPr>
            <w:tcW w:w="2201" w:type="dxa"/>
          </w:tcPr>
          <w:p w:rsidR="00461DA2" w:rsidRDefault="00461DA2" w:rsidP="00461DA2">
            <w:r w:rsidRPr="0031069D">
              <w:rPr>
                <w:sz w:val="20"/>
                <w:szCs w:val="20"/>
              </w:rPr>
              <w:t>Valor no excedido</w:t>
            </w:r>
          </w:p>
        </w:tc>
      </w:tr>
      <w:tr w:rsidR="00461DA2" w:rsidRPr="00461DA2" w:rsidTr="00FB70E7">
        <w:tc>
          <w:tcPr>
            <w:tcW w:w="3605" w:type="dxa"/>
            <w:vAlign w:val="bottom"/>
          </w:tcPr>
          <w:p w:rsidR="00461DA2" w:rsidRPr="00461DA2" w:rsidRDefault="00461DA2" w:rsidP="00461DA2">
            <w:pPr>
              <w:rPr>
                <w:color w:val="FF0000"/>
                <w:sz w:val="20"/>
                <w:szCs w:val="20"/>
              </w:rPr>
            </w:pPr>
            <w:r w:rsidRPr="00461DA2">
              <w:rPr>
                <w:color w:val="FF0000"/>
                <w:sz w:val="20"/>
                <w:szCs w:val="20"/>
              </w:rPr>
              <w:t>SOLIDOS SUSPENDIDOS TOTALES</w:t>
            </w:r>
          </w:p>
        </w:tc>
        <w:tc>
          <w:tcPr>
            <w:tcW w:w="1629" w:type="dxa"/>
            <w:vAlign w:val="bottom"/>
          </w:tcPr>
          <w:p w:rsidR="00461DA2" w:rsidRPr="00461DA2" w:rsidRDefault="00461DA2" w:rsidP="00461DA2">
            <w:pPr>
              <w:jc w:val="center"/>
              <w:rPr>
                <w:color w:val="FF0000"/>
                <w:sz w:val="20"/>
                <w:szCs w:val="20"/>
              </w:rPr>
            </w:pPr>
            <w:r w:rsidRPr="00461DA2">
              <w:rPr>
                <w:color w:val="FF0000"/>
                <w:sz w:val="20"/>
                <w:szCs w:val="20"/>
              </w:rPr>
              <w:t>mg/l</w:t>
            </w:r>
          </w:p>
        </w:tc>
        <w:tc>
          <w:tcPr>
            <w:tcW w:w="1629" w:type="dxa"/>
            <w:vAlign w:val="center"/>
          </w:tcPr>
          <w:p w:rsidR="00461DA2" w:rsidRPr="00461DA2" w:rsidRDefault="00461DA2" w:rsidP="00461DA2">
            <w:pPr>
              <w:jc w:val="center"/>
              <w:rPr>
                <w:color w:val="FF0000"/>
                <w:sz w:val="20"/>
                <w:szCs w:val="20"/>
              </w:rPr>
            </w:pPr>
            <w:r w:rsidRPr="00461DA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461DA2" w:rsidRPr="00461DA2" w:rsidRDefault="00461DA2" w:rsidP="00461DA2">
            <w:pPr>
              <w:jc w:val="center"/>
              <w:rPr>
                <w:color w:val="FF0000"/>
                <w:sz w:val="20"/>
                <w:szCs w:val="20"/>
              </w:rPr>
            </w:pPr>
            <w:r w:rsidRPr="00461DA2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26" w:type="dxa"/>
            <w:vAlign w:val="bottom"/>
          </w:tcPr>
          <w:p w:rsidR="00461DA2" w:rsidRPr="00461DA2" w:rsidRDefault="00461DA2" w:rsidP="00461DA2">
            <w:pPr>
              <w:jc w:val="center"/>
              <w:rPr>
                <w:color w:val="FF0000"/>
                <w:sz w:val="20"/>
                <w:szCs w:val="20"/>
              </w:rPr>
            </w:pPr>
            <w:r w:rsidRPr="00461DA2">
              <w:rPr>
                <w:color w:val="FF0000"/>
                <w:sz w:val="20"/>
                <w:szCs w:val="20"/>
              </w:rPr>
              <w:t>80</w:t>
            </w:r>
          </w:p>
        </w:tc>
        <w:tc>
          <w:tcPr>
            <w:tcW w:w="1631" w:type="dxa"/>
            <w:vAlign w:val="bottom"/>
          </w:tcPr>
          <w:p w:rsidR="00461DA2" w:rsidRPr="00461DA2" w:rsidRDefault="00461DA2" w:rsidP="00461DA2">
            <w:pPr>
              <w:jc w:val="center"/>
              <w:rPr>
                <w:color w:val="FF0000"/>
                <w:sz w:val="20"/>
                <w:szCs w:val="20"/>
              </w:rPr>
            </w:pPr>
            <w:r w:rsidRPr="00461DA2">
              <w:rPr>
                <w:color w:val="FF0000"/>
                <w:sz w:val="20"/>
                <w:szCs w:val="20"/>
              </w:rPr>
              <w:t>147</w:t>
            </w:r>
          </w:p>
        </w:tc>
        <w:tc>
          <w:tcPr>
            <w:tcW w:w="2201" w:type="dxa"/>
          </w:tcPr>
          <w:p w:rsidR="00461DA2" w:rsidRPr="00461DA2" w:rsidRDefault="00461DA2" w:rsidP="00461DA2">
            <w:pPr>
              <w:rPr>
                <w:color w:val="FF0000"/>
              </w:rPr>
            </w:pPr>
            <w:r w:rsidRPr="00461DA2">
              <w:rPr>
                <w:color w:val="FF0000"/>
                <w:sz w:val="20"/>
                <w:szCs w:val="20"/>
              </w:rPr>
              <w:t>Valor excedido</w:t>
            </w:r>
            <w:r w:rsidRPr="00461DA2">
              <w:rPr>
                <w:color w:val="FF0000"/>
                <w:sz w:val="20"/>
                <w:szCs w:val="20"/>
              </w:rPr>
              <w:t xml:space="preserve"> 84%</w:t>
            </w:r>
          </w:p>
        </w:tc>
      </w:tr>
      <w:tr w:rsidR="00461DA2" w:rsidRPr="00461DA2" w:rsidTr="00FB70E7">
        <w:tc>
          <w:tcPr>
            <w:tcW w:w="3605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SULFATOS</w:t>
            </w:r>
          </w:p>
        </w:tc>
        <w:tc>
          <w:tcPr>
            <w:tcW w:w="1629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mg/l</w:t>
            </w:r>
          </w:p>
        </w:tc>
        <w:tc>
          <w:tcPr>
            <w:tcW w:w="1629" w:type="dxa"/>
            <w:vAlign w:val="center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CD</w:t>
            </w:r>
          </w:p>
        </w:tc>
        <w:tc>
          <w:tcPr>
            <w:tcW w:w="1626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1000</w:t>
            </w:r>
          </w:p>
        </w:tc>
        <w:tc>
          <w:tcPr>
            <w:tcW w:w="1631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503</w:t>
            </w:r>
          </w:p>
        </w:tc>
        <w:tc>
          <w:tcPr>
            <w:tcW w:w="2201" w:type="dxa"/>
          </w:tcPr>
          <w:p w:rsidR="00461DA2" w:rsidRDefault="00461DA2" w:rsidP="00461DA2">
            <w:r w:rsidRPr="0031069D">
              <w:rPr>
                <w:sz w:val="20"/>
                <w:szCs w:val="20"/>
              </w:rPr>
              <w:t>Valor no excedido</w:t>
            </w:r>
          </w:p>
        </w:tc>
      </w:tr>
      <w:tr w:rsidR="00461DA2" w:rsidRPr="00461DA2" w:rsidTr="00FB70E7">
        <w:tc>
          <w:tcPr>
            <w:tcW w:w="3605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PH</w:t>
            </w:r>
          </w:p>
        </w:tc>
        <w:tc>
          <w:tcPr>
            <w:tcW w:w="1629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unidades de pH</w:t>
            </w:r>
          </w:p>
        </w:tc>
        <w:tc>
          <w:tcPr>
            <w:tcW w:w="1629" w:type="dxa"/>
            <w:vAlign w:val="center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CD</w:t>
            </w:r>
          </w:p>
        </w:tc>
        <w:tc>
          <w:tcPr>
            <w:tcW w:w="1626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6 - 8,5</w:t>
            </w:r>
          </w:p>
        </w:tc>
        <w:tc>
          <w:tcPr>
            <w:tcW w:w="1631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  <w:lang w:val="en-US"/>
              </w:rPr>
              <w:t>7,1</w:t>
            </w:r>
          </w:p>
        </w:tc>
        <w:tc>
          <w:tcPr>
            <w:tcW w:w="2201" w:type="dxa"/>
          </w:tcPr>
          <w:p w:rsidR="00461DA2" w:rsidRDefault="00461DA2" w:rsidP="00461DA2">
            <w:r w:rsidRPr="0031069D">
              <w:rPr>
                <w:sz w:val="20"/>
                <w:szCs w:val="20"/>
              </w:rPr>
              <w:t>Valor no excedido</w:t>
            </w:r>
          </w:p>
        </w:tc>
      </w:tr>
      <w:tr w:rsidR="00461DA2" w:rsidRPr="00461DA2" w:rsidTr="00FB70E7">
        <w:tc>
          <w:tcPr>
            <w:tcW w:w="3605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PH</w:t>
            </w:r>
          </w:p>
        </w:tc>
        <w:tc>
          <w:tcPr>
            <w:tcW w:w="1629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unidades de pH</w:t>
            </w:r>
          </w:p>
        </w:tc>
        <w:tc>
          <w:tcPr>
            <w:tcW w:w="1629" w:type="dxa"/>
            <w:vAlign w:val="center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CD</w:t>
            </w:r>
          </w:p>
        </w:tc>
        <w:tc>
          <w:tcPr>
            <w:tcW w:w="1626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6 - 8,5</w:t>
            </w:r>
          </w:p>
        </w:tc>
        <w:tc>
          <w:tcPr>
            <w:tcW w:w="1631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  <w:lang w:val="en-US"/>
              </w:rPr>
              <w:t>7,1</w:t>
            </w:r>
          </w:p>
        </w:tc>
        <w:tc>
          <w:tcPr>
            <w:tcW w:w="2201" w:type="dxa"/>
          </w:tcPr>
          <w:p w:rsidR="00461DA2" w:rsidRDefault="00461DA2" w:rsidP="00461DA2">
            <w:r w:rsidRPr="0031069D">
              <w:rPr>
                <w:sz w:val="20"/>
                <w:szCs w:val="20"/>
              </w:rPr>
              <w:t>Valor no excedido</w:t>
            </w:r>
          </w:p>
        </w:tc>
      </w:tr>
      <w:tr w:rsidR="00461DA2" w:rsidRPr="00461DA2" w:rsidTr="00FB70E7">
        <w:tc>
          <w:tcPr>
            <w:tcW w:w="3605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PH</w:t>
            </w:r>
          </w:p>
        </w:tc>
        <w:tc>
          <w:tcPr>
            <w:tcW w:w="1629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unidades de pH</w:t>
            </w:r>
          </w:p>
        </w:tc>
        <w:tc>
          <w:tcPr>
            <w:tcW w:w="1629" w:type="dxa"/>
            <w:vAlign w:val="center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CD</w:t>
            </w:r>
          </w:p>
        </w:tc>
        <w:tc>
          <w:tcPr>
            <w:tcW w:w="1626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6 - 8,5</w:t>
            </w:r>
          </w:p>
        </w:tc>
        <w:tc>
          <w:tcPr>
            <w:tcW w:w="1631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  <w:lang w:val="en-US"/>
              </w:rPr>
              <w:t>7,1</w:t>
            </w:r>
          </w:p>
        </w:tc>
        <w:tc>
          <w:tcPr>
            <w:tcW w:w="2201" w:type="dxa"/>
          </w:tcPr>
          <w:p w:rsidR="00461DA2" w:rsidRDefault="00461DA2" w:rsidP="00461DA2">
            <w:r w:rsidRPr="0031069D">
              <w:rPr>
                <w:sz w:val="20"/>
                <w:szCs w:val="20"/>
              </w:rPr>
              <w:t>Valor no excedido</w:t>
            </w:r>
          </w:p>
        </w:tc>
      </w:tr>
      <w:tr w:rsidR="00461DA2" w:rsidRPr="00461DA2" w:rsidTr="00FB70E7">
        <w:tc>
          <w:tcPr>
            <w:tcW w:w="3605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PH</w:t>
            </w:r>
          </w:p>
        </w:tc>
        <w:tc>
          <w:tcPr>
            <w:tcW w:w="1629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unidades de pH</w:t>
            </w:r>
          </w:p>
        </w:tc>
        <w:tc>
          <w:tcPr>
            <w:tcW w:w="1629" w:type="dxa"/>
            <w:vAlign w:val="center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CD</w:t>
            </w:r>
          </w:p>
        </w:tc>
        <w:tc>
          <w:tcPr>
            <w:tcW w:w="1626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6 - 8,5</w:t>
            </w:r>
          </w:p>
        </w:tc>
        <w:tc>
          <w:tcPr>
            <w:tcW w:w="1631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  <w:lang w:val="en-US"/>
              </w:rPr>
              <w:t>7,1</w:t>
            </w:r>
          </w:p>
        </w:tc>
        <w:tc>
          <w:tcPr>
            <w:tcW w:w="2201" w:type="dxa"/>
          </w:tcPr>
          <w:p w:rsidR="00461DA2" w:rsidRDefault="00461DA2" w:rsidP="00461DA2">
            <w:r w:rsidRPr="0031069D">
              <w:rPr>
                <w:sz w:val="20"/>
                <w:szCs w:val="20"/>
              </w:rPr>
              <w:t>Valor no excedido</w:t>
            </w:r>
          </w:p>
        </w:tc>
      </w:tr>
      <w:tr w:rsidR="00461DA2" w:rsidRPr="00461DA2" w:rsidTr="00FB70E7">
        <w:tc>
          <w:tcPr>
            <w:tcW w:w="3605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PH</w:t>
            </w:r>
          </w:p>
        </w:tc>
        <w:tc>
          <w:tcPr>
            <w:tcW w:w="1629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unidades de pH</w:t>
            </w:r>
          </w:p>
        </w:tc>
        <w:tc>
          <w:tcPr>
            <w:tcW w:w="1629" w:type="dxa"/>
            <w:vAlign w:val="center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CD</w:t>
            </w:r>
          </w:p>
        </w:tc>
        <w:tc>
          <w:tcPr>
            <w:tcW w:w="1626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6 - 8,5</w:t>
            </w:r>
          </w:p>
        </w:tc>
        <w:tc>
          <w:tcPr>
            <w:tcW w:w="1631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  <w:lang w:val="en-US"/>
              </w:rPr>
              <w:t>7,1</w:t>
            </w:r>
          </w:p>
        </w:tc>
        <w:tc>
          <w:tcPr>
            <w:tcW w:w="2201" w:type="dxa"/>
          </w:tcPr>
          <w:p w:rsidR="00461DA2" w:rsidRDefault="00461DA2" w:rsidP="00461DA2">
            <w:r w:rsidRPr="0031069D">
              <w:rPr>
                <w:sz w:val="20"/>
                <w:szCs w:val="20"/>
              </w:rPr>
              <w:t>Valor no excedido</w:t>
            </w:r>
          </w:p>
        </w:tc>
      </w:tr>
      <w:tr w:rsidR="00461DA2" w:rsidRPr="00461DA2" w:rsidTr="00FB70E7">
        <w:tc>
          <w:tcPr>
            <w:tcW w:w="3605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PH</w:t>
            </w:r>
          </w:p>
        </w:tc>
        <w:tc>
          <w:tcPr>
            <w:tcW w:w="1629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unidades de pH</w:t>
            </w:r>
          </w:p>
        </w:tc>
        <w:tc>
          <w:tcPr>
            <w:tcW w:w="1629" w:type="dxa"/>
            <w:vAlign w:val="center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CD</w:t>
            </w:r>
          </w:p>
        </w:tc>
        <w:tc>
          <w:tcPr>
            <w:tcW w:w="1626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6 - 8,5</w:t>
            </w:r>
          </w:p>
        </w:tc>
        <w:tc>
          <w:tcPr>
            <w:tcW w:w="1631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  <w:lang w:val="en-US"/>
              </w:rPr>
              <w:t>7,1</w:t>
            </w:r>
          </w:p>
        </w:tc>
        <w:tc>
          <w:tcPr>
            <w:tcW w:w="2201" w:type="dxa"/>
          </w:tcPr>
          <w:p w:rsidR="00461DA2" w:rsidRDefault="00461DA2" w:rsidP="00461DA2">
            <w:r w:rsidRPr="0031069D">
              <w:rPr>
                <w:sz w:val="20"/>
                <w:szCs w:val="20"/>
              </w:rPr>
              <w:t>Valor no excedido</w:t>
            </w:r>
          </w:p>
        </w:tc>
      </w:tr>
      <w:tr w:rsidR="00461DA2" w:rsidRPr="00461DA2" w:rsidTr="00FB70E7">
        <w:tc>
          <w:tcPr>
            <w:tcW w:w="3605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PH</w:t>
            </w:r>
          </w:p>
        </w:tc>
        <w:tc>
          <w:tcPr>
            <w:tcW w:w="1629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unidades de pH</w:t>
            </w:r>
          </w:p>
        </w:tc>
        <w:tc>
          <w:tcPr>
            <w:tcW w:w="1629" w:type="dxa"/>
            <w:vAlign w:val="center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CD</w:t>
            </w:r>
          </w:p>
        </w:tc>
        <w:tc>
          <w:tcPr>
            <w:tcW w:w="1626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6 - 8,5</w:t>
            </w:r>
          </w:p>
        </w:tc>
        <w:tc>
          <w:tcPr>
            <w:tcW w:w="1631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  <w:lang w:val="en-US"/>
              </w:rPr>
              <w:t>7,1</w:t>
            </w:r>
          </w:p>
        </w:tc>
        <w:tc>
          <w:tcPr>
            <w:tcW w:w="2201" w:type="dxa"/>
          </w:tcPr>
          <w:p w:rsidR="00461DA2" w:rsidRDefault="00461DA2" w:rsidP="00461DA2">
            <w:r w:rsidRPr="0031069D">
              <w:rPr>
                <w:sz w:val="20"/>
                <w:szCs w:val="20"/>
              </w:rPr>
              <w:t>Valor no excedido</w:t>
            </w:r>
          </w:p>
        </w:tc>
      </w:tr>
      <w:tr w:rsidR="00461DA2" w:rsidRPr="00461DA2" w:rsidTr="00FB70E7">
        <w:tc>
          <w:tcPr>
            <w:tcW w:w="3605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PH</w:t>
            </w:r>
          </w:p>
        </w:tc>
        <w:tc>
          <w:tcPr>
            <w:tcW w:w="1629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unidades de pH</w:t>
            </w:r>
          </w:p>
        </w:tc>
        <w:tc>
          <w:tcPr>
            <w:tcW w:w="1629" w:type="dxa"/>
            <w:vAlign w:val="center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CD</w:t>
            </w:r>
          </w:p>
        </w:tc>
        <w:tc>
          <w:tcPr>
            <w:tcW w:w="1626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6 - 8,5</w:t>
            </w:r>
          </w:p>
        </w:tc>
        <w:tc>
          <w:tcPr>
            <w:tcW w:w="1631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  <w:lang w:val="en-US"/>
              </w:rPr>
              <w:t>7,1</w:t>
            </w:r>
          </w:p>
        </w:tc>
        <w:tc>
          <w:tcPr>
            <w:tcW w:w="2201" w:type="dxa"/>
          </w:tcPr>
          <w:p w:rsidR="00461DA2" w:rsidRDefault="00461DA2" w:rsidP="00461DA2">
            <w:r w:rsidRPr="0031069D">
              <w:rPr>
                <w:sz w:val="20"/>
                <w:szCs w:val="20"/>
              </w:rPr>
              <w:t>Valor no excedido</w:t>
            </w:r>
          </w:p>
        </w:tc>
      </w:tr>
      <w:tr w:rsidR="00461DA2" w:rsidRPr="00461DA2" w:rsidTr="00FB70E7">
        <w:tc>
          <w:tcPr>
            <w:tcW w:w="3605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PH</w:t>
            </w:r>
          </w:p>
        </w:tc>
        <w:tc>
          <w:tcPr>
            <w:tcW w:w="1629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unidades de pH</w:t>
            </w:r>
          </w:p>
        </w:tc>
        <w:tc>
          <w:tcPr>
            <w:tcW w:w="1629" w:type="dxa"/>
            <w:vAlign w:val="center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CD</w:t>
            </w:r>
          </w:p>
        </w:tc>
        <w:tc>
          <w:tcPr>
            <w:tcW w:w="1626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6 - 8,5</w:t>
            </w:r>
          </w:p>
        </w:tc>
        <w:tc>
          <w:tcPr>
            <w:tcW w:w="1631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01" w:type="dxa"/>
          </w:tcPr>
          <w:p w:rsidR="00461DA2" w:rsidRDefault="00461DA2" w:rsidP="00461DA2">
            <w:r w:rsidRPr="0031069D">
              <w:rPr>
                <w:sz w:val="20"/>
                <w:szCs w:val="20"/>
              </w:rPr>
              <w:t>Valor no excedido</w:t>
            </w:r>
          </w:p>
        </w:tc>
      </w:tr>
      <w:tr w:rsidR="00461DA2" w:rsidRPr="00461DA2" w:rsidTr="00FB70E7">
        <w:tc>
          <w:tcPr>
            <w:tcW w:w="3605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PH</w:t>
            </w:r>
          </w:p>
        </w:tc>
        <w:tc>
          <w:tcPr>
            <w:tcW w:w="1629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unidades de pH</w:t>
            </w:r>
          </w:p>
        </w:tc>
        <w:tc>
          <w:tcPr>
            <w:tcW w:w="1629" w:type="dxa"/>
            <w:vAlign w:val="center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CD</w:t>
            </w:r>
          </w:p>
        </w:tc>
        <w:tc>
          <w:tcPr>
            <w:tcW w:w="1626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6 - 8,5</w:t>
            </w:r>
          </w:p>
        </w:tc>
        <w:tc>
          <w:tcPr>
            <w:tcW w:w="1631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01" w:type="dxa"/>
          </w:tcPr>
          <w:p w:rsidR="00461DA2" w:rsidRDefault="00461DA2" w:rsidP="00461DA2">
            <w:r w:rsidRPr="0031069D">
              <w:rPr>
                <w:sz w:val="20"/>
                <w:szCs w:val="20"/>
              </w:rPr>
              <w:t>Valor no excedido</w:t>
            </w:r>
          </w:p>
        </w:tc>
      </w:tr>
      <w:tr w:rsidR="00461DA2" w:rsidRPr="00461DA2" w:rsidTr="00FB70E7">
        <w:tc>
          <w:tcPr>
            <w:tcW w:w="3605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PH</w:t>
            </w:r>
          </w:p>
        </w:tc>
        <w:tc>
          <w:tcPr>
            <w:tcW w:w="1629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unidades de pH</w:t>
            </w:r>
          </w:p>
        </w:tc>
        <w:tc>
          <w:tcPr>
            <w:tcW w:w="1629" w:type="dxa"/>
            <w:vAlign w:val="center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CD</w:t>
            </w:r>
          </w:p>
        </w:tc>
        <w:tc>
          <w:tcPr>
            <w:tcW w:w="1626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6 - 8,5</w:t>
            </w:r>
          </w:p>
        </w:tc>
        <w:tc>
          <w:tcPr>
            <w:tcW w:w="1631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01" w:type="dxa"/>
          </w:tcPr>
          <w:p w:rsidR="00461DA2" w:rsidRDefault="00461DA2" w:rsidP="00461DA2">
            <w:r w:rsidRPr="0031069D">
              <w:rPr>
                <w:sz w:val="20"/>
                <w:szCs w:val="20"/>
              </w:rPr>
              <w:t>Valor no excedido</w:t>
            </w:r>
          </w:p>
        </w:tc>
      </w:tr>
      <w:tr w:rsidR="00461DA2" w:rsidRPr="00461DA2" w:rsidTr="00FB70E7">
        <w:tc>
          <w:tcPr>
            <w:tcW w:w="3605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PH</w:t>
            </w:r>
          </w:p>
        </w:tc>
        <w:tc>
          <w:tcPr>
            <w:tcW w:w="1629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unidades de pH</w:t>
            </w:r>
          </w:p>
        </w:tc>
        <w:tc>
          <w:tcPr>
            <w:tcW w:w="1629" w:type="dxa"/>
            <w:vAlign w:val="center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CD</w:t>
            </w:r>
          </w:p>
        </w:tc>
        <w:tc>
          <w:tcPr>
            <w:tcW w:w="1626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6 - 8,5</w:t>
            </w:r>
          </w:p>
        </w:tc>
        <w:tc>
          <w:tcPr>
            <w:tcW w:w="1631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01" w:type="dxa"/>
          </w:tcPr>
          <w:p w:rsidR="00461DA2" w:rsidRDefault="00461DA2" w:rsidP="00461DA2">
            <w:r w:rsidRPr="0031069D">
              <w:rPr>
                <w:sz w:val="20"/>
                <w:szCs w:val="20"/>
              </w:rPr>
              <w:t>Valor no excedido</w:t>
            </w:r>
          </w:p>
        </w:tc>
      </w:tr>
      <w:tr w:rsidR="00461DA2" w:rsidRPr="00461DA2" w:rsidTr="00FB70E7">
        <w:tc>
          <w:tcPr>
            <w:tcW w:w="3605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TEMPERATURA</w:t>
            </w:r>
          </w:p>
        </w:tc>
        <w:tc>
          <w:tcPr>
            <w:tcW w:w="1629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°C</w:t>
            </w:r>
          </w:p>
        </w:tc>
        <w:tc>
          <w:tcPr>
            <w:tcW w:w="1629" w:type="dxa"/>
            <w:vAlign w:val="center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CD</w:t>
            </w:r>
          </w:p>
        </w:tc>
        <w:tc>
          <w:tcPr>
            <w:tcW w:w="1626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35</w:t>
            </w:r>
          </w:p>
        </w:tc>
        <w:tc>
          <w:tcPr>
            <w:tcW w:w="1631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  <w:lang w:val="en-US"/>
              </w:rPr>
              <w:t>23,1</w:t>
            </w:r>
          </w:p>
        </w:tc>
        <w:tc>
          <w:tcPr>
            <w:tcW w:w="2201" w:type="dxa"/>
          </w:tcPr>
          <w:p w:rsidR="00461DA2" w:rsidRDefault="00461DA2" w:rsidP="00461DA2">
            <w:r w:rsidRPr="0031069D">
              <w:rPr>
                <w:sz w:val="20"/>
                <w:szCs w:val="20"/>
              </w:rPr>
              <w:t>Valor no excedido</w:t>
            </w:r>
          </w:p>
        </w:tc>
      </w:tr>
      <w:tr w:rsidR="00461DA2" w:rsidRPr="00461DA2" w:rsidTr="00FB70E7">
        <w:tc>
          <w:tcPr>
            <w:tcW w:w="3605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TEMPERATURA</w:t>
            </w:r>
          </w:p>
        </w:tc>
        <w:tc>
          <w:tcPr>
            <w:tcW w:w="1629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°C</w:t>
            </w:r>
          </w:p>
        </w:tc>
        <w:tc>
          <w:tcPr>
            <w:tcW w:w="1629" w:type="dxa"/>
            <w:vAlign w:val="center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CD</w:t>
            </w:r>
          </w:p>
        </w:tc>
        <w:tc>
          <w:tcPr>
            <w:tcW w:w="1626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35</w:t>
            </w:r>
          </w:p>
        </w:tc>
        <w:tc>
          <w:tcPr>
            <w:tcW w:w="1631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  <w:lang w:val="en-US"/>
              </w:rPr>
              <w:t>23,5</w:t>
            </w:r>
          </w:p>
        </w:tc>
        <w:tc>
          <w:tcPr>
            <w:tcW w:w="2201" w:type="dxa"/>
          </w:tcPr>
          <w:p w:rsidR="00461DA2" w:rsidRDefault="00461DA2" w:rsidP="00461DA2">
            <w:r w:rsidRPr="0031069D">
              <w:rPr>
                <w:sz w:val="20"/>
                <w:szCs w:val="20"/>
              </w:rPr>
              <w:t>Valor no excedido</w:t>
            </w:r>
          </w:p>
        </w:tc>
      </w:tr>
      <w:tr w:rsidR="00461DA2" w:rsidRPr="00461DA2" w:rsidTr="00FB70E7">
        <w:tc>
          <w:tcPr>
            <w:tcW w:w="3605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TEMPERATURA</w:t>
            </w:r>
          </w:p>
        </w:tc>
        <w:tc>
          <w:tcPr>
            <w:tcW w:w="1629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°C</w:t>
            </w:r>
          </w:p>
        </w:tc>
        <w:tc>
          <w:tcPr>
            <w:tcW w:w="1629" w:type="dxa"/>
            <w:vAlign w:val="center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CD</w:t>
            </w:r>
          </w:p>
        </w:tc>
        <w:tc>
          <w:tcPr>
            <w:tcW w:w="1626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35</w:t>
            </w:r>
          </w:p>
        </w:tc>
        <w:tc>
          <w:tcPr>
            <w:tcW w:w="1631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2201" w:type="dxa"/>
          </w:tcPr>
          <w:p w:rsidR="00461DA2" w:rsidRDefault="00461DA2" w:rsidP="00461DA2">
            <w:r w:rsidRPr="0031069D">
              <w:rPr>
                <w:sz w:val="20"/>
                <w:szCs w:val="20"/>
              </w:rPr>
              <w:t>Valor no excedido</w:t>
            </w:r>
          </w:p>
        </w:tc>
      </w:tr>
      <w:tr w:rsidR="00461DA2" w:rsidRPr="00461DA2" w:rsidTr="00FB70E7">
        <w:tc>
          <w:tcPr>
            <w:tcW w:w="3605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TEMPERATURA</w:t>
            </w:r>
          </w:p>
        </w:tc>
        <w:tc>
          <w:tcPr>
            <w:tcW w:w="1629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°C</w:t>
            </w:r>
          </w:p>
        </w:tc>
        <w:tc>
          <w:tcPr>
            <w:tcW w:w="1629" w:type="dxa"/>
            <w:vAlign w:val="center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CD</w:t>
            </w:r>
          </w:p>
        </w:tc>
        <w:tc>
          <w:tcPr>
            <w:tcW w:w="1626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35</w:t>
            </w:r>
          </w:p>
        </w:tc>
        <w:tc>
          <w:tcPr>
            <w:tcW w:w="1631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  <w:lang w:val="en-US"/>
              </w:rPr>
              <w:t>22,8</w:t>
            </w:r>
          </w:p>
        </w:tc>
        <w:tc>
          <w:tcPr>
            <w:tcW w:w="2201" w:type="dxa"/>
          </w:tcPr>
          <w:p w:rsidR="00461DA2" w:rsidRDefault="00461DA2" w:rsidP="00461DA2">
            <w:r w:rsidRPr="0031069D">
              <w:rPr>
                <w:sz w:val="20"/>
                <w:szCs w:val="20"/>
              </w:rPr>
              <w:t>Valor no excedido</w:t>
            </w:r>
          </w:p>
        </w:tc>
      </w:tr>
      <w:tr w:rsidR="00461DA2" w:rsidRPr="00461DA2" w:rsidTr="00FB70E7">
        <w:tc>
          <w:tcPr>
            <w:tcW w:w="3605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TEMPERATURA</w:t>
            </w:r>
          </w:p>
        </w:tc>
        <w:tc>
          <w:tcPr>
            <w:tcW w:w="1629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°C</w:t>
            </w:r>
          </w:p>
        </w:tc>
        <w:tc>
          <w:tcPr>
            <w:tcW w:w="1629" w:type="dxa"/>
            <w:vAlign w:val="center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CD</w:t>
            </w:r>
          </w:p>
        </w:tc>
        <w:tc>
          <w:tcPr>
            <w:tcW w:w="1626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35</w:t>
            </w:r>
          </w:p>
        </w:tc>
        <w:tc>
          <w:tcPr>
            <w:tcW w:w="1631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  <w:lang w:val="en-US"/>
              </w:rPr>
              <w:t>22,7</w:t>
            </w:r>
          </w:p>
        </w:tc>
        <w:tc>
          <w:tcPr>
            <w:tcW w:w="2201" w:type="dxa"/>
          </w:tcPr>
          <w:p w:rsidR="00461DA2" w:rsidRDefault="00461DA2" w:rsidP="00461DA2">
            <w:r w:rsidRPr="0031069D">
              <w:rPr>
                <w:sz w:val="20"/>
                <w:szCs w:val="20"/>
              </w:rPr>
              <w:t>Valor no excedido</w:t>
            </w:r>
          </w:p>
        </w:tc>
      </w:tr>
      <w:tr w:rsidR="00461DA2" w:rsidRPr="00461DA2" w:rsidTr="00FB70E7">
        <w:tc>
          <w:tcPr>
            <w:tcW w:w="3605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TEMPERATURA</w:t>
            </w:r>
          </w:p>
        </w:tc>
        <w:tc>
          <w:tcPr>
            <w:tcW w:w="1629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°C</w:t>
            </w:r>
          </w:p>
        </w:tc>
        <w:tc>
          <w:tcPr>
            <w:tcW w:w="1629" w:type="dxa"/>
            <w:vAlign w:val="center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CD</w:t>
            </w:r>
          </w:p>
        </w:tc>
        <w:tc>
          <w:tcPr>
            <w:tcW w:w="1626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35</w:t>
            </w:r>
          </w:p>
        </w:tc>
        <w:tc>
          <w:tcPr>
            <w:tcW w:w="1631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  <w:lang w:val="en-US"/>
              </w:rPr>
              <w:t>22,6</w:t>
            </w:r>
          </w:p>
        </w:tc>
        <w:tc>
          <w:tcPr>
            <w:tcW w:w="2201" w:type="dxa"/>
          </w:tcPr>
          <w:p w:rsidR="00461DA2" w:rsidRDefault="00461DA2" w:rsidP="00461DA2">
            <w:r w:rsidRPr="0031069D">
              <w:rPr>
                <w:sz w:val="20"/>
                <w:szCs w:val="20"/>
              </w:rPr>
              <w:t>Valor no excedido</w:t>
            </w:r>
          </w:p>
        </w:tc>
      </w:tr>
      <w:tr w:rsidR="00461DA2" w:rsidRPr="00461DA2" w:rsidTr="00FB70E7">
        <w:tc>
          <w:tcPr>
            <w:tcW w:w="3605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TEMPERATURA</w:t>
            </w:r>
          </w:p>
        </w:tc>
        <w:tc>
          <w:tcPr>
            <w:tcW w:w="1629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°C</w:t>
            </w:r>
          </w:p>
        </w:tc>
        <w:tc>
          <w:tcPr>
            <w:tcW w:w="1629" w:type="dxa"/>
            <w:vAlign w:val="center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CD</w:t>
            </w:r>
          </w:p>
        </w:tc>
        <w:tc>
          <w:tcPr>
            <w:tcW w:w="1626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35</w:t>
            </w:r>
          </w:p>
        </w:tc>
        <w:tc>
          <w:tcPr>
            <w:tcW w:w="1631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  <w:lang w:val="en-US"/>
              </w:rPr>
              <w:t>22,5</w:t>
            </w:r>
          </w:p>
        </w:tc>
        <w:tc>
          <w:tcPr>
            <w:tcW w:w="2201" w:type="dxa"/>
          </w:tcPr>
          <w:p w:rsidR="00461DA2" w:rsidRDefault="00461DA2" w:rsidP="00461DA2">
            <w:r w:rsidRPr="0031069D">
              <w:rPr>
                <w:sz w:val="20"/>
                <w:szCs w:val="20"/>
              </w:rPr>
              <w:t>Valor no excedido</w:t>
            </w:r>
          </w:p>
        </w:tc>
      </w:tr>
      <w:tr w:rsidR="00461DA2" w:rsidRPr="00461DA2" w:rsidTr="00FB70E7">
        <w:tc>
          <w:tcPr>
            <w:tcW w:w="3605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TEMPERATURA</w:t>
            </w:r>
          </w:p>
        </w:tc>
        <w:tc>
          <w:tcPr>
            <w:tcW w:w="1629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°C</w:t>
            </w:r>
          </w:p>
        </w:tc>
        <w:tc>
          <w:tcPr>
            <w:tcW w:w="1629" w:type="dxa"/>
            <w:vAlign w:val="center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CD</w:t>
            </w:r>
          </w:p>
        </w:tc>
        <w:tc>
          <w:tcPr>
            <w:tcW w:w="1626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35</w:t>
            </w:r>
          </w:p>
        </w:tc>
        <w:tc>
          <w:tcPr>
            <w:tcW w:w="1631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  <w:lang w:val="en-US"/>
              </w:rPr>
              <w:t>23,5</w:t>
            </w:r>
          </w:p>
        </w:tc>
        <w:tc>
          <w:tcPr>
            <w:tcW w:w="2201" w:type="dxa"/>
          </w:tcPr>
          <w:p w:rsidR="00461DA2" w:rsidRDefault="00461DA2" w:rsidP="00461DA2">
            <w:r w:rsidRPr="0031069D">
              <w:rPr>
                <w:sz w:val="20"/>
                <w:szCs w:val="20"/>
              </w:rPr>
              <w:t>Valor no excedido</w:t>
            </w:r>
          </w:p>
        </w:tc>
      </w:tr>
      <w:tr w:rsidR="00461DA2" w:rsidRPr="00461DA2" w:rsidTr="00FB70E7">
        <w:tc>
          <w:tcPr>
            <w:tcW w:w="3605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TEMPERATURA</w:t>
            </w:r>
          </w:p>
        </w:tc>
        <w:tc>
          <w:tcPr>
            <w:tcW w:w="1629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°C</w:t>
            </w:r>
          </w:p>
        </w:tc>
        <w:tc>
          <w:tcPr>
            <w:tcW w:w="1629" w:type="dxa"/>
            <w:vAlign w:val="center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CD</w:t>
            </w:r>
          </w:p>
        </w:tc>
        <w:tc>
          <w:tcPr>
            <w:tcW w:w="1626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35</w:t>
            </w:r>
          </w:p>
        </w:tc>
        <w:tc>
          <w:tcPr>
            <w:tcW w:w="1631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  <w:lang w:val="en-US"/>
              </w:rPr>
              <w:t>23,7</w:t>
            </w:r>
          </w:p>
        </w:tc>
        <w:tc>
          <w:tcPr>
            <w:tcW w:w="2201" w:type="dxa"/>
          </w:tcPr>
          <w:p w:rsidR="00461DA2" w:rsidRDefault="00461DA2" w:rsidP="00461DA2">
            <w:r w:rsidRPr="0031069D">
              <w:rPr>
                <w:sz w:val="20"/>
                <w:szCs w:val="20"/>
              </w:rPr>
              <w:t>Valor no excedido</w:t>
            </w:r>
          </w:p>
        </w:tc>
      </w:tr>
      <w:tr w:rsidR="00461DA2" w:rsidRPr="00461DA2" w:rsidTr="00FB70E7">
        <w:tc>
          <w:tcPr>
            <w:tcW w:w="3605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TEMPERATURA</w:t>
            </w:r>
          </w:p>
        </w:tc>
        <w:tc>
          <w:tcPr>
            <w:tcW w:w="1629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°C</w:t>
            </w:r>
          </w:p>
        </w:tc>
        <w:tc>
          <w:tcPr>
            <w:tcW w:w="1629" w:type="dxa"/>
            <w:vAlign w:val="center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:rsidR="00461DA2" w:rsidRPr="00461DA2" w:rsidRDefault="00461DA2" w:rsidP="00461DA2">
            <w:pPr>
              <w:jc w:val="center"/>
            </w:pPr>
            <w:r w:rsidRPr="00461DA2">
              <w:rPr>
                <w:sz w:val="20"/>
                <w:szCs w:val="20"/>
              </w:rPr>
              <w:t>CD</w:t>
            </w:r>
          </w:p>
        </w:tc>
        <w:tc>
          <w:tcPr>
            <w:tcW w:w="1626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35</w:t>
            </w:r>
          </w:p>
        </w:tc>
        <w:tc>
          <w:tcPr>
            <w:tcW w:w="1631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  <w:lang w:val="en-US"/>
              </w:rPr>
              <w:t>23,6</w:t>
            </w:r>
          </w:p>
        </w:tc>
        <w:tc>
          <w:tcPr>
            <w:tcW w:w="2201" w:type="dxa"/>
          </w:tcPr>
          <w:p w:rsidR="00461DA2" w:rsidRDefault="00461DA2" w:rsidP="00461DA2">
            <w:r w:rsidRPr="0031069D">
              <w:rPr>
                <w:sz w:val="20"/>
                <w:szCs w:val="20"/>
              </w:rPr>
              <w:t>Valor no excedido</w:t>
            </w:r>
          </w:p>
        </w:tc>
      </w:tr>
      <w:tr w:rsidR="00461DA2" w:rsidRPr="00461DA2" w:rsidTr="00FB70E7">
        <w:tc>
          <w:tcPr>
            <w:tcW w:w="3605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TEMPERATURA</w:t>
            </w:r>
          </w:p>
        </w:tc>
        <w:tc>
          <w:tcPr>
            <w:tcW w:w="1629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°C</w:t>
            </w:r>
          </w:p>
        </w:tc>
        <w:tc>
          <w:tcPr>
            <w:tcW w:w="1629" w:type="dxa"/>
            <w:vAlign w:val="center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:rsidR="00461DA2" w:rsidRPr="00461DA2" w:rsidRDefault="00461DA2" w:rsidP="00461DA2">
            <w:pPr>
              <w:jc w:val="center"/>
            </w:pPr>
            <w:r w:rsidRPr="00461DA2">
              <w:rPr>
                <w:sz w:val="20"/>
                <w:szCs w:val="20"/>
              </w:rPr>
              <w:t>CD</w:t>
            </w:r>
          </w:p>
        </w:tc>
        <w:tc>
          <w:tcPr>
            <w:tcW w:w="1626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35</w:t>
            </w:r>
          </w:p>
        </w:tc>
        <w:tc>
          <w:tcPr>
            <w:tcW w:w="1631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  <w:lang w:val="en-US"/>
              </w:rPr>
              <w:t>23,5</w:t>
            </w:r>
          </w:p>
        </w:tc>
        <w:tc>
          <w:tcPr>
            <w:tcW w:w="2201" w:type="dxa"/>
          </w:tcPr>
          <w:p w:rsidR="00461DA2" w:rsidRDefault="00461DA2" w:rsidP="00461DA2">
            <w:r w:rsidRPr="0031069D">
              <w:rPr>
                <w:sz w:val="20"/>
                <w:szCs w:val="20"/>
              </w:rPr>
              <w:t>Valor no excedido</w:t>
            </w:r>
          </w:p>
        </w:tc>
      </w:tr>
      <w:tr w:rsidR="00461DA2" w:rsidRPr="00461DA2" w:rsidTr="00FB70E7">
        <w:tc>
          <w:tcPr>
            <w:tcW w:w="3605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TEMPERATURA</w:t>
            </w:r>
          </w:p>
        </w:tc>
        <w:tc>
          <w:tcPr>
            <w:tcW w:w="1629" w:type="dxa"/>
            <w:vAlign w:val="bottom"/>
          </w:tcPr>
          <w:p w:rsidR="00461DA2" w:rsidRPr="00461DA2" w:rsidRDefault="00461DA2" w:rsidP="00461DA2">
            <w:pPr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°C</w:t>
            </w:r>
          </w:p>
        </w:tc>
        <w:tc>
          <w:tcPr>
            <w:tcW w:w="1629" w:type="dxa"/>
            <w:vAlign w:val="center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CD</w:t>
            </w:r>
          </w:p>
        </w:tc>
        <w:tc>
          <w:tcPr>
            <w:tcW w:w="1626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</w:rPr>
              <w:t>35</w:t>
            </w:r>
          </w:p>
        </w:tc>
        <w:tc>
          <w:tcPr>
            <w:tcW w:w="1631" w:type="dxa"/>
            <w:vAlign w:val="bottom"/>
          </w:tcPr>
          <w:p w:rsidR="00461DA2" w:rsidRPr="00461DA2" w:rsidRDefault="00461DA2" w:rsidP="00461DA2">
            <w:pPr>
              <w:jc w:val="center"/>
              <w:rPr>
                <w:sz w:val="20"/>
                <w:szCs w:val="20"/>
              </w:rPr>
            </w:pPr>
            <w:r w:rsidRPr="00461DA2">
              <w:rPr>
                <w:sz w:val="20"/>
                <w:szCs w:val="20"/>
                <w:lang w:val="en-US"/>
              </w:rPr>
              <w:t>23,3</w:t>
            </w:r>
          </w:p>
        </w:tc>
        <w:tc>
          <w:tcPr>
            <w:tcW w:w="2201" w:type="dxa"/>
          </w:tcPr>
          <w:p w:rsidR="00461DA2" w:rsidRDefault="00461DA2" w:rsidP="00461DA2">
            <w:r w:rsidRPr="0031069D">
              <w:rPr>
                <w:sz w:val="20"/>
                <w:szCs w:val="20"/>
              </w:rPr>
              <w:t>Valor no excedido</w:t>
            </w:r>
          </w:p>
        </w:tc>
      </w:tr>
    </w:tbl>
    <w:p w:rsidR="004363EF" w:rsidRDefault="004F31DE">
      <w:r>
        <w:rPr>
          <w:b/>
        </w:rPr>
        <w:br/>
        <w:t>5. CONCLUSIONES</w:t>
      </w:r>
    </w:p>
    <w:p w:rsidR="004363EF" w:rsidRDefault="004F31DE">
      <w:r>
        <w:br/>
        <w:t xml:space="preserve">Del </w:t>
      </w:r>
      <w:r>
        <w:t>total de exigencias verificadas, se identificó la siguiente no conformidad:</w:t>
      </w:r>
    </w:p>
    <w:p w:rsidR="004363EF" w:rsidRDefault="004363EF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46"/>
        <w:gridCol w:w="4225"/>
        <w:gridCol w:w="7777"/>
      </w:tblGrid>
      <w:tr w:rsidR="004363EF" w:rsidTr="00461DA2">
        <w:trPr>
          <w:jc w:val="center"/>
        </w:trPr>
        <w:tc>
          <w:tcPr>
            <w:tcW w:w="1946" w:type="dxa"/>
          </w:tcPr>
          <w:p w:rsidR="004363EF" w:rsidRDefault="004F31DE">
            <w:pPr>
              <w:jc w:val="center"/>
            </w:pPr>
            <w:r>
              <w:t>N° de Hecho Constatado</w:t>
            </w:r>
          </w:p>
        </w:tc>
        <w:tc>
          <w:tcPr>
            <w:tcW w:w="4225" w:type="dxa"/>
          </w:tcPr>
          <w:p w:rsidR="004363EF" w:rsidRDefault="004F31DE">
            <w:pPr>
              <w:jc w:val="center"/>
            </w:pPr>
            <w:r>
              <w:t>Exigencia Asociada</w:t>
            </w:r>
          </w:p>
        </w:tc>
        <w:tc>
          <w:tcPr>
            <w:tcW w:w="7777" w:type="dxa"/>
          </w:tcPr>
          <w:p w:rsidR="004363EF" w:rsidRDefault="004F31DE">
            <w:pPr>
              <w:jc w:val="center"/>
            </w:pPr>
            <w:r>
              <w:t>Descripción de la No Conformidad</w:t>
            </w:r>
          </w:p>
        </w:tc>
      </w:tr>
      <w:tr w:rsidR="004363EF" w:rsidTr="00461DA2">
        <w:trPr>
          <w:jc w:val="center"/>
        </w:trPr>
        <w:tc>
          <w:tcPr>
            <w:tcW w:w="1946" w:type="dxa"/>
          </w:tcPr>
          <w:p w:rsidR="004363EF" w:rsidRDefault="004F31DE">
            <w:pPr>
              <w:jc w:val="center"/>
            </w:pPr>
            <w:r>
              <w:t>7</w:t>
            </w:r>
          </w:p>
        </w:tc>
        <w:tc>
          <w:tcPr>
            <w:tcW w:w="4225" w:type="dxa"/>
          </w:tcPr>
          <w:p w:rsidR="004363EF" w:rsidRDefault="004F31DE">
            <w:r>
              <w:t>Parámetros bajo norma</w:t>
            </w:r>
          </w:p>
        </w:tc>
        <w:tc>
          <w:tcPr>
            <w:tcW w:w="7777" w:type="dxa"/>
          </w:tcPr>
          <w:p w:rsidR="004363EF" w:rsidRDefault="004F31DE">
            <w:r>
              <w:t xml:space="preserve">El establecimiento industrial presenta una superación de los niveles de </w:t>
            </w:r>
            <w:r>
              <w:t>tolerancia respecto de contaminantes establecidos en la norma de emisión, durante el período controlado de NOVIEMBRE de 2015.</w:t>
            </w:r>
          </w:p>
        </w:tc>
      </w:tr>
      <w:tr w:rsidR="00461DA2" w:rsidTr="00461DA2">
        <w:tblPrEx>
          <w:jc w:val="left"/>
        </w:tblPrEx>
        <w:trPr>
          <w:trHeight w:val="176"/>
        </w:trPr>
        <w:tc>
          <w:tcPr>
            <w:tcW w:w="1946" w:type="dxa"/>
          </w:tcPr>
          <w:p w:rsidR="00461DA2" w:rsidRDefault="00461DA2" w:rsidP="002B6A37">
            <w:pPr>
              <w:jc w:val="center"/>
            </w:pPr>
            <w:r>
              <w:t>4.3.1, Otros Hechos</w:t>
            </w:r>
          </w:p>
        </w:tc>
        <w:tc>
          <w:tcPr>
            <w:tcW w:w="4225" w:type="dxa"/>
          </w:tcPr>
          <w:p w:rsidR="00461DA2" w:rsidRDefault="00461DA2" w:rsidP="002B6A37">
            <w:r>
              <w:t>Remite Información falsa o errónea</w:t>
            </w:r>
          </w:p>
        </w:tc>
        <w:tc>
          <w:tcPr>
            <w:tcW w:w="7777" w:type="dxa"/>
          </w:tcPr>
          <w:p w:rsidR="00461DA2" w:rsidRDefault="00461DA2" w:rsidP="00461DA2">
            <w:pPr>
              <w:jc w:val="both"/>
            </w:pPr>
            <w:r>
              <w:t xml:space="preserve">El titular informa no haber efectuado descarga Riles durante todo el período del mes de </w:t>
            </w:r>
            <w:r>
              <w:t>noviembre de 2015</w:t>
            </w:r>
            <w:r>
              <w:t>, comprendido desde el día 1 al 3</w:t>
            </w:r>
            <w:r>
              <w:t>0</w:t>
            </w:r>
            <w:r>
              <w:t xml:space="preserve"> del mismo. Sin embargo, la actividad de medición y análisis efectuada por la S</w:t>
            </w:r>
            <w:r>
              <w:t>MA</w:t>
            </w:r>
            <w:r>
              <w:t xml:space="preserve"> el día </w:t>
            </w:r>
            <w:r>
              <w:t>20/11/2015</w:t>
            </w:r>
            <w:r>
              <w:t xml:space="preserve"> constata la descarga de riles al </w:t>
            </w:r>
            <w:r>
              <w:t>Estero Las Cruces en Quilicura</w:t>
            </w:r>
            <w:r>
              <w:t>, la que además excede el valor límite indicado en la norma para el parámetro DBO</w:t>
            </w:r>
            <w:r w:rsidRPr="003D49F3">
              <w:rPr>
                <w:vertAlign w:val="subscript"/>
              </w:rPr>
              <w:t>5</w:t>
            </w:r>
          </w:p>
        </w:tc>
      </w:tr>
    </w:tbl>
    <w:p w:rsidR="004363EF" w:rsidRDefault="004F31DE">
      <w:bookmarkStart w:id="0" w:name="_GoBack"/>
      <w:bookmarkEnd w:id="0"/>
      <w:r>
        <w:rPr>
          <w:b/>
        </w:rPr>
        <w:br/>
        <w:t>6. ANEXOS</w:t>
      </w:r>
    </w:p>
    <w:p w:rsidR="004363EF" w:rsidRDefault="004363E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281"/>
        <w:gridCol w:w="10667"/>
      </w:tblGrid>
      <w:tr w:rsidR="004363EF">
        <w:trPr>
          <w:jc w:val="center"/>
        </w:trPr>
        <w:tc>
          <w:tcPr>
            <w:tcW w:w="4500" w:type="dxa"/>
          </w:tcPr>
          <w:p w:rsidR="004363EF" w:rsidRDefault="004F31D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363EF" w:rsidRDefault="004F31DE">
            <w:pPr>
              <w:jc w:val="center"/>
            </w:pPr>
            <w:r>
              <w:t xml:space="preserve">Nombre Anexo </w:t>
            </w:r>
          </w:p>
        </w:tc>
      </w:tr>
      <w:tr w:rsidR="004363EF">
        <w:trPr>
          <w:jc w:val="center"/>
        </w:trPr>
        <w:tc>
          <w:tcPr>
            <w:tcW w:w="2310" w:type="auto"/>
          </w:tcPr>
          <w:p w:rsidR="004363EF" w:rsidRDefault="004F31D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363EF" w:rsidRDefault="004F31DE">
            <w:r>
              <w:t>Ficha de resultados de autocontrol PUNTO 1</w:t>
            </w:r>
          </w:p>
        </w:tc>
      </w:tr>
      <w:tr w:rsidR="004363EF">
        <w:trPr>
          <w:jc w:val="center"/>
        </w:trPr>
        <w:tc>
          <w:tcPr>
            <w:tcW w:w="2310" w:type="auto"/>
          </w:tcPr>
          <w:p w:rsidR="004363EF" w:rsidRDefault="004F31DE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4363EF" w:rsidRDefault="004F31DE">
            <w:r>
              <w:t>CONTROL DIRECTO 11-2015_Lesafre.pdf</w:t>
            </w:r>
          </w:p>
        </w:tc>
      </w:tr>
    </w:tbl>
    <w:p w:rsidR="004F31DE" w:rsidRDefault="004F31DE"/>
    <w:sectPr w:rsidR="004F31DE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1DE" w:rsidRDefault="004F31DE">
      <w:r>
        <w:separator/>
      </w:r>
    </w:p>
  </w:endnote>
  <w:endnote w:type="continuationSeparator" w:id="0">
    <w:p w:rsidR="004F31DE" w:rsidRDefault="004F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F31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F31DE"/>
  <w:p w:rsidR="004363EF" w:rsidRDefault="004F31DE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F31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1DE" w:rsidRDefault="004F31DE">
      <w:r>
        <w:separator/>
      </w:r>
    </w:p>
  </w:footnote>
  <w:footnote w:type="continuationSeparator" w:id="0">
    <w:p w:rsidR="004F31DE" w:rsidRDefault="004F3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4363EF"/>
    <w:rsid w:val="00461DA2"/>
    <w:rsid w:val="004F31DE"/>
    <w:rsid w:val="00A906D8"/>
    <w:rsid w:val="00AB5A74"/>
    <w:rsid w:val="00F071AE"/>
    <w:rsid w:val="00FC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0AB6E27-3AB4-426D-ADFA-0329AEC2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988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3</cp:revision>
  <dcterms:created xsi:type="dcterms:W3CDTF">2016-07-11T22:17:00Z</dcterms:created>
  <dcterms:modified xsi:type="dcterms:W3CDTF">2016-07-11T22:24:00Z</dcterms:modified>
</cp:coreProperties>
</file>