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9288205e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d289b3916c4475e"/>
      <w:footerReference w:type="even" r:id="R6d0e5e88dff4454a"/>
      <w:footerReference w:type="first" r:id="R0c2229bafb1b4c3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0ced140b584a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DFZ-2015-8198-VII-NE-EI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361e825b0a45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MATAQUITO).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08-2015_EXPORTADORA DE MOSTOS Y VINOS JUCOSOL (CURICO).pdf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08-2015_Celulosa Arauco y Constitución - Licancel.pdf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5d7a741a5cd447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006efc3d409e" /><Relationship Type="http://schemas.openxmlformats.org/officeDocument/2006/relationships/numbering" Target="/word/numbering.xml" Id="Re22acb800c794958" /><Relationship Type="http://schemas.openxmlformats.org/officeDocument/2006/relationships/settings" Target="/word/settings.xml" Id="R0c48d7a6795d47b5" /><Relationship Type="http://schemas.openxmlformats.org/officeDocument/2006/relationships/image" Target="/word/media/518d0c4c-14d7-4888-9e4d-5eb93112c26a.png" Id="R700ced140b584ac4" /><Relationship Type="http://schemas.openxmlformats.org/officeDocument/2006/relationships/image" Target="/word/media/9f57cdbb-3139-40c9-adf6-66f75b429e5b.png" Id="R7b361e825b0a459f" /><Relationship Type="http://schemas.openxmlformats.org/officeDocument/2006/relationships/footer" Target="/word/footer1.xml" Id="Rbd289b3916c4475e" /><Relationship Type="http://schemas.openxmlformats.org/officeDocument/2006/relationships/footer" Target="/word/footer2.xml" Id="R6d0e5e88dff4454a" /><Relationship Type="http://schemas.openxmlformats.org/officeDocument/2006/relationships/footer" Target="/word/footer3.xml" Id="R0c2229bafb1b4c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5d7a741a5cd4474" /></Relationships>
</file>