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067fecfcf4455f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dec15d19ab1b4484"/>
      <w:footerReference w:type="even" r:id="R5f4cd3ff4f6e4640"/>
      <w:footerReference w:type="first" r:id="R69c66a19613b40e5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83a3658b4bc4753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AGRICOLA Y FORESTAL LAS ASTAS S.A. (PLANTEL MONTE VERDE BAJO)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DFZ-2015-8345-VIII-NE-EI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990452819f214bd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11-07-2016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“AGRICOLA Y FORESTAL LAS ASTAS S.A. (PLANTEL MONTE VERDE BAJO)”, en el marco de la norma de emisión DS.90/00 para el reporte del período correspondiente a AGOSTO del año 2015.</w:t>
      </w:r>
    </w:p>
    <w:p>
      <w:pPr>
        <w:jc w:val="both"/>
      </w:pPr>
      <w:r>
        <w:br/>
      </w:r>
      <w:r>
        <w:t>Entre los principales hechos constatados como no conformidades se encuentran: El establecimiento industrial no presenta el autocontrol correspondiente al mes de AGOSTO de 2015 para el(los) siguiente(s) punto(s) de descarga(s):  PUNTO 1 (ESTERO DE DESAGUE - AFL. RIO CATO);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AGRICOLA Y FORESTAL LAS ASTAS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76667500-K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AGRICOLA Y FORESTAL LAS ASTAS S.A. (PLANTEL MONTE VERDE BAJO)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PUENTE LOS TRONCOS, HUEPIL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VIII REGIÓN DEL BIOBÍO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BÍO-BÍO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TUCAPEL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BLINFATI@MONTE-VERDE.CL; CCASTILLO@MONTEVERDE.CL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AGOSTO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3184 de fecha 27-08-2009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(ESTERO DE DESAGUE - AFL. RIO CATO)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MAYO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ESTERO DE DESAGUE (HUEPIL)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11125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3184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27-08-2009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08-2015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(ESTERO DE DESAGUE - AFL. RIO CATO)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4.3. Otros hechos</w:t>
      </w:r>
    </w:p>
    <w:p>
      <w:pPr/>
      <w:r>
        <w:br/>
      </w:r>
      <w:r>
        <w:t xml:space="preserve">     4.3.1. En el curso del período evaluado, el establecimiento industrial fue sometido a fiscalización a través de medición y análisis, realizado al punto de descarga PUNTO 1 (ESTERO DE DESAGUE - AFL. RIO CATO). Los resultados están incluidos en el presente informe.</w:t>
      </w:r>
    </w:p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Informar autocontrol</w:t>
            </w:r>
          </w:p>
        </w:tc>
        <w:tc>
          <w:tcPr>
            <w:tcW w:w="2310" w:type="auto"/>
          </w:tcPr>
          <w:p>
            <w:pPr/>
            <w:r>
              <w:t>El establecimiento industrial no entrega el autocontrol durante el período controlado de AGOSTO de 2015 para el siguiente punto de descarga:</w:t>
            </w:r>
            <w:r>
              <w:br/>
            </w:r>
            <w:r>
              <w:t>PUNTO 1 (ESTERO DE DESAGUE - AFL. RIO CATO)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(ESTERO DE DESAGUE - AFL. RIO CATO)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2</w:t>
            </w:r>
          </w:p>
        </w:tc>
        <w:tc>
          <w:tcPr>
            <w:tcW w:w="2310" w:type="auto"/>
          </w:tcPr>
          <w:p>
            <w:pPr/>
            <w:r>
              <w:t>CONTROL DIRECTO 08-2015_Fallido_Agricola las Astas.pdf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>
            <w:pPr/>
            <w:r>
              <w:t>CONTROL DIRECTO 08-2015_Fallido_Agricola las Astas.pdf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e2b3c964a3f346ca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6de4d85e9e046cc" /><Relationship Type="http://schemas.openxmlformats.org/officeDocument/2006/relationships/numbering" Target="/word/numbering.xml" Id="R55987640733f44ff" /><Relationship Type="http://schemas.openxmlformats.org/officeDocument/2006/relationships/settings" Target="/word/settings.xml" Id="Rbdac8fc0b4d04308" /><Relationship Type="http://schemas.openxmlformats.org/officeDocument/2006/relationships/image" Target="/word/media/48d5bb71-8069-4708-a592-f862250c3e6b.png" Id="Rd83a3658b4bc4753" /><Relationship Type="http://schemas.openxmlformats.org/officeDocument/2006/relationships/image" Target="/word/media/c5cf93c0-7362-43bf-97cc-ac24b9e56f9c.png" Id="R990452819f214bd0" /><Relationship Type="http://schemas.openxmlformats.org/officeDocument/2006/relationships/footer" Target="/word/footer1.xml" Id="Rdec15d19ab1b4484" /><Relationship Type="http://schemas.openxmlformats.org/officeDocument/2006/relationships/footer" Target="/word/footer2.xml" Id="R5f4cd3ff4f6e4640" /><Relationship Type="http://schemas.openxmlformats.org/officeDocument/2006/relationships/footer" Target="/word/footer3.xml" Id="R69c66a19613b40e5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e2b3c964a3f346ca" /></Relationships>
</file>