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472489820b4c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95034d991e49ff"/>
      <w:footerReference w:type="even" r:id="R311ca192c20642a9"/>
      <w:footerReference w:type="first" r:id="Refb24bc327b144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4a708ba2643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DFZ-2015-8321-IX-NE-EI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3e4be4acc2485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EL NEGRO IX).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r>
        <w:tc>
          <w:tcPr>
            <w:tcW w:w="2310" w:type="auto"/>
          </w:tcPr>
          <w:p>
            <w:pPr>
              <w:jc w:val="center"/>
            </w:pPr>
            <w:r>
              <w:t>2</w:t>
            </w:r>
          </w:p>
        </w:tc>
        <w:tc>
          <w:tcPr>
            <w:tcW w:w="2310" w:type="auto"/>
          </w:tcPr>
          <w:p>
            <w:pPr/>
            <w:r>
              <w:t>CONTROL DIRECTO 08-2015_PANELES ARAUCO S.A. (PLANTA TRUPAN).pdf</w:t>
            </w:r>
          </w:p>
        </w:tc>
      </w:tr>
      <w:tr>
        <w:tc>
          <w:tcPr>
            <w:tcW w:w="2310" w:type="auto"/>
          </w:tcPr>
          <w:p>
            <w:pPr>
              <w:jc w:val="center"/>
            </w:pPr>
            <w:r>
              <w:t>3</w:t>
            </w:r>
          </w:p>
        </w:tc>
        <w:tc>
          <w:tcPr>
            <w:tcW w:w="2310" w:type="auto"/>
          </w:tcPr>
          <w:p>
            <w:pPr/>
            <w:r>
              <w:t>CONTROL DIRECTO 08-2015_Servicios y proyectos acuicultura Ltda(pisc. El negro).pdf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955714f0e940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614f3e1bd4afc" /><Relationship Type="http://schemas.openxmlformats.org/officeDocument/2006/relationships/numbering" Target="/word/numbering.xml" Id="Rce7c87733d084547" /><Relationship Type="http://schemas.openxmlformats.org/officeDocument/2006/relationships/settings" Target="/word/settings.xml" Id="R3a8bd688cafb437a" /><Relationship Type="http://schemas.openxmlformats.org/officeDocument/2006/relationships/image" Target="/word/media/2a1350b5-1657-40d4-a093-f3a357ee8b25.png" Id="Raac4a708ba264355" /><Relationship Type="http://schemas.openxmlformats.org/officeDocument/2006/relationships/image" Target="/word/media/d2df72df-1269-4d52-9b4e-b1197d2906cc.png" Id="R063e4be4acc24853" /><Relationship Type="http://schemas.openxmlformats.org/officeDocument/2006/relationships/footer" Target="/word/footer1.xml" Id="R1d95034d991e49ff" /><Relationship Type="http://schemas.openxmlformats.org/officeDocument/2006/relationships/footer" Target="/word/footer2.xml" Id="R311ca192c20642a9" /><Relationship Type="http://schemas.openxmlformats.org/officeDocument/2006/relationships/footer" Target="/word/footer3.xml" Id="Refb24bc327b144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955714f0e940b3" /></Relationships>
</file>