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e12921420c45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67098fb2124a3c"/>
      <w:footerReference w:type="even" r:id="Raaa7858d64544a0b"/>
      <w:footerReference w:type="first" r:id="R74e76d09d5dc41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df3d2f591941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DFZ-2016-2878-VII-NE-EI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67467138fb4db2"/>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r>
              <w:rPr>
                <w:sz w:val="18"/>
                <w:szCs w:val="18"/>
              </w:rPr>
              <w:t>5610</w:t>
            </w:r>
          </w:p>
        </w:tc>
        <w:tc>
          <w:tcPr>
            <w:tcW w:w="2310" w:type="auto"/>
          </w:tcPr>
          <w:p>
            <w:pPr/>
            <w:r>
              <w:rPr>
                <w:sz w:val="18"/>
                <w:szCs w:val="18"/>
              </w:rPr>
              <w:t>17-12-2012</w:t>
            </w:r>
          </w:p>
        </w:tc>
        <w:tc>
          <w:tcPr>
            <w:tcW w:w="2310" w:type="auto"/>
          </w:tcPr>
          <w:p>
            <w:pPr/>
            <w:r>
              <w:rPr>
                <w:sz w:val="18"/>
                <w:szCs w:val="18"/>
              </w:rPr>
              <w:t>11-2015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r>
        <w:tc>
          <w:tcPr>
            <w:tcW w:w="2310" w:type="auto"/>
          </w:tcPr>
          <w:p>
            <w:pPr>
              <w:jc w:val="center"/>
            </w:pPr>
            <w:r>
              <w:t>2</w:t>
            </w:r>
          </w:p>
        </w:tc>
        <w:tc>
          <w:tcPr>
            <w:tcW w:w="2310" w:type="auto"/>
          </w:tcPr>
          <w:p>
            <w:pPr/>
            <w:r>
              <w:t>CONTROL DIRECTO 11-2015_Fallido_Lucchetti Talca.pdf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418c15389743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a079763c9545c4" /><Relationship Type="http://schemas.openxmlformats.org/officeDocument/2006/relationships/numbering" Target="/word/numbering.xml" Id="Re5ad02f96a774802" /><Relationship Type="http://schemas.openxmlformats.org/officeDocument/2006/relationships/settings" Target="/word/settings.xml" Id="R85a5b2fac7264f0e" /><Relationship Type="http://schemas.openxmlformats.org/officeDocument/2006/relationships/image" Target="/word/media/da6b757f-ad18-4e50-b190-c62fa186d35e.png" Id="R50df3d2f59194199" /><Relationship Type="http://schemas.openxmlformats.org/officeDocument/2006/relationships/image" Target="/word/media/9a3107e4-5e71-4a43-ae47-9a72e3ee9503.png" Id="R7c67467138fb4db2" /><Relationship Type="http://schemas.openxmlformats.org/officeDocument/2006/relationships/footer" Target="/word/footer1.xml" Id="Rff67098fb2124a3c" /><Relationship Type="http://schemas.openxmlformats.org/officeDocument/2006/relationships/footer" Target="/word/footer2.xml" Id="Raaa7858d64544a0b" /><Relationship Type="http://schemas.openxmlformats.org/officeDocument/2006/relationships/footer" Target="/word/footer3.xml" Id="R74e76d09d5dc41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418c1538974300" /></Relationships>
</file>