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35f67a1c24b8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71c5f9fadae40e2"/>
      <w:footerReference w:type="even" r:id="R33ed56225b3d4e14"/>
      <w:footerReference w:type="first" r:id="R5623661d865d472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f97316674b402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DFZ-2014-3342-XI-NE-EI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7893da687f445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11-07-2016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FEBRERO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05-01-2004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FEBRERO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17163b6ec64460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a1a637adc74b13" /><Relationship Type="http://schemas.openxmlformats.org/officeDocument/2006/relationships/numbering" Target="/word/numbering.xml" Id="R57209242f4454f4b" /><Relationship Type="http://schemas.openxmlformats.org/officeDocument/2006/relationships/settings" Target="/word/settings.xml" Id="R234ab975ccf548f5" /><Relationship Type="http://schemas.openxmlformats.org/officeDocument/2006/relationships/image" Target="/word/media/7e64b15e-5764-4cc6-8a50-4a448353e1b8.png" Id="R4ef97316674b4024" /><Relationship Type="http://schemas.openxmlformats.org/officeDocument/2006/relationships/image" Target="/word/media/467e5687-87e0-4e73-9597-d2fd21be6db4.png" Id="Ra7893da687f445b9" /><Relationship Type="http://schemas.openxmlformats.org/officeDocument/2006/relationships/footer" Target="/word/footer1.xml" Id="R471c5f9fadae40e2" /><Relationship Type="http://schemas.openxmlformats.org/officeDocument/2006/relationships/footer" Target="/word/footer2.xml" Id="R33ed56225b3d4e14" /><Relationship Type="http://schemas.openxmlformats.org/officeDocument/2006/relationships/footer" Target="/word/footer3.xml" Id="R5623661d865d472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17163b6ec64460f" /></Relationships>
</file>