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1c518c556b4c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c3dd216a9a4daf"/>
      <w:footerReference w:type="even" r:id="Rf8b0d4311eab4493"/>
      <w:footerReference w:type="first" r:id="R49d01cda975c4d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de4c25feb04b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DFZ-2015-8674-IV-NE-EI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643683f32495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(RIO CHOAPA);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CHOAPA).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(RIO CHOAPA)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r>
        <w:tc>
          <w:tcPr>
            <w:tcW w:w="2310" w:type="auto"/>
          </w:tcPr>
          <w:p>
            <w:pPr>
              <w:jc w:val="center"/>
            </w:pPr>
            <w:r>
              <w:t>2</w:t>
            </w:r>
          </w:p>
        </w:tc>
        <w:tc>
          <w:tcPr>
            <w:tcW w:w="2310" w:type="auto"/>
          </w:tcPr>
          <w:p>
            <w:pPr/>
            <w:r>
              <w:t>CONTROL DIRECTO 07-2015_Compañía Pisquera de Chile S.A. - Salamanca.pdf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a25700713f4d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d91dd06efb435f" /><Relationship Type="http://schemas.openxmlformats.org/officeDocument/2006/relationships/numbering" Target="/word/numbering.xml" Id="Ra01f0a3a101a439d" /><Relationship Type="http://schemas.openxmlformats.org/officeDocument/2006/relationships/settings" Target="/word/settings.xml" Id="Rd120ced5a64e408e" /><Relationship Type="http://schemas.openxmlformats.org/officeDocument/2006/relationships/image" Target="/word/media/a888bf63-958a-4ad1-ad3c-0b1a0935355c.png" Id="R19de4c25feb04b22" /><Relationship Type="http://schemas.openxmlformats.org/officeDocument/2006/relationships/image" Target="/word/media/bd5a0c77-f448-4369-9c2b-473fb8076e1f.png" Id="R8ee643683f32495e" /><Relationship Type="http://schemas.openxmlformats.org/officeDocument/2006/relationships/footer" Target="/word/footer1.xml" Id="R37c3dd216a9a4daf" /><Relationship Type="http://schemas.openxmlformats.org/officeDocument/2006/relationships/footer" Target="/word/footer2.xml" Id="Rf8b0d4311eab4493" /><Relationship Type="http://schemas.openxmlformats.org/officeDocument/2006/relationships/footer" Target="/word/footer3.xml" Id="R49d01cda975c4d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a25700713f4dde" /></Relationships>
</file>