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b287a773d347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466f85e9cb43f3"/>
      <w:footerReference w:type="even" r:id="R6c3dec3e5f0a4757"/>
      <w:footerReference w:type="first" r:id="R55c2b811b4cd48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1bb45aeb843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DFZ-2015-8947-V-NE-EI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0bf26b85834ef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EL LITRE).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r>
        <w:tc>
          <w:tcPr>
            <w:tcW w:w="2310" w:type="auto"/>
          </w:tcPr>
          <w:p>
            <w:pPr>
              <w:jc w:val="center"/>
            </w:pPr>
            <w:r>
              <w:t>2</w:t>
            </w:r>
          </w:p>
        </w:tc>
        <w:tc>
          <w:tcPr>
            <w:tcW w:w="2310" w:type="auto"/>
          </w:tcPr>
          <w:p>
            <w:pPr/>
            <w:r>
              <w:t>CONTROL DIRECTO 06-2015_Sopraval S.A. (Faenadora de Pavos).pdf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3d17bee84f47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c1b56b5db143b1" /><Relationship Type="http://schemas.openxmlformats.org/officeDocument/2006/relationships/numbering" Target="/word/numbering.xml" Id="Ra0ab1ce662a241d4" /><Relationship Type="http://schemas.openxmlformats.org/officeDocument/2006/relationships/settings" Target="/word/settings.xml" Id="Red94bab84c534278" /><Relationship Type="http://schemas.openxmlformats.org/officeDocument/2006/relationships/image" Target="/word/media/364c0f9d-55b1-4f43-b959-d13df7e99167.png" Id="R7d11bb45aeb843dd" /><Relationship Type="http://schemas.openxmlformats.org/officeDocument/2006/relationships/image" Target="/word/media/acf11982-58da-41e9-bc10-b30a6d24a92a.png" Id="Rfe0bf26b85834efa" /><Relationship Type="http://schemas.openxmlformats.org/officeDocument/2006/relationships/footer" Target="/word/footer1.xml" Id="R6e466f85e9cb43f3" /><Relationship Type="http://schemas.openxmlformats.org/officeDocument/2006/relationships/footer" Target="/word/footer2.xml" Id="R6c3dec3e5f0a4757" /><Relationship Type="http://schemas.openxmlformats.org/officeDocument/2006/relationships/footer" Target="/word/footer3.xml" Id="R55c2b811b4cd48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3d17bee84f476b" /></Relationships>
</file>