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10e054200d04f3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2f5f0ddb2174150"/>
      <w:footerReference w:type="even" r:id="R0b398294eacd457e"/>
      <w:footerReference w:type="first" r:id="R165204299e1e45b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8d40fe72359462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GRANJA MARINA TORNAGALEONES S.A. (LA CASCADA)</w:t>
      </w:r>
    </w:p>
    <w:p>
      <w:pPr>
        <w:jc w:val="center"/>
      </w:pPr>
      <w:r>
        <w:rPr>
          <w:sz w:val="32"/>
          <w:szCs w:val="32"/>
          <w:b/>
        </w:rPr>
        <w:br/>
      </w:r>
      <w:r>
        <w:rPr>
          <w:sz w:val="32"/>
          <w:szCs w:val="32"/>
          <w:b/>
        </w:rPr>
        <w:t>DFZ-2016-7828-IX-NE-EI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b1f475ea6894db5"/>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“GRANJA MARINA TORNAGALEONES S.A. (LA CASCADA)”,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GRANJA MARINA TORNAGALEONES S.A..</w:t>
            </w:r>
          </w:p>
        </w:tc>
        <w:tc>
          <w:tcPr>
            <w:tcW w:w="2310" w:type="pct"/>
            <w:gridSpan w:val="2"/>
          </w:tcPr>
          <w:p>
            <w:pPr/>
            <w:r>
              <w:rPr>
                <w:b/>
              </w:rPr>
              <w:t>RUT o RUN:</w:t>
            </w:r>
            <w:r>
              <w:br/>
            </w:r>
            <w:r>
              <w:t>87752000-5</w:t>
            </w:r>
          </w:p>
        </w:tc>
      </w:tr>
      <w:tr>
        <w:tc>
          <w:tcPr>
            <w:tcW w:w="2310" w:type="pct"/>
            <w:gridSpan w:val="4"/>
          </w:tcPr>
          <w:p>
            <w:pPr/>
            <w:r>
              <w:rPr>
                <w:b/>
              </w:rPr>
              <w:t>Identificación de la actividad, proyecto o fuente fiscalizada:</w:t>
            </w:r>
            <w:r>
              <w:br/>
            </w:r>
            <w:r>
              <w:t>GRANJA MARINA TORNAGALEONES S.A. (LA CASCADA)</w:t>
            </w:r>
          </w:p>
        </w:tc>
      </w:tr>
      <w:tr>
        <w:tc>
          <w:tcPr>
            <w:tcW w:w="15000" w:type="dxa"/>
          </w:tcPr>
          <w:p>
            <w:pPr/>
            <w:r>
              <w:rPr>
                <w:b/>
              </w:rPr>
              <w:t>Dirección:</w:t>
            </w:r>
            <w:r>
              <w:br/>
            </w:r>
            <w:r>
              <w:t>SECTOR LOS RISCOS, FUNDO LA CASCADA, PUCON, IX REGION</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PUCÓN</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4704 de fecha 30-12-2009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ATRAVESADO)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JULIO</w:t>
            </w:r>
          </w:p>
        </w:tc>
        <w:tc>
          <w:tcPr>
            <w:tcW w:w="2310" w:type="auto"/>
          </w:tcPr>
          <w:p>
            <w:pPr/>
            <w:r>
              <w:rPr>
                <w:sz w:val="18"/>
                <w:szCs w:val="18"/>
              </w:rPr>
              <w:t>ESTERO ATRAVESADO AFLUENTE LAGO VILLARRICA</w:t>
            </w:r>
          </w:p>
        </w:tc>
        <w:tc>
          <w:tcPr>
            <w:tcW w:w="2310" w:type="auto"/>
          </w:tcPr>
          <w:p>
            <w:pPr/>
            <w:r>
              <w:rPr>
                <w:sz w:val="18"/>
                <w:szCs w:val="18"/>
              </w:rPr>
              <w:t>13041</w:t>
            </w:r>
          </w:p>
        </w:tc>
        <w:tc>
          <w:tcPr>
            <w:tcW w:w="2310" w:type="auto"/>
          </w:tcPr>
          <w:p>
            <w:pPr/>
            <w:r>
              <w:rPr>
                <w:sz w:val="18"/>
                <w:szCs w:val="18"/>
              </w:rPr>
              <w:t>4704</w:t>
            </w:r>
          </w:p>
        </w:tc>
        <w:tc>
          <w:tcPr>
            <w:tcW w:w="2310" w:type="auto"/>
          </w:tcPr>
          <w:p>
            <w:pPr/>
            <w:r>
              <w:rPr>
                <w:sz w:val="18"/>
                <w:szCs w:val="18"/>
              </w:rPr>
              <w:t>30-12-2009</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ATRAVESADO)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ATRAVESADO)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81e8991b95f4a6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873acaa5612476d" /><Relationship Type="http://schemas.openxmlformats.org/officeDocument/2006/relationships/numbering" Target="/word/numbering.xml" Id="R0f1fd8d5a98d479f" /><Relationship Type="http://schemas.openxmlformats.org/officeDocument/2006/relationships/settings" Target="/word/settings.xml" Id="R7c0803e436724a0f" /><Relationship Type="http://schemas.openxmlformats.org/officeDocument/2006/relationships/image" Target="/word/media/b2628323-2a66-4cb6-921e-911f7163e456.png" Id="Rd8d40fe723594625" /><Relationship Type="http://schemas.openxmlformats.org/officeDocument/2006/relationships/image" Target="/word/media/a9e11f58-9370-4667-ae10-5c0e97becced.png" Id="R3b1f475ea6894db5" /><Relationship Type="http://schemas.openxmlformats.org/officeDocument/2006/relationships/footer" Target="/word/footer1.xml" Id="R72f5f0ddb2174150" /><Relationship Type="http://schemas.openxmlformats.org/officeDocument/2006/relationships/footer" Target="/word/footer2.xml" Id="R0b398294eacd457e" /><Relationship Type="http://schemas.openxmlformats.org/officeDocument/2006/relationships/footer" Target="/word/footer3.xml" Id="R165204299e1e45b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81e8991b95f4a6b" /></Relationships>
</file>