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eef61b367649c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e863c7249df424a"/>
      <w:footerReference w:type="even" r:id="Rcf5b8e1152b442b2"/>
      <w:footerReference w:type="first" r:id="R91f221a13ebc46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bac2b64da84c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DFZ-2016-7415-XI-NE-EI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6d5f3abdd0481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06185f9cd6423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d4f0f77b5c4ba7" /><Relationship Type="http://schemas.openxmlformats.org/officeDocument/2006/relationships/numbering" Target="/word/numbering.xml" Id="Rc222be84de6d4032" /><Relationship Type="http://schemas.openxmlformats.org/officeDocument/2006/relationships/settings" Target="/word/settings.xml" Id="R9a69b68a4c734041" /><Relationship Type="http://schemas.openxmlformats.org/officeDocument/2006/relationships/image" Target="/word/media/87d6ddcc-3c7a-4116-9418-7f78a86c9e66.png" Id="Raabac2b64da84ccf" /><Relationship Type="http://schemas.openxmlformats.org/officeDocument/2006/relationships/image" Target="/word/media/46ca2841-dcff-4f04-b9b3-95029436ca84.png" Id="R656d5f3abdd04818" /><Relationship Type="http://schemas.openxmlformats.org/officeDocument/2006/relationships/footer" Target="/word/footer1.xml" Id="Ree863c7249df424a" /><Relationship Type="http://schemas.openxmlformats.org/officeDocument/2006/relationships/footer" Target="/word/footer2.xml" Id="Rcf5b8e1152b442b2" /><Relationship Type="http://schemas.openxmlformats.org/officeDocument/2006/relationships/footer" Target="/word/footer3.xml" Id="R91f221a13ebc46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06185f9cd6423f" /></Relationships>
</file>