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383e87683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3591bc31e0348f9"/>
      <w:footerReference w:type="even" r:id="Re99da3bb9f4e4957"/>
      <w:footerReference w:type="first" r:id="Rd8d73002ec9e4bd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903ad580fb4dc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DFZ-2016-7935-IX-NE-EI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a780d6505bd497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506875051424c7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30a61b86f411f" /><Relationship Type="http://schemas.openxmlformats.org/officeDocument/2006/relationships/numbering" Target="/word/numbering.xml" Id="R1a511fd494c2432b" /><Relationship Type="http://schemas.openxmlformats.org/officeDocument/2006/relationships/settings" Target="/word/settings.xml" Id="R584601f6182848cc" /><Relationship Type="http://schemas.openxmlformats.org/officeDocument/2006/relationships/image" Target="/word/media/8b71183e-3641-4ce1-a87d-287622fc2b24.png" Id="R78903ad580fb4dc6" /><Relationship Type="http://schemas.openxmlformats.org/officeDocument/2006/relationships/image" Target="/word/media/c3eded74-4121-4802-86ab-a78b472f1431.png" Id="R3a780d6505bd497f" /><Relationship Type="http://schemas.openxmlformats.org/officeDocument/2006/relationships/footer" Target="/word/footer1.xml" Id="Rd3591bc31e0348f9" /><Relationship Type="http://schemas.openxmlformats.org/officeDocument/2006/relationships/footer" Target="/word/footer2.xml" Id="Re99da3bb9f4e4957" /><Relationship Type="http://schemas.openxmlformats.org/officeDocument/2006/relationships/footer" Target="/word/footer3.xml" Id="Rd8d73002ec9e4b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06875051424c79" /></Relationships>
</file>