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0cbfa2055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a40d091ea54ca9"/>
      <w:footerReference w:type="even" r:id="R94a469dd57574589"/>
      <w:footerReference w:type="first" r:id="Rdebba82917f042e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645bf726e74d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DFZ-2016-7584-VI-NE-EI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cbc241fe4ed473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7a05065b3fb4e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106e816441c6" /><Relationship Type="http://schemas.openxmlformats.org/officeDocument/2006/relationships/numbering" Target="/word/numbering.xml" Id="Rc8b4d86c19434837" /><Relationship Type="http://schemas.openxmlformats.org/officeDocument/2006/relationships/settings" Target="/word/settings.xml" Id="Rece2804135f04a33" /><Relationship Type="http://schemas.openxmlformats.org/officeDocument/2006/relationships/image" Target="/word/media/1abef135-0019-4cd4-bb2a-1efc431e3732.png" Id="R2e645bf726e74d3e" /><Relationship Type="http://schemas.openxmlformats.org/officeDocument/2006/relationships/image" Target="/word/media/36c2c2d7-b11e-4989-bc50-51c4cfe42c95.png" Id="Recbc241fe4ed473a" /><Relationship Type="http://schemas.openxmlformats.org/officeDocument/2006/relationships/footer" Target="/word/footer1.xml" Id="R59a40d091ea54ca9" /><Relationship Type="http://schemas.openxmlformats.org/officeDocument/2006/relationships/footer" Target="/word/footer2.xml" Id="R94a469dd57574589" /><Relationship Type="http://schemas.openxmlformats.org/officeDocument/2006/relationships/footer" Target="/word/footer3.xml" Id="Rdebba82917f042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7a05065b3fb4ee9" /></Relationships>
</file>