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e5660cdb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618b737da7144bc"/>
      <w:footerReference w:type="even" r:id="R455bbf978c4746be"/>
      <w:footerReference w:type="first" r:id="R97860150c0a241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de9eab59e642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DFZ-2015-8827-VII-NE-EI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b6a185a6474a2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0e01b5eec9c4b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1f2068f142be" /><Relationship Type="http://schemas.openxmlformats.org/officeDocument/2006/relationships/numbering" Target="/word/numbering.xml" Id="Rc15a426efcbd4985" /><Relationship Type="http://schemas.openxmlformats.org/officeDocument/2006/relationships/settings" Target="/word/settings.xml" Id="R67fa3c5f6fcf4424" /><Relationship Type="http://schemas.openxmlformats.org/officeDocument/2006/relationships/image" Target="/word/media/871046ff-ec3b-4f62-b7a3-8f15bf0b3a0a.png" Id="Ra7de9eab59e64298" /><Relationship Type="http://schemas.openxmlformats.org/officeDocument/2006/relationships/image" Target="/word/media/3f353aa0-b1ee-4dfd-a9aa-1762a5c1dcb2.png" Id="Rf8b6a185a6474a2f" /><Relationship Type="http://schemas.openxmlformats.org/officeDocument/2006/relationships/footer" Target="/word/footer1.xml" Id="Rf618b737da7144bc" /><Relationship Type="http://schemas.openxmlformats.org/officeDocument/2006/relationships/footer" Target="/word/footer2.xml" Id="R455bbf978c4746be" /><Relationship Type="http://schemas.openxmlformats.org/officeDocument/2006/relationships/footer" Target="/word/footer3.xml" Id="R97860150c0a241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0e01b5eec9c4b23" /></Relationships>
</file>