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2b646847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06154455684775"/>
      <w:footerReference w:type="even" r:id="R6f6fe0db405645de"/>
      <w:footerReference w:type="first" r:id="R0cf80aad3e9943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401eb2a94c438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9f93e092b444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002b07325c448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da9add2ab4f31" /><Relationship Type="http://schemas.openxmlformats.org/officeDocument/2006/relationships/numbering" Target="/word/numbering.xml" Id="R911790a93f4d417b" /><Relationship Type="http://schemas.openxmlformats.org/officeDocument/2006/relationships/settings" Target="/word/settings.xml" Id="Rb28027277fb04858" /><Relationship Type="http://schemas.openxmlformats.org/officeDocument/2006/relationships/image" Target="/word/media/a609000f-3fdd-406f-bdab-ffa43bddf157.png" Id="R42401eb2a94c438d" /><Relationship Type="http://schemas.openxmlformats.org/officeDocument/2006/relationships/image" Target="/word/media/71720aca-59aa-4705-924a-d68c5a4bb608.png" Id="R499f93e092b44416" /><Relationship Type="http://schemas.openxmlformats.org/officeDocument/2006/relationships/footer" Target="/word/footer1.xml" Id="R3506154455684775" /><Relationship Type="http://schemas.openxmlformats.org/officeDocument/2006/relationships/footer" Target="/word/footer2.xml" Id="R6f6fe0db405645de" /><Relationship Type="http://schemas.openxmlformats.org/officeDocument/2006/relationships/footer" Target="/word/footer3.xml" Id="R0cf80aad3e9943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002b07325c4486e" /></Relationships>
</file>