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7512a85db24c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10857bcd844c32"/>
      <w:footerReference w:type="even" r:id="R57cdcd2c5bab4b26"/>
      <w:footerReference w:type="first" r:id="Rbe1087788e5a42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f9c0a461e54e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DFZ-2015-8022-VIII-NE-EI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b5127d50e47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3e4231a33d4d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ddd2f1481f4ff5" /><Relationship Type="http://schemas.openxmlformats.org/officeDocument/2006/relationships/numbering" Target="/word/numbering.xml" Id="Rc07f6d6bde9c4e4e" /><Relationship Type="http://schemas.openxmlformats.org/officeDocument/2006/relationships/settings" Target="/word/settings.xml" Id="R6dec0ff135014188" /><Relationship Type="http://schemas.openxmlformats.org/officeDocument/2006/relationships/image" Target="/word/media/7a57dcfb-cf09-4340-a87c-0cc52c551260.png" Id="R38f9c0a461e54e62" /><Relationship Type="http://schemas.openxmlformats.org/officeDocument/2006/relationships/image" Target="/word/media/841533fa-925c-4e0d-adf8-10d6549fc7a6.png" Id="Rc11b5127d50e4780" /><Relationship Type="http://schemas.openxmlformats.org/officeDocument/2006/relationships/footer" Target="/word/footer1.xml" Id="R7e10857bcd844c32" /><Relationship Type="http://schemas.openxmlformats.org/officeDocument/2006/relationships/footer" Target="/word/footer2.xml" Id="R57cdcd2c5bab4b26" /><Relationship Type="http://schemas.openxmlformats.org/officeDocument/2006/relationships/footer" Target="/word/footer3.xml" Id="Rbe1087788e5a42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3e4231a33d4d64" /></Relationships>
</file>