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f3b38d0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99ade0aa1f4435"/>
      <w:footerReference w:type="even" r:id="R4f1cc6bf22504ac5"/>
      <w:footerReference w:type="first" r:id="Rc056b97a72a144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743956991440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DFZ-2015-8805-VIII-NE-EI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857a0b4cc49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d1c1d48758b413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df1475d247b8" /><Relationship Type="http://schemas.openxmlformats.org/officeDocument/2006/relationships/numbering" Target="/word/numbering.xml" Id="R5224182b3dba47de" /><Relationship Type="http://schemas.openxmlformats.org/officeDocument/2006/relationships/settings" Target="/word/settings.xml" Id="Rf6c069d8f2cb4eba" /><Relationship Type="http://schemas.openxmlformats.org/officeDocument/2006/relationships/image" Target="/word/media/2e1c2cf3-d23f-4961-a204-35039ca10b3b.png" Id="R9e743956991440b8" /><Relationship Type="http://schemas.openxmlformats.org/officeDocument/2006/relationships/image" Target="/word/media/c6f841ba-4753-4013-82db-57cfffcfb960.png" Id="R44b857a0b4cc4926" /><Relationship Type="http://schemas.openxmlformats.org/officeDocument/2006/relationships/footer" Target="/word/footer1.xml" Id="Rf299ade0aa1f4435" /><Relationship Type="http://schemas.openxmlformats.org/officeDocument/2006/relationships/footer" Target="/word/footer2.xml" Id="R4f1cc6bf22504ac5" /><Relationship Type="http://schemas.openxmlformats.org/officeDocument/2006/relationships/footer" Target="/word/footer3.xml" Id="Rc056b97a72a144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d1c1d48758b413b" /></Relationships>
</file>